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CE154" w14:textId="77777777" w:rsidR="00091135" w:rsidRPr="002F4EB4" w:rsidRDefault="009B04B6" w:rsidP="00091135">
      <w:pPr>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Vzorový </w:t>
      </w:r>
      <w:r w:rsidR="000A6655">
        <w:rPr>
          <w:rFonts w:ascii="Times New Roman" w:hAnsi="Times New Roman"/>
          <w:b/>
          <w:bCs/>
          <w:sz w:val="28"/>
          <w:szCs w:val="28"/>
        </w:rPr>
        <w:t>P</w:t>
      </w:r>
      <w:r w:rsidR="00091135" w:rsidRPr="002F4EB4">
        <w:rPr>
          <w:rFonts w:ascii="Times New Roman" w:hAnsi="Times New Roman"/>
          <w:b/>
          <w:bCs/>
          <w:sz w:val="28"/>
          <w:szCs w:val="28"/>
        </w:rPr>
        <w:t>revádzkový poriadok</w:t>
      </w:r>
    </w:p>
    <w:p w14:paraId="1C8D408A" w14:textId="77777777" w:rsidR="00091135" w:rsidRDefault="00091135" w:rsidP="00091135">
      <w:pPr>
        <w:autoSpaceDE w:val="0"/>
        <w:autoSpaceDN w:val="0"/>
        <w:adjustRightInd w:val="0"/>
        <w:jc w:val="center"/>
        <w:rPr>
          <w:rFonts w:ascii="Times New Roman" w:hAnsi="Times New Roman"/>
          <w:b/>
          <w:bCs/>
          <w:sz w:val="24"/>
          <w:szCs w:val="24"/>
        </w:rPr>
      </w:pPr>
      <w:r w:rsidRPr="002F4EB4">
        <w:rPr>
          <w:rFonts w:ascii="Times New Roman" w:hAnsi="Times New Roman"/>
          <w:b/>
          <w:bCs/>
          <w:sz w:val="24"/>
          <w:szCs w:val="24"/>
        </w:rPr>
        <w:t xml:space="preserve">prevádzkovateľa </w:t>
      </w:r>
      <w:r w:rsidR="009B04B6">
        <w:rPr>
          <w:rFonts w:ascii="Times New Roman" w:hAnsi="Times New Roman"/>
          <w:b/>
          <w:bCs/>
          <w:sz w:val="24"/>
          <w:szCs w:val="24"/>
        </w:rPr>
        <w:t>distribučnej siete, ku ktorej je pripojených menej ako 100 000 koncových odberateľov plynu</w:t>
      </w:r>
    </w:p>
    <w:p w14:paraId="71F1ACB2" w14:textId="77777777" w:rsidR="00AB437E" w:rsidRPr="002B6F57" w:rsidRDefault="00AB437E" w:rsidP="006B6075">
      <w:pPr>
        <w:autoSpaceDE w:val="0"/>
        <w:autoSpaceDN w:val="0"/>
        <w:adjustRightInd w:val="0"/>
        <w:jc w:val="center"/>
        <w:rPr>
          <w:rFonts w:ascii="Times New Roman" w:hAnsi="Times New Roman"/>
          <w:b/>
          <w:bCs/>
          <w:sz w:val="24"/>
          <w:szCs w:val="24"/>
        </w:rPr>
      </w:pPr>
    </w:p>
    <w:p w14:paraId="5F7B1C34" w14:textId="77777777" w:rsidR="00957AA7" w:rsidRPr="002B6F57" w:rsidRDefault="00957AA7" w:rsidP="00193CE2">
      <w:pPr>
        <w:autoSpaceDE w:val="0"/>
        <w:autoSpaceDN w:val="0"/>
        <w:adjustRightInd w:val="0"/>
        <w:ind w:firstLine="0"/>
        <w:rPr>
          <w:rFonts w:ascii="Times New Roman" w:hAnsi="Times New Roman"/>
          <w:b/>
          <w:bCs/>
          <w:color w:val="000000"/>
          <w:sz w:val="24"/>
          <w:szCs w:val="24"/>
        </w:rPr>
      </w:pPr>
      <w:r w:rsidRPr="002B6F57">
        <w:rPr>
          <w:rFonts w:ascii="Times New Roman" w:hAnsi="Times New Roman"/>
          <w:b/>
          <w:bCs/>
          <w:color w:val="000000"/>
          <w:sz w:val="24"/>
          <w:szCs w:val="24"/>
        </w:rPr>
        <w:t>OBSAH</w:t>
      </w:r>
    </w:p>
    <w:p w14:paraId="10F5D454" w14:textId="77777777" w:rsidR="00957AA7" w:rsidRPr="002B6F57" w:rsidRDefault="00957AA7" w:rsidP="00193CE2">
      <w:pPr>
        <w:autoSpaceDE w:val="0"/>
        <w:autoSpaceDN w:val="0"/>
        <w:adjustRightInd w:val="0"/>
        <w:ind w:firstLine="0"/>
        <w:rPr>
          <w:rFonts w:ascii="Times New Roman" w:hAnsi="Times New Roman"/>
          <w:b/>
          <w:bCs/>
          <w:color w:val="000000"/>
          <w:sz w:val="24"/>
          <w:szCs w:val="24"/>
        </w:rPr>
      </w:pPr>
    </w:p>
    <w:p w14:paraId="41DF6166" w14:textId="77777777" w:rsidR="00957AA7" w:rsidRPr="002B6F57" w:rsidRDefault="00957AA7" w:rsidP="00193CE2">
      <w:pPr>
        <w:numPr>
          <w:ilvl w:val="0"/>
          <w:numId w:val="6"/>
        </w:numPr>
        <w:tabs>
          <w:tab w:val="left"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ÚVODNÉ USTANOVENIA</w:t>
      </w:r>
    </w:p>
    <w:p w14:paraId="31A85973" w14:textId="77777777" w:rsidR="002B5760" w:rsidRPr="002B6F57" w:rsidRDefault="002B5760" w:rsidP="00952214">
      <w:pPr>
        <w:pStyle w:val="Strednmrieka1zvraznenie21"/>
        <w:numPr>
          <w:ilvl w:val="0"/>
          <w:numId w:val="99"/>
        </w:numPr>
        <w:tabs>
          <w:tab w:val="left" w:pos="550"/>
        </w:tabs>
        <w:autoSpaceDE w:val="0"/>
        <w:autoSpaceDN w:val="0"/>
        <w:adjustRightInd w:val="0"/>
        <w:ind w:left="0" w:firstLine="0"/>
        <w:rPr>
          <w:rFonts w:eastAsia="Calibri"/>
          <w:b/>
          <w:bCs/>
          <w:vanish/>
          <w:color w:val="000000"/>
          <w:lang w:eastAsia="en-US"/>
        </w:rPr>
      </w:pPr>
    </w:p>
    <w:p w14:paraId="227C70FD" w14:textId="77777777" w:rsidR="00C120E2" w:rsidRPr="002B6F57" w:rsidRDefault="00C120E2" w:rsidP="00193CE2">
      <w:pPr>
        <w:numPr>
          <w:ilvl w:val="0"/>
          <w:numId w:val="6"/>
        </w:numPr>
        <w:tabs>
          <w:tab w:val="left"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 xml:space="preserve">PRIPOJENIE DO DISTRIBUČNEJ SIETE </w:t>
      </w:r>
    </w:p>
    <w:p w14:paraId="1B075615" w14:textId="77777777" w:rsidR="00C120E2" w:rsidRPr="002B6F57" w:rsidRDefault="00C120E2" w:rsidP="00193CE2">
      <w:pPr>
        <w:numPr>
          <w:ilvl w:val="1"/>
          <w:numId w:val="6"/>
        </w:numPr>
        <w:tabs>
          <w:tab w:val="left" w:pos="55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Všeobecné ustanovenia</w:t>
      </w:r>
    </w:p>
    <w:p w14:paraId="037E11A4" w14:textId="77777777" w:rsidR="00C120E2" w:rsidRPr="002B6F57" w:rsidRDefault="00C120E2" w:rsidP="00193CE2">
      <w:pPr>
        <w:numPr>
          <w:ilvl w:val="1"/>
          <w:numId w:val="6"/>
        </w:numPr>
        <w:tabs>
          <w:tab w:val="left" w:pos="55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Žiadosť o pripojenie do distribučnej siete</w:t>
      </w:r>
    </w:p>
    <w:p w14:paraId="167761ED" w14:textId="77777777" w:rsidR="00C120E2" w:rsidRPr="002B6F57" w:rsidRDefault="00C120E2" w:rsidP="00193CE2">
      <w:pPr>
        <w:numPr>
          <w:ilvl w:val="1"/>
          <w:numId w:val="6"/>
        </w:numPr>
        <w:tabs>
          <w:tab w:val="left" w:pos="550"/>
        </w:tabs>
        <w:autoSpaceDE w:val="0"/>
        <w:autoSpaceDN w:val="0"/>
        <w:adjustRightInd w:val="0"/>
        <w:ind w:left="550" w:hanging="550"/>
        <w:rPr>
          <w:rFonts w:ascii="Times New Roman" w:hAnsi="Times New Roman"/>
          <w:color w:val="000000"/>
          <w:sz w:val="24"/>
          <w:szCs w:val="24"/>
        </w:rPr>
      </w:pPr>
      <w:r w:rsidRPr="002B6F57">
        <w:rPr>
          <w:rFonts w:ascii="Times New Roman" w:hAnsi="Times New Roman"/>
          <w:color w:val="000000"/>
          <w:sz w:val="24"/>
          <w:szCs w:val="24"/>
        </w:rPr>
        <w:t>Vyhodnotenie žiadosti o pripojenie do distribučnej siete</w:t>
      </w:r>
      <w:r w:rsidR="00FD2EF3" w:rsidRPr="002B6F57">
        <w:rPr>
          <w:rFonts w:ascii="Times New Roman" w:hAnsi="Times New Roman"/>
          <w:color w:val="000000"/>
          <w:sz w:val="24"/>
          <w:szCs w:val="24"/>
        </w:rPr>
        <w:t xml:space="preserve"> </w:t>
      </w:r>
      <w:r w:rsidR="00AC003B" w:rsidRPr="002B6F57">
        <w:rPr>
          <w:rFonts w:ascii="Times New Roman" w:hAnsi="Times New Roman"/>
          <w:color w:val="000000"/>
          <w:sz w:val="24"/>
          <w:szCs w:val="24"/>
        </w:rPr>
        <w:t>a u</w:t>
      </w:r>
      <w:r w:rsidRPr="002B6F57">
        <w:rPr>
          <w:rFonts w:ascii="Times New Roman" w:hAnsi="Times New Roman"/>
          <w:color w:val="000000"/>
          <w:sz w:val="24"/>
          <w:szCs w:val="24"/>
        </w:rPr>
        <w:t>zavretie zmluvy</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o pripojení do</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distribučnej siete</w:t>
      </w:r>
    </w:p>
    <w:p w14:paraId="7CF46E0D" w14:textId="77777777" w:rsidR="005E0F4D" w:rsidRPr="002B6F57" w:rsidRDefault="005E0F4D" w:rsidP="00952214">
      <w:pPr>
        <w:pStyle w:val="Strednmrieka1zvraznenie21"/>
        <w:numPr>
          <w:ilvl w:val="0"/>
          <w:numId w:val="100"/>
        </w:numPr>
        <w:tabs>
          <w:tab w:val="left" w:pos="550"/>
        </w:tabs>
        <w:autoSpaceDE w:val="0"/>
        <w:autoSpaceDN w:val="0"/>
        <w:adjustRightInd w:val="0"/>
        <w:ind w:left="0" w:firstLine="0"/>
        <w:rPr>
          <w:rFonts w:eastAsia="Calibri"/>
          <w:vanish/>
          <w:color w:val="000000"/>
          <w:lang w:eastAsia="en-US"/>
        </w:rPr>
      </w:pPr>
    </w:p>
    <w:p w14:paraId="482EE853" w14:textId="77777777" w:rsidR="005E0F4D" w:rsidRPr="002B6F57" w:rsidRDefault="005E0F4D" w:rsidP="00952214">
      <w:pPr>
        <w:pStyle w:val="Strednmrieka1zvraznenie21"/>
        <w:numPr>
          <w:ilvl w:val="0"/>
          <w:numId w:val="100"/>
        </w:numPr>
        <w:tabs>
          <w:tab w:val="left" w:pos="550"/>
        </w:tabs>
        <w:autoSpaceDE w:val="0"/>
        <w:autoSpaceDN w:val="0"/>
        <w:adjustRightInd w:val="0"/>
        <w:ind w:left="0" w:firstLine="0"/>
        <w:rPr>
          <w:rFonts w:eastAsia="Calibri"/>
          <w:vanish/>
          <w:color w:val="000000"/>
          <w:lang w:eastAsia="en-US"/>
        </w:rPr>
      </w:pPr>
    </w:p>
    <w:p w14:paraId="4A939EE1" w14:textId="77777777" w:rsidR="005E0F4D" w:rsidRPr="002B6F57" w:rsidRDefault="005E0F4D" w:rsidP="00952214">
      <w:pPr>
        <w:pStyle w:val="Strednmrieka1zvraznenie21"/>
        <w:numPr>
          <w:ilvl w:val="1"/>
          <w:numId w:val="100"/>
        </w:numPr>
        <w:tabs>
          <w:tab w:val="left" w:pos="550"/>
        </w:tabs>
        <w:autoSpaceDE w:val="0"/>
        <w:autoSpaceDN w:val="0"/>
        <w:adjustRightInd w:val="0"/>
        <w:ind w:left="0" w:firstLine="0"/>
        <w:rPr>
          <w:rFonts w:eastAsia="Calibri"/>
          <w:vanish/>
          <w:color w:val="000000"/>
          <w:lang w:eastAsia="en-US"/>
        </w:rPr>
      </w:pPr>
    </w:p>
    <w:p w14:paraId="1C42F8B4" w14:textId="77777777" w:rsidR="005E0F4D" w:rsidRPr="002B6F57" w:rsidRDefault="005E0F4D" w:rsidP="00952214">
      <w:pPr>
        <w:pStyle w:val="Strednmrieka1zvraznenie21"/>
        <w:numPr>
          <w:ilvl w:val="1"/>
          <w:numId w:val="100"/>
        </w:numPr>
        <w:tabs>
          <w:tab w:val="left" w:pos="550"/>
        </w:tabs>
        <w:autoSpaceDE w:val="0"/>
        <w:autoSpaceDN w:val="0"/>
        <w:adjustRightInd w:val="0"/>
        <w:ind w:left="0" w:firstLine="0"/>
        <w:rPr>
          <w:rFonts w:eastAsia="Calibri"/>
          <w:vanish/>
          <w:color w:val="000000"/>
          <w:lang w:eastAsia="en-US"/>
        </w:rPr>
      </w:pPr>
    </w:p>
    <w:p w14:paraId="504BD87F" w14:textId="77777777" w:rsidR="005E0F4D" w:rsidRPr="002B6F57" w:rsidRDefault="005E0F4D" w:rsidP="00952214">
      <w:pPr>
        <w:pStyle w:val="Strednmrieka1zvraznenie21"/>
        <w:numPr>
          <w:ilvl w:val="1"/>
          <w:numId w:val="100"/>
        </w:numPr>
        <w:tabs>
          <w:tab w:val="left" w:pos="550"/>
        </w:tabs>
        <w:autoSpaceDE w:val="0"/>
        <w:autoSpaceDN w:val="0"/>
        <w:adjustRightInd w:val="0"/>
        <w:ind w:left="0" w:firstLine="0"/>
        <w:rPr>
          <w:rFonts w:eastAsia="Calibri"/>
          <w:vanish/>
          <w:color w:val="000000"/>
          <w:lang w:eastAsia="en-US"/>
        </w:rPr>
      </w:pPr>
    </w:p>
    <w:p w14:paraId="08BD6871" w14:textId="77777777" w:rsidR="00C120E2" w:rsidRPr="002B6F57" w:rsidRDefault="008953C1" w:rsidP="00193CE2">
      <w:pPr>
        <w:numPr>
          <w:ilvl w:val="1"/>
          <w:numId w:val="6"/>
        </w:numPr>
        <w:tabs>
          <w:tab w:val="left" w:pos="55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Cena a platobné podmienky</w:t>
      </w:r>
      <w:r w:rsidR="00193CE2" w:rsidRPr="002B6F57">
        <w:rPr>
          <w:rFonts w:ascii="Times New Roman" w:hAnsi="Times New Roman"/>
          <w:color w:val="000000"/>
          <w:sz w:val="24"/>
          <w:szCs w:val="24"/>
        </w:rPr>
        <w:t xml:space="preserve"> </w:t>
      </w:r>
      <w:r w:rsidR="00C120E2" w:rsidRPr="002B6F57">
        <w:rPr>
          <w:rFonts w:ascii="Times New Roman" w:hAnsi="Times New Roman"/>
          <w:color w:val="000000"/>
          <w:sz w:val="24"/>
          <w:szCs w:val="24"/>
        </w:rPr>
        <w:t>pripojeni</w:t>
      </w:r>
      <w:r w:rsidR="00E03528" w:rsidRPr="002B6F57">
        <w:rPr>
          <w:rFonts w:ascii="Times New Roman" w:hAnsi="Times New Roman"/>
          <w:color w:val="000000"/>
          <w:sz w:val="24"/>
          <w:szCs w:val="24"/>
        </w:rPr>
        <w:t>a</w:t>
      </w:r>
      <w:r w:rsidR="00C120E2" w:rsidRPr="002B6F57">
        <w:rPr>
          <w:rFonts w:ascii="Times New Roman" w:hAnsi="Times New Roman"/>
          <w:color w:val="000000"/>
          <w:sz w:val="24"/>
          <w:szCs w:val="24"/>
        </w:rPr>
        <w:t xml:space="preserve"> do distribučnej siete</w:t>
      </w:r>
    </w:p>
    <w:p w14:paraId="655C6488" w14:textId="77777777" w:rsidR="00C120E2" w:rsidRPr="002B6F57" w:rsidRDefault="00C120E2" w:rsidP="00193CE2">
      <w:pPr>
        <w:numPr>
          <w:ilvl w:val="1"/>
          <w:numId w:val="6"/>
        </w:numPr>
        <w:tabs>
          <w:tab w:val="left" w:pos="55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Podmienky realizácie pripojenia</w:t>
      </w:r>
      <w:r w:rsidR="00C93FFF" w:rsidRPr="002B6F57">
        <w:rPr>
          <w:rFonts w:ascii="Times New Roman" w:hAnsi="Times New Roman"/>
          <w:color w:val="000000"/>
          <w:sz w:val="24"/>
          <w:szCs w:val="24"/>
        </w:rPr>
        <w:t xml:space="preserve"> a montáž meradla</w:t>
      </w:r>
    </w:p>
    <w:p w14:paraId="24899910" w14:textId="77777777" w:rsidR="008953C1" w:rsidRPr="002B6F57" w:rsidRDefault="008953C1" w:rsidP="00193CE2">
      <w:pPr>
        <w:numPr>
          <w:ilvl w:val="1"/>
          <w:numId w:val="6"/>
        </w:numPr>
        <w:tabs>
          <w:tab w:val="left" w:pos="55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Technická zmena na existujúcom odberom mieste</w:t>
      </w:r>
    </w:p>
    <w:p w14:paraId="4DC1C49E" w14:textId="77777777" w:rsidR="005E0F4D" w:rsidRPr="002B6F57" w:rsidRDefault="008953C1" w:rsidP="00193CE2">
      <w:pPr>
        <w:numPr>
          <w:ilvl w:val="1"/>
          <w:numId w:val="6"/>
        </w:numPr>
        <w:tabs>
          <w:tab w:val="left" w:pos="55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Postup pri pripojení výrobcu biometánu do distribučnej siete</w:t>
      </w:r>
      <w:r w:rsidR="00D224A2" w:rsidRPr="002B6F57">
        <w:rPr>
          <w:rFonts w:ascii="Times New Roman" w:hAnsi="Times New Roman"/>
          <w:color w:val="000000"/>
          <w:sz w:val="24"/>
          <w:szCs w:val="24"/>
        </w:rPr>
        <w:t xml:space="preserve"> </w:t>
      </w:r>
    </w:p>
    <w:p w14:paraId="1DA0B805" w14:textId="77777777" w:rsidR="00957AA7" w:rsidRPr="002B6F57" w:rsidRDefault="00957AA7" w:rsidP="00193CE2">
      <w:pPr>
        <w:numPr>
          <w:ilvl w:val="0"/>
          <w:numId w:val="6"/>
        </w:numPr>
        <w:tabs>
          <w:tab w:val="left"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 xml:space="preserve">PRÍSTUP DO DISTRIBUČNEJ SIETE </w:t>
      </w:r>
    </w:p>
    <w:p w14:paraId="39C04A65" w14:textId="77777777" w:rsidR="00957AA7" w:rsidRPr="002B6F57" w:rsidRDefault="00957AA7" w:rsidP="00193CE2">
      <w:pPr>
        <w:numPr>
          <w:ilvl w:val="1"/>
          <w:numId w:val="6"/>
        </w:numPr>
        <w:tabs>
          <w:tab w:val="left" w:pos="55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Všeobecné ustanovenia</w:t>
      </w:r>
    </w:p>
    <w:p w14:paraId="20F2CF79" w14:textId="77777777" w:rsidR="00957AA7" w:rsidRPr="002B6F57" w:rsidRDefault="00957AA7" w:rsidP="00193CE2">
      <w:pPr>
        <w:numPr>
          <w:ilvl w:val="1"/>
          <w:numId w:val="6"/>
        </w:numPr>
        <w:tabs>
          <w:tab w:val="left" w:pos="55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Žiadosť o prístup do distribučnej siete</w:t>
      </w:r>
    </w:p>
    <w:p w14:paraId="1E0E1313" w14:textId="77777777" w:rsidR="00957AA7" w:rsidRPr="002B6F57" w:rsidRDefault="00957AA7" w:rsidP="00193CE2">
      <w:pPr>
        <w:numPr>
          <w:ilvl w:val="1"/>
          <w:numId w:val="6"/>
        </w:numPr>
        <w:tabs>
          <w:tab w:val="left" w:pos="550"/>
          <w:tab w:val="left" w:pos="709"/>
        </w:tabs>
        <w:autoSpaceDE w:val="0"/>
        <w:autoSpaceDN w:val="0"/>
        <w:adjustRightInd w:val="0"/>
        <w:ind w:left="550" w:hanging="550"/>
        <w:rPr>
          <w:rFonts w:ascii="Times New Roman" w:hAnsi="Times New Roman"/>
          <w:color w:val="000000"/>
          <w:sz w:val="24"/>
          <w:szCs w:val="24"/>
        </w:rPr>
      </w:pPr>
      <w:r w:rsidRPr="002B6F57">
        <w:rPr>
          <w:rFonts w:ascii="Times New Roman" w:hAnsi="Times New Roman"/>
          <w:color w:val="000000"/>
          <w:sz w:val="24"/>
          <w:szCs w:val="24"/>
        </w:rPr>
        <w:t>Vyhodnotenie žiadosti o</w:t>
      </w:r>
      <w:r w:rsidR="00B7116D" w:rsidRPr="002B6F57">
        <w:rPr>
          <w:rFonts w:ascii="Times New Roman" w:hAnsi="Times New Roman"/>
          <w:color w:val="000000"/>
          <w:sz w:val="24"/>
          <w:szCs w:val="24"/>
        </w:rPr>
        <w:t> </w:t>
      </w:r>
      <w:r w:rsidRPr="002B6F57">
        <w:rPr>
          <w:rFonts w:ascii="Times New Roman" w:hAnsi="Times New Roman"/>
          <w:color w:val="000000"/>
          <w:sz w:val="24"/>
          <w:szCs w:val="24"/>
        </w:rPr>
        <w:t>prístup</w:t>
      </w:r>
      <w:r w:rsidR="00B7116D" w:rsidRPr="002B6F57">
        <w:rPr>
          <w:rFonts w:ascii="Times New Roman" w:hAnsi="Times New Roman"/>
          <w:color w:val="000000"/>
          <w:sz w:val="24"/>
          <w:szCs w:val="24"/>
        </w:rPr>
        <w:t xml:space="preserve"> do distribučnej siete</w:t>
      </w:r>
      <w:r w:rsidR="00C93FFF" w:rsidRPr="002B6F57">
        <w:rPr>
          <w:rFonts w:ascii="Times New Roman" w:hAnsi="Times New Roman"/>
          <w:color w:val="000000"/>
          <w:sz w:val="24"/>
          <w:szCs w:val="24"/>
        </w:rPr>
        <w:t xml:space="preserve"> a u</w:t>
      </w:r>
      <w:r w:rsidRPr="002B6F57">
        <w:rPr>
          <w:rFonts w:ascii="Times New Roman" w:hAnsi="Times New Roman"/>
          <w:color w:val="000000"/>
          <w:sz w:val="24"/>
          <w:szCs w:val="24"/>
        </w:rPr>
        <w:t>zavretie zmluvy o prístupe do</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distribučnej siete</w:t>
      </w:r>
      <w:r w:rsidR="00163D4E" w:rsidRPr="002B6F57">
        <w:rPr>
          <w:rFonts w:ascii="Times New Roman" w:hAnsi="Times New Roman"/>
          <w:color w:val="000000"/>
          <w:sz w:val="24"/>
          <w:szCs w:val="24"/>
        </w:rPr>
        <w:t xml:space="preserve"> a distribúcii plynu</w:t>
      </w:r>
    </w:p>
    <w:p w14:paraId="1CFE89A2" w14:textId="77777777" w:rsidR="00957AA7" w:rsidRPr="002B6F57" w:rsidRDefault="00957AA7" w:rsidP="00193CE2">
      <w:pPr>
        <w:numPr>
          <w:ilvl w:val="1"/>
          <w:numId w:val="6"/>
        </w:numPr>
        <w:tabs>
          <w:tab w:val="left" w:pos="550"/>
          <w:tab w:val="left" w:pos="709"/>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Pravidlá na pridelenie distribučnej kapacity</w:t>
      </w:r>
    </w:p>
    <w:p w14:paraId="6BF2DB7F" w14:textId="77777777" w:rsidR="00957AA7" w:rsidRPr="002B6F57" w:rsidRDefault="00957AA7" w:rsidP="00193CE2">
      <w:pPr>
        <w:numPr>
          <w:ilvl w:val="1"/>
          <w:numId w:val="6"/>
        </w:numPr>
        <w:tabs>
          <w:tab w:val="left" w:pos="55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Odmietnutie prístupu</w:t>
      </w:r>
      <w:r w:rsidR="006003E7" w:rsidRPr="002B6F57">
        <w:rPr>
          <w:rFonts w:ascii="Times New Roman" w:hAnsi="Times New Roman"/>
          <w:color w:val="000000"/>
          <w:sz w:val="24"/>
          <w:szCs w:val="24"/>
        </w:rPr>
        <w:t xml:space="preserve"> do distribučnej siete</w:t>
      </w:r>
    </w:p>
    <w:p w14:paraId="5EDB9A8F" w14:textId="77777777" w:rsidR="00957AA7" w:rsidRPr="002B6F57" w:rsidRDefault="00957AA7" w:rsidP="00193CE2">
      <w:pPr>
        <w:numPr>
          <w:ilvl w:val="0"/>
          <w:numId w:val="6"/>
        </w:numPr>
        <w:tabs>
          <w:tab w:val="left" w:pos="550"/>
          <w:tab w:val="left" w:pos="770"/>
        </w:tabs>
        <w:autoSpaceDE w:val="0"/>
        <w:autoSpaceDN w:val="0"/>
        <w:adjustRightInd w:val="0"/>
        <w:ind w:left="550" w:hanging="550"/>
        <w:rPr>
          <w:rFonts w:ascii="Times New Roman" w:hAnsi="Times New Roman"/>
          <w:b/>
          <w:bCs/>
          <w:color w:val="000000"/>
          <w:sz w:val="24"/>
          <w:szCs w:val="24"/>
        </w:rPr>
      </w:pPr>
      <w:r w:rsidRPr="002B6F57">
        <w:rPr>
          <w:rFonts w:ascii="Times New Roman" w:hAnsi="Times New Roman"/>
          <w:b/>
          <w:bCs/>
          <w:color w:val="000000"/>
          <w:sz w:val="24"/>
          <w:szCs w:val="24"/>
        </w:rPr>
        <w:t>PODMIENKY DISTRIBÚCIE PLYNU</w:t>
      </w:r>
    </w:p>
    <w:p w14:paraId="29C550DE" w14:textId="77777777" w:rsidR="00957AA7" w:rsidRPr="002B6F57" w:rsidRDefault="00957AA7" w:rsidP="00193CE2">
      <w:pPr>
        <w:numPr>
          <w:ilvl w:val="1"/>
          <w:numId w:val="6"/>
        </w:numPr>
        <w:tabs>
          <w:tab w:val="left" w:pos="550"/>
          <w:tab w:val="left" w:pos="770"/>
        </w:tabs>
        <w:autoSpaceDE w:val="0"/>
        <w:autoSpaceDN w:val="0"/>
        <w:adjustRightInd w:val="0"/>
        <w:ind w:left="550" w:hanging="550"/>
        <w:rPr>
          <w:rFonts w:ascii="Times New Roman" w:hAnsi="Times New Roman"/>
          <w:color w:val="000000"/>
          <w:sz w:val="24"/>
          <w:szCs w:val="24"/>
        </w:rPr>
      </w:pPr>
      <w:r w:rsidRPr="002B6F57">
        <w:rPr>
          <w:rFonts w:ascii="Times New Roman" w:hAnsi="Times New Roman"/>
          <w:color w:val="000000"/>
          <w:sz w:val="24"/>
          <w:szCs w:val="24"/>
        </w:rPr>
        <w:t>Všeobecné podmienky distribúcie plynu</w:t>
      </w:r>
    </w:p>
    <w:p w14:paraId="11BC243A" w14:textId="77777777" w:rsidR="00957AA7" w:rsidRPr="002B6F57" w:rsidRDefault="00957AA7" w:rsidP="00193CE2">
      <w:pPr>
        <w:numPr>
          <w:ilvl w:val="1"/>
          <w:numId w:val="6"/>
        </w:numPr>
        <w:tabs>
          <w:tab w:val="left" w:pos="550"/>
          <w:tab w:val="left" w:pos="770"/>
        </w:tabs>
        <w:autoSpaceDE w:val="0"/>
        <w:autoSpaceDN w:val="0"/>
        <w:adjustRightInd w:val="0"/>
        <w:ind w:left="550" w:hanging="550"/>
        <w:rPr>
          <w:rFonts w:ascii="Times New Roman" w:hAnsi="Times New Roman"/>
          <w:color w:val="000000"/>
          <w:sz w:val="24"/>
          <w:szCs w:val="24"/>
        </w:rPr>
      </w:pPr>
      <w:r w:rsidRPr="002B6F57">
        <w:rPr>
          <w:rFonts w:ascii="Times New Roman" w:hAnsi="Times New Roman"/>
          <w:color w:val="000000"/>
          <w:sz w:val="24"/>
          <w:szCs w:val="24"/>
        </w:rPr>
        <w:t>Zmluva o</w:t>
      </w:r>
      <w:r w:rsidR="00253D9F" w:rsidRPr="002B6F57">
        <w:rPr>
          <w:rFonts w:ascii="Times New Roman" w:hAnsi="Times New Roman"/>
          <w:color w:val="000000"/>
          <w:sz w:val="24"/>
          <w:szCs w:val="24"/>
        </w:rPr>
        <w:t xml:space="preserve"> prístupe do distribučnej siete a </w:t>
      </w:r>
      <w:r w:rsidRPr="002B6F57">
        <w:rPr>
          <w:rFonts w:ascii="Times New Roman" w:hAnsi="Times New Roman"/>
          <w:color w:val="000000"/>
          <w:sz w:val="24"/>
          <w:szCs w:val="24"/>
        </w:rPr>
        <w:t>distribúcii plynu</w:t>
      </w:r>
    </w:p>
    <w:p w14:paraId="79C674CC" w14:textId="77777777" w:rsidR="00957AA7" w:rsidRPr="002B6F57" w:rsidRDefault="00957AA7" w:rsidP="00193CE2">
      <w:pPr>
        <w:numPr>
          <w:ilvl w:val="1"/>
          <w:numId w:val="6"/>
        </w:numPr>
        <w:tabs>
          <w:tab w:val="left" w:pos="550"/>
          <w:tab w:val="left" w:pos="770"/>
        </w:tabs>
        <w:autoSpaceDE w:val="0"/>
        <w:autoSpaceDN w:val="0"/>
        <w:adjustRightInd w:val="0"/>
        <w:ind w:left="550" w:hanging="550"/>
        <w:rPr>
          <w:rFonts w:ascii="Times New Roman" w:hAnsi="Times New Roman"/>
          <w:color w:val="000000"/>
          <w:sz w:val="24"/>
          <w:szCs w:val="24"/>
        </w:rPr>
      </w:pPr>
      <w:r w:rsidRPr="002B6F57">
        <w:rPr>
          <w:rFonts w:ascii="Times New Roman" w:hAnsi="Times New Roman"/>
          <w:color w:val="000000"/>
          <w:sz w:val="24"/>
          <w:szCs w:val="24"/>
        </w:rPr>
        <w:t>Prekročenie dennej distribučnej kapacity</w:t>
      </w:r>
    </w:p>
    <w:p w14:paraId="4D7BAAFF" w14:textId="77777777" w:rsidR="00957AA7" w:rsidRPr="002B6F57" w:rsidRDefault="00957AA7" w:rsidP="00193CE2">
      <w:pPr>
        <w:numPr>
          <w:ilvl w:val="1"/>
          <w:numId w:val="6"/>
        </w:numPr>
        <w:tabs>
          <w:tab w:val="left" w:pos="550"/>
          <w:tab w:val="left" w:pos="770"/>
        </w:tabs>
        <w:autoSpaceDE w:val="0"/>
        <w:autoSpaceDN w:val="0"/>
        <w:adjustRightInd w:val="0"/>
        <w:ind w:left="550" w:hanging="550"/>
        <w:rPr>
          <w:rFonts w:ascii="Times New Roman" w:hAnsi="Times New Roman"/>
          <w:color w:val="000000"/>
          <w:sz w:val="24"/>
          <w:szCs w:val="24"/>
        </w:rPr>
      </w:pPr>
      <w:r w:rsidRPr="002B6F57">
        <w:rPr>
          <w:rFonts w:ascii="Times New Roman" w:hAnsi="Times New Roman"/>
          <w:color w:val="000000"/>
          <w:sz w:val="24"/>
          <w:szCs w:val="24"/>
        </w:rPr>
        <w:t>Podmienky skúšobnej prevádzky</w:t>
      </w:r>
    </w:p>
    <w:p w14:paraId="1C5BE044" w14:textId="77777777" w:rsidR="00957AA7" w:rsidRPr="002B6F57" w:rsidRDefault="00957AA7" w:rsidP="00193CE2">
      <w:pPr>
        <w:numPr>
          <w:ilvl w:val="1"/>
          <w:numId w:val="6"/>
        </w:numPr>
        <w:tabs>
          <w:tab w:val="left" w:pos="550"/>
          <w:tab w:val="left" w:pos="770"/>
        </w:tabs>
        <w:autoSpaceDE w:val="0"/>
        <w:autoSpaceDN w:val="0"/>
        <w:adjustRightInd w:val="0"/>
        <w:ind w:left="550" w:hanging="550"/>
        <w:rPr>
          <w:rFonts w:ascii="Times New Roman" w:hAnsi="Times New Roman"/>
          <w:color w:val="000000"/>
          <w:sz w:val="24"/>
          <w:szCs w:val="24"/>
        </w:rPr>
      </w:pPr>
      <w:r w:rsidRPr="002B6F57">
        <w:rPr>
          <w:rFonts w:ascii="Times New Roman" w:hAnsi="Times New Roman"/>
          <w:color w:val="000000"/>
          <w:sz w:val="24"/>
          <w:szCs w:val="24"/>
        </w:rPr>
        <w:t>Kvalita plynu</w:t>
      </w:r>
    </w:p>
    <w:p w14:paraId="0BB74C33" w14:textId="77777777" w:rsidR="006E6527" w:rsidRPr="002B6F57" w:rsidRDefault="006E6527" w:rsidP="00193CE2">
      <w:pPr>
        <w:numPr>
          <w:ilvl w:val="1"/>
          <w:numId w:val="6"/>
        </w:numPr>
        <w:tabs>
          <w:tab w:val="left" w:pos="550"/>
          <w:tab w:val="left" w:pos="770"/>
          <w:tab w:val="left" w:pos="851"/>
        </w:tabs>
        <w:autoSpaceDE w:val="0"/>
        <w:autoSpaceDN w:val="0"/>
        <w:adjustRightInd w:val="0"/>
        <w:ind w:left="550" w:hanging="550"/>
        <w:rPr>
          <w:rFonts w:ascii="Times New Roman" w:hAnsi="Times New Roman"/>
          <w:color w:val="000000"/>
          <w:sz w:val="24"/>
          <w:szCs w:val="24"/>
        </w:rPr>
      </w:pPr>
      <w:r w:rsidRPr="002B6F57">
        <w:rPr>
          <w:rFonts w:ascii="Times New Roman" w:hAnsi="Times New Roman"/>
          <w:color w:val="000000"/>
          <w:sz w:val="24"/>
          <w:szCs w:val="24"/>
        </w:rPr>
        <w:t xml:space="preserve">Tlakové úrovne vo vstupných </w:t>
      </w:r>
      <w:r w:rsidR="0037616D" w:rsidRPr="002B6F57">
        <w:rPr>
          <w:rFonts w:ascii="Times New Roman" w:hAnsi="Times New Roman"/>
          <w:color w:val="000000"/>
          <w:sz w:val="24"/>
          <w:szCs w:val="24"/>
        </w:rPr>
        <w:t>bodoch a výstupných bodoch</w:t>
      </w:r>
    </w:p>
    <w:p w14:paraId="11F2FC8C" w14:textId="77777777" w:rsidR="00D224A2" w:rsidRPr="002B6F57" w:rsidRDefault="00D224A2" w:rsidP="00193CE2">
      <w:pPr>
        <w:numPr>
          <w:ilvl w:val="0"/>
          <w:numId w:val="6"/>
        </w:numPr>
        <w:tabs>
          <w:tab w:val="left" w:pos="550"/>
          <w:tab w:val="left" w:pos="851"/>
          <w:tab w:val="left" w:pos="880"/>
          <w:tab w:val="left" w:pos="993"/>
        </w:tabs>
        <w:autoSpaceDE w:val="0"/>
        <w:autoSpaceDN w:val="0"/>
        <w:adjustRightInd w:val="0"/>
        <w:ind w:left="550" w:hanging="550"/>
        <w:rPr>
          <w:rFonts w:ascii="Times New Roman" w:hAnsi="Times New Roman"/>
          <w:b/>
          <w:bCs/>
          <w:color w:val="000000"/>
          <w:sz w:val="24"/>
          <w:szCs w:val="24"/>
        </w:rPr>
      </w:pPr>
      <w:r w:rsidRPr="002B6F57">
        <w:rPr>
          <w:rFonts w:ascii="Times New Roman" w:hAnsi="Times New Roman"/>
          <w:b/>
          <w:bCs/>
          <w:color w:val="000000"/>
          <w:sz w:val="24"/>
          <w:szCs w:val="24"/>
        </w:rPr>
        <w:t>OBMEDZENIE ALEBO PRERUŠENIE DISTRIBÚCIE</w:t>
      </w:r>
    </w:p>
    <w:p w14:paraId="31CF4D4B" w14:textId="77777777" w:rsidR="00D224A2" w:rsidRPr="002B6F57" w:rsidRDefault="00D224A2" w:rsidP="00193CE2">
      <w:pPr>
        <w:numPr>
          <w:ilvl w:val="0"/>
          <w:numId w:val="6"/>
        </w:numPr>
        <w:tabs>
          <w:tab w:val="left" w:pos="550"/>
          <w:tab w:val="left" w:pos="851"/>
          <w:tab w:val="left" w:pos="880"/>
          <w:tab w:val="left" w:pos="1134"/>
        </w:tabs>
        <w:autoSpaceDE w:val="0"/>
        <w:autoSpaceDN w:val="0"/>
        <w:adjustRightInd w:val="0"/>
        <w:ind w:left="550" w:hanging="550"/>
        <w:rPr>
          <w:rFonts w:ascii="Times New Roman" w:hAnsi="Times New Roman"/>
          <w:b/>
          <w:bCs/>
          <w:color w:val="000000"/>
          <w:sz w:val="24"/>
          <w:szCs w:val="24"/>
        </w:rPr>
      </w:pPr>
      <w:r w:rsidRPr="002B6F57">
        <w:rPr>
          <w:rFonts w:ascii="Times New Roman" w:hAnsi="Times New Roman"/>
          <w:b/>
          <w:bCs/>
          <w:color w:val="000000"/>
          <w:sz w:val="24"/>
          <w:szCs w:val="24"/>
        </w:rPr>
        <w:t>NEOPRÁVNENÝ ODBER</w:t>
      </w:r>
    </w:p>
    <w:p w14:paraId="78D50631" w14:textId="77777777" w:rsidR="00957AA7" w:rsidRPr="002B6F57" w:rsidRDefault="00957AA7" w:rsidP="00193CE2">
      <w:pPr>
        <w:numPr>
          <w:ilvl w:val="0"/>
          <w:numId w:val="6"/>
        </w:numPr>
        <w:tabs>
          <w:tab w:val="left" w:pos="550"/>
          <w:tab w:val="left" w:pos="851"/>
          <w:tab w:val="left" w:pos="880"/>
          <w:tab w:val="left" w:pos="993"/>
        </w:tabs>
        <w:autoSpaceDE w:val="0"/>
        <w:autoSpaceDN w:val="0"/>
        <w:adjustRightInd w:val="0"/>
        <w:ind w:left="550" w:hanging="550"/>
        <w:rPr>
          <w:rFonts w:ascii="Times New Roman" w:hAnsi="Times New Roman"/>
          <w:b/>
          <w:bCs/>
          <w:color w:val="000000"/>
          <w:sz w:val="24"/>
          <w:szCs w:val="24"/>
        </w:rPr>
      </w:pPr>
      <w:r w:rsidRPr="002B6F57">
        <w:rPr>
          <w:rFonts w:ascii="Times New Roman" w:hAnsi="Times New Roman"/>
          <w:b/>
          <w:bCs/>
          <w:color w:val="000000"/>
          <w:sz w:val="24"/>
          <w:szCs w:val="24"/>
        </w:rPr>
        <w:t>MERANIE DISTRIBÚCIE PLYNU</w:t>
      </w:r>
    </w:p>
    <w:p w14:paraId="1F5B7EBD" w14:textId="77777777" w:rsidR="00957AA7" w:rsidRPr="002B6F57" w:rsidRDefault="00957AA7" w:rsidP="00193CE2">
      <w:pPr>
        <w:numPr>
          <w:ilvl w:val="1"/>
          <w:numId w:val="6"/>
        </w:numPr>
        <w:tabs>
          <w:tab w:val="left" w:pos="550"/>
          <w:tab w:val="left" w:pos="851"/>
          <w:tab w:val="left" w:pos="880"/>
          <w:tab w:val="left" w:pos="993"/>
        </w:tabs>
        <w:autoSpaceDE w:val="0"/>
        <w:autoSpaceDN w:val="0"/>
        <w:adjustRightInd w:val="0"/>
        <w:ind w:left="550" w:hanging="550"/>
        <w:rPr>
          <w:rFonts w:ascii="Times New Roman" w:hAnsi="Times New Roman"/>
          <w:color w:val="000000"/>
          <w:sz w:val="24"/>
          <w:szCs w:val="24"/>
        </w:rPr>
      </w:pPr>
      <w:r w:rsidRPr="002B6F57">
        <w:rPr>
          <w:rFonts w:ascii="Times New Roman" w:hAnsi="Times New Roman"/>
          <w:color w:val="000000"/>
          <w:sz w:val="24"/>
          <w:szCs w:val="24"/>
        </w:rPr>
        <w:t>Základné pravidlá merania distribuovaného množstva plynu</w:t>
      </w:r>
    </w:p>
    <w:p w14:paraId="1419D2BC" w14:textId="77777777" w:rsidR="00957AA7" w:rsidRPr="002B6F57" w:rsidRDefault="00957AA7" w:rsidP="00193CE2">
      <w:pPr>
        <w:numPr>
          <w:ilvl w:val="1"/>
          <w:numId w:val="6"/>
        </w:numPr>
        <w:tabs>
          <w:tab w:val="left" w:pos="550"/>
          <w:tab w:val="left" w:pos="851"/>
          <w:tab w:val="left" w:pos="880"/>
          <w:tab w:val="left" w:pos="993"/>
        </w:tabs>
        <w:autoSpaceDE w:val="0"/>
        <w:autoSpaceDN w:val="0"/>
        <w:adjustRightInd w:val="0"/>
        <w:ind w:left="550" w:hanging="550"/>
        <w:rPr>
          <w:rFonts w:ascii="Times New Roman" w:hAnsi="Times New Roman"/>
          <w:color w:val="000000"/>
          <w:sz w:val="24"/>
          <w:szCs w:val="24"/>
        </w:rPr>
      </w:pPr>
      <w:r w:rsidRPr="002B6F57">
        <w:rPr>
          <w:rFonts w:ascii="Times New Roman" w:hAnsi="Times New Roman"/>
          <w:color w:val="000000"/>
          <w:sz w:val="24"/>
          <w:szCs w:val="24"/>
        </w:rPr>
        <w:t>Obchodná jednotka distribuovaného množstva plynu</w:t>
      </w:r>
    </w:p>
    <w:p w14:paraId="3DB62102" w14:textId="77777777" w:rsidR="00957AA7" w:rsidRPr="002B6F57" w:rsidRDefault="00957AA7" w:rsidP="00193CE2">
      <w:pPr>
        <w:numPr>
          <w:ilvl w:val="1"/>
          <w:numId w:val="6"/>
        </w:numPr>
        <w:tabs>
          <w:tab w:val="left" w:pos="550"/>
          <w:tab w:val="left" w:pos="851"/>
          <w:tab w:val="left" w:pos="880"/>
          <w:tab w:val="left" w:pos="993"/>
        </w:tabs>
        <w:autoSpaceDE w:val="0"/>
        <w:autoSpaceDN w:val="0"/>
        <w:adjustRightInd w:val="0"/>
        <w:ind w:left="550" w:hanging="550"/>
        <w:rPr>
          <w:rFonts w:ascii="Times New Roman" w:hAnsi="Times New Roman"/>
          <w:color w:val="000000"/>
          <w:sz w:val="24"/>
          <w:szCs w:val="24"/>
        </w:rPr>
      </w:pPr>
      <w:r w:rsidRPr="002B6F57">
        <w:rPr>
          <w:rFonts w:ascii="Times New Roman" w:hAnsi="Times New Roman"/>
          <w:color w:val="000000"/>
          <w:sz w:val="24"/>
          <w:szCs w:val="24"/>
        </w:rPr>
        <w:t>Osobitné ustanovenia o</w:t>
      </w:r>
      <w:r w:rsidR="007E55ED" w:rsidRPr="002B6F57">
        <w:rPr>
          <w:rFonts w:ascii="Times New Roman" w:hAnsi="Times New Roman"/>
          <w:color w:val="000000"/>
          <w:sz w:val="24"/>
          <w:szCs w:val="24"/>
        </w:rPr>
        <w:t xml:space="preserve"> meraní </w:t>
      </w:r>
      <w:r w:rsidRPr="002B6F57">
        <w:rPr>
          <w:rFonts w:ascii="Times New Roman" w:hAnsi="Times New Roman"/>
          <w:color w:val="000000"/>
          <w:sz w:val="24"/>
          <w:szCs w:val="24"/>
        </w:rPr>
        <w:t>distribúci</w:t>
      </w:r>
      <w:r w:rsidR="007E55ED" w:rsidRPr="002B6F57">
        <w:rPr>
          <w:rFonts w:ascii="Times New Roman" w:hAnsi="Times New Roman"/>
          <w:color w:val="000000"/>
          <w:sz w:val="24"/>
          <w:szCs w:val="24"/>
        </w:rPr>
        <w:t>e</w:t>
      </w:r>
      <w:r w:rsidRPr="002B6F57">
        <w:rPr>
          <w:rFonts w:ascii="Times New Roman" w:hAnsi="Times New Roman"/>
          <w:color w:val="000000"/>
          <w:sz w:val="24"/>
          <w:szCs w:val="24"/>
        </w:rPr>
        <w:t xml:space="preserve"> biometánu</w:t>
      </w:r>
    </w:p>
    <w:p w14:paraId="0F1D11BC" w14:textId="77777777" w:rsidR="00957AA7" w:rsidRPr="002B6F57" w:rsidRDefault="00957AA7" w:rsidP="00193CE2">
      <w:pPr>
        <w:numPr>
          <w:ilvl w:val="0"/>
          <w:numId w:val="6"/>
        </w:numPr>
        <w:tabs>
          <w:tab w:val="left" w:pos="550"/>
          <w:tab w:val="left" w:pos="851"/>
          <w:tab w:val="left" w:pos="880"/>
        </w:tabs>
        <w:autoSpaceDE w:val="0"/>
        <w:autoSpaceDN w:val="0"/>
        <w:adjustRightInd w:val="0"/>
        <w:ind w:left="550" w:hanging="550"/>
        <w:rPr>
          <w:rFonts w:ascii="Times New Roman" w:hAnsi="Times New Roman"/>
          <w:b/>
          <w:bCs/>
          <w:color w:val="000000"/>
          <w:sz w:val="24"/>
          <w:szCs w:val="24"/>
        </w:rPr>
      </w:pPr>
      <w:r w:rsidRPr="002B6F57">
        <w:rPr>
          <w:rFonts w:ascii="Times New Roman" w:hAnsi="Times New Roman"/>
          <w:b/>
          <w:bCs/>
          <w:color w:val="000000"/>
          <w:sz w:val="24"/>
          <w:szCs w:val="24"/>
        </w:rPr>
        <w:t>CENA</w:t>
      </w:r>
      <w:r w:rsidR="00193CE2" w:rsidRPr="002B6F57">
        <w:rPr>
          <w:rFonts w:ascii="Times New Roman" w:hAnsi="Times New Roman"/>
          <w:b/>
          <w:bCs/>
          <w:color w:val="000000"/>
          <w:sz w:val="24"/>
          <w:szCs w:val="24"/>
        </w:rPr>
        <w:t xml:space="preserve"> </w:t>
      </w:r>
      <w:r w:rsidR="009D32FF" w:rsidRPr="002B6F57">
        <w:rPr>
          <w:rFonts w:ascii="Times New Roman" w:hAnsi="Times New Roman"/>
          <w:b/>
          <w:bCs/>
          <w:color w:val="000000"/>
          <w:sz w:val="24"/>
          <w:szCs w:val="24"/>
        </w:rPr>
        <w:t xml:space="preserve">A </w:t>
      </w:r>
      <w:r w:rsidRPr="002B6F57">
        <w:rPr>
          <w:rFonts w:ascii="Times New Roman" w:hAnsi="Times New Roman"/>
          <w:b/>
          <w:bCs/>
          <w:color w:val="000000"/>
          <w:sz w:val="24"/>
          <w:szCs w:val="24"/>
        </w:rPr>
        <w:t>PLATOBNÉ PODMIENKY</w:t>
      </w:r>
    </w:p>
    <w:p w14:paraId="693E2220" w14:textId="77777777" w:rsidR="00957AA7" w:rsidRPr="002B6F57" w:rsidRDefault="00957AA7" w:rsidP="00193CE2">
      <w:pPr>
        <w:numPr>
          <w:ilvl w:val="0"/>
          <w:numId w:val="6"/>
        </w:numPr>
        <w:tabs>
          <w:tab w:val="left" w:pos="550"/>
          <w:tab w:val="left" w:pos="851"/>
          <w:tab w:val="left" w:pos="880"/>
          <w:tab w:val="left" w:pos="1134"/>
        </w:tabs>
        <w:autoSpaceDE w:val="0"/>
        <w:autoSpaceDN w:val="0"/>
        <w:adjustRightInd w:val="0"/>
        <w:ind w:left="550" w:hanging="550"/>
        <w:rPr>
          <w:rFonts w:ascii="Times New Roman" w:hAnsi="Times New Roman"/>
          <w:b/>
          <w:color w:val="000000"/>
          <w:sz w:val="24"/>
          <w:szCs w:val="24"/>
        </w:rPr>
      </w:pPr>
      <w:r w:rsidRPr="002B6F57">
        <w:rPr>
          <w:rFonts w:ascii="Times New Roman" w:hAnsi="Times New Roman"/>
          <w:b/>
          <w:caps/>
          <w:color w:val="000000"/>
          <w:sz w:val="24"/>
          <w:szCs w:val="24"/>
        </w:rPr>
        <w:t>Dodávka plynu</w:t>
      </w:r>
      <w:r w:rsidR="0037616D" w:rsidRPr="002B6F57">
        <w:rPr>
          <w:rFonts w:ascii="Times New Roman" w:hAnsi="Times New Roman"/>
          <w:b/>
          <w:caps/>
          <w:color w:val="000000"/>
          <w:sz w:val="24"/>
          <w:szCs w:val="24"/>
        </w:rPr>
        <w:t xml:space="preserve"> VO VZ</w:t>
      </w:r>
      <w:r w:rsidR="00B5120A" w:rsidRPr="002B6F57">
        <w:rPr>
          <w:rFonts w:ascii="Times New Roman" w:hAnsi="Times New Roman"/>
          <w:b/>
          <w:caps/>
          <w:color w:val="000000"/>
          <w:sz w:val="24"/>
          <w:szCs w:val="24"/>
        </w:rPr>
        <w:t>Ť</w:t>
      </w:r>
      <w:r w:rsidR="0037616D" w:rsidRPr="002B6F57">
        <w:rPr>
          <w:rFonts w:ascii="Times New Roman" w:hAnsi="Times New Roman"/>
          <w:b/>
          <w:caps/>
          <w:color w:val="000000"/>
          <w:sz w:val="24"/>
          <w:szCs w:val="24"/>
        </w:rPr>
        <w:t>ahu k PDS</w:t>
      </w:r>
      <w:r w:rsidR="00F10B1A" w:rsidRPr="002B6F57">
        <w:rPr>
          <w:rFonts w:ascii="Times New Roman" w:hAnsi="Times New Roman"/>
          <w:b/>
          <w:caps/>
          <w:color w:val="000000"/>
          <w:sz w:val="24"/>
          <w:szCs w:val="24"/>
        </w:rPr>
        <w:t xml:space="preserve"> </w:t>
      </w:r>
    </w:p>
    <w:p w14:paraId="0FB014BF" w14:textId="77777777" w:rsidR="00957AA7" w:rsidRPr="002B6F57" w:rsidRDefault="0037616D" w:rsidP="00193CE2">
      <w:pPr>
        <w:numPr>
          <w:ilvl w:val="1"/>
          <w:numId w:val="6"/>
        </w:numPr>
        <w:tabs>
          <w:tab w:val="left" w:pos="550"/>
          <w:tab w:val="left" w:pos="851"/>
          <w:tab w:val="left" w:pos="880"/>
          <w:tab w:val="left" w:pos="1134"/>
        </w:tabs>
        <w:autoSpaceDE w:val="0"/>
        <w:autoSpaceDN w:val="0"/>
        <w:adjustRightInd w:val="0"/>
        <w:ind w:left="550" w:hanging="550"/>
        <w:rPr>
          <w:rFonts w:ascii="Times New Roman" w:hAnsi="Times New Roman"/>
          <w:color w:val="000000"/>
          <w:sz w:val="24"/>
          <w:szCs w:val="24"/>
        </w:rPr>
      </w:pPr>
      <w:r w:rsidRPr="002B6F57">
        <w:rPr>
          <w:rFonts w:ascii="Times New Roman" w:hAnsi="Times New Roman"/>
          <w:color w:val="000000"/>
          <w:sz w:val="24"/>
          <w:szCs w:val="24"/>
        </w:rPr>
        <w:t>Meranie d</w:t>
      </w:r>
      <w:r w:rsidR="00957AA7" w:rsidRPr="002B6F57">
        <w:rPr>
          <w:rFonts w:ascii="Times New Roman" w:hAnsi="Times New Roman"/>
          <w:color w:val="000000"/>
          <w:sz w:val="24"/>
          <w:szCs w:val="24"/>
        </w:rPr>
        <w:t>odávk</w:t>
      </w:r>
      <w:r w:rsidRPr="002B6F57">
        <w:rPr>
          <w:rFonts w:ascii="Times New Roman" w:hAnsi="Times New Roman"/>
          <w:color w:val="000000"/>
          <w:sz w:val="24"/>
          <w:szCs w:val="24"/>
        </w:rPr>
        <w:t>y</w:t>
      </w:r>
      <w:r w:rsidR="00957AA7" w:rsidRPr="002B6F57">
        <w:rPr>
          <w:rFonts w:ascii="Times New Roman" w:hAnsi="Times New Roman"/>
          <w:color w:val="000000"/>
          <w:sz w:val="24"/>
          <w:szCs w:val="24"/>
        </w:rPr>
        <w:t xml:space="preserve"> plynu</w:t>
      </w:r>
      <w:r w:rsidR="00446E1F" w:rsidRPr="002B6F57">
        <w:rPr>
          <w:rFonts w:ascii="Times New Roman" w:hAnsi="Times New Roman"/>
          <w:color w:val="000000"/>
          <w:sz w:val="24"/>
          <w:szCs w:val="24"/>
        </w:rPr>
        <w:t xml:space="preserve"> vo vzťahu k PDS</w:t>
      </w:r>
    </w:p>
    <w:p w14:paraId="7118A52C" w14:textId="77777777" w:rsidR="00957AA7" w:rsidRPr="002B6F57" w:rsidRDefault="00957AA7" w:rsidP="00193CE2">
      <w:pPr>
        <w:numPr>
          <w:ilvl w:val="1"/>
          <w:numId w:val="6"/>
        </w:numPr>
        <w:tabs>
          <w:tab w:val="left" w:pos="550"/>
          <w:tab w:val="left" w:pos="851"/>
          <w:tab w:val="left" w:pos="880"/>
          <w:tab w:val="left" w:pos="1134"/>
        </w:tabs>
        <w:autoSpaceDE w:val="0"/>
        <w:autoSpaceDN w:val="0"/>
        <w:adjustRightInd w:val="0"/>
        <w:ind w:left="550" w:hanging="550"/>
        <w:rPr>
          <w:rFonts w:ascii="Times New Roman" w:hAnsi="Times New Roman"/>
          <w:color w:val="000000"/>
          <w:sz w:val="24"/>
          <w:szCs w:val="24"/>
        </w:rPr>
      </w:pPr>
      <w:r w:rsidRPr="002B6F57">
        <w:rPr>
          <w:rFonts w:ascii="Times New Roman" w:hAnsi="Times New Roman"/>
          <w:color w:val="000000"/>
          <w:sz w:val="24"/>
          <w:szCs w:val="24"/>
        </w:rPr>
        <w:t>Proces zmeny dodávateľa plynu</w:t>
      </w:r>
    </w:p>
    <w:p w14:paraId="59857541" w14:textId="77777777" w:rsidR="00C93FFF" w:rsidRPr="002B6F57" w:rsidRDefault="009D32FF" w:rsidP="00193CE2">
      <w:pPr>
        <w:numPr>
          <w:ilvl w:val="0"/>
          <w:numId w:val="6"/>
        </w:numPr>
        <w:tabs>
          <w:tab w:val="left" w:pos="550"/>
          <w:tab w:val="left" w:pos="851"/>
          <w:tab w:val="left" w:pos="880"/>
        </w:tabs>
        <w:autoSpaceDE w:val="0"/>
        <w:autoSpaceDN w:val="0"/>
        <w:adjustRightInd w:val="0"/>
        <w:ind w:left="550" w:hanging="550"/>
        <w:rPr>
          <w:rFonts w:ascii="Times New Roman" w:hAnsi="Times New Roman"/>
          <w:b/>
          <w:bCs/>
          <w:color w:val="000000"/>
          <w:sz w:val="24"/>
          <w:szCs w:val="24"/>
        </w:rPr>
      </w:pPr>
      <w:r w:rsidRPr="002B6F57">
        <w:rPr>
          <w:rFonts w:ascii="Times New Roman" w:hAnsi="Times New Roman"/>
          <w:b/>
          <w:bCs/>
          <w:color w:val="000000"/>
          <w:sz w:val="24"/>
          <w:szCs w:val="24"/>
        </w:rPr>
        <w:t>DODÁVKA PLYNU VIACERÝMI DODÁVATEĽMI DO JEDNÉHO ODBERNÉHO MIESTA</w:t>
      </w:r>
      <w:r w:rsidR="00C93FFF" w:rsidRPr="002B6F57">
        <w:rPr>
          <w:rFonts w:ascii="Times New Roman" w:hAnsi="Times New Roman"/>
          <w:b/>
          <w:bCs/>
          <w:color w:val="000000"/>
          <w:sz w:val="24"/>
          <w:szCs w:val="24"/>
        </w:rPr>
        <w:t xml:space="preserve"> A DO NADV</w:t>
      </w:r>
      <w:r w:rsidR="00B5120A" w:rsidRPr="002B6F57">
        <w:rPr>
          <w:rFonts w:ascii="Times New Roman" w:hAnsi="Times New Roman"/>
          <w:b/>
          <w:bCs/>
          <w:color w:val="000000"/>
          <w:sz w:val="24"/>
          <w:szCs w:val="24"/>
        </w:rPr>
        <w:t>Ä</w:t>
      </w:r>
      <w:r w:rsidR="00C93FFF" w:rsidRPr="002B6F57">
        <w:rPr>
          <w:rFonts w:ascii="Times New Roman" w:hAnsi="Times New Roman"/>
          <w:b/>
          <w:bCs/>
          <w:color w:val="000000"/>
          <w:sz w:val="24"/>
          <w:szCs w:val="24"/>
        </w:rPr>
        <w:t>ZUJÚCICH SIETÍ</w:t>
      </w:r>
    </w:p>
    <w:p w14:paraId="6FF02A95" w14:textId="77777777" w:rsidR="009D32FF" w:rsidRPr="002B6F57" w:rsidRDefault="00C93FFF" w:rsidP="00193CE2">
      <w:pPr>
        <w:numPr>
          <w:ilvl w:val="1"/>
          <w:numId w:val="6"/>
        </w:numPr>
        <w:tabs>
          <w:tab w:val="left" w:pos="550"/>
          <w:tab w:val="left" w:pos="851"/>
          <w:tab w:val="left" w:pos="880"/>
          <w:tab w:val="left" w:pos="1134"/>
        </w:tabs>
        <w:autoSpaceDE w:val="0"/>
        <w:autoSpaceDN w:val="0"/>
        <w:adjustRightInd w:val="0"/>
        <w:ind w:left="550" w:hanging="550"/>
        <w:rPr>
          <w:rFonts w:ascii="Times New Roman" w:hAnsi="Times New Roman"/>
          <w:bCs/>
          <w:color w:val="000000"/>
          <w:sz w:val="24"/>
          <w:szCs w:val="24"/>
        </w:rPr>
      </w:pPr>
      <w:r w:rsidRPr="002B6F57">
        <w:rPr>
          <w:rFonts w:ascii="Times New Roman" w:hAnsi="Times New Roman"/>
          <w:bCs/>
          <w:color w:val="000000"/>
          <w:sz w:val="24"/>
          <w:szCs w:val="24"/>
        </w:rPr>
        <w:t xml:space="preserve">Dodávka plynu viacerými dodávateľmi do jedného odberného miesta </w:t>
      </w:r>
    </w:p>
    <w:p w14:paraId="6B9E8C83" w14:textId="77777777" w:rsidR="00C93FFF" w:rsidRPr="002B6F57" w:rsidRDefault="00C93FFF" w:rsidP="00193CE2">
      <w:pPr>
        <w:numPr>
          <w:ilvl w:val="1"/>
          <w:numId w:val="6"/>
        </w:numPr>
        <w:tabs>
          <w:tab w:val="left" w:pos="550"/>
          <w:tab w:val="left" w:pos="851"/>
          <w:tab w:val="left" w:pos="880"/>
          <w:tab w:val="left" w:pos="1134"/>
        </w:tabs>
        <w:autoSpaceDE w:val="0"/>
        <w:autoSpaceDN w:val="0"/>
        <w:adjustRightInd w:val="0"/>
        <w:ind w:left="550" w:hanging="550"/>
        <w:rPr>
          <w:rFonts w:ascii="Times New Roman" w:hAnsi="Times New Roman"/>
          <w:bCs/>
          <w:color w:val="000000"/>
          <w:sz w:val="24"/>
          <w:szCs w:val="24"/>
        </w:rPr>
      </w:pPr>
      <w:r w:rsidRPr="002B6F57">
        <w:rPr>
          <w:rFonts w:ascii="Times New Roman" w:hAnsi="Times New Roman"/>
          <w:bCs/>
          <w:color w:val="000000"/>
          <w:sz w:val="24"/>
          <w:szCs w:val="24"/>
        </w:rPr>
        <w:t>Dodávka plynu viacerými dodávateľmi do nadväzujúcich sietí</w:t>
      </w:r>
    </w:p>
    <w:p w14:paraId="3C817D7E" w14:textId="77777777" w:rsidR="009D32FF" w:rsidRPr="002B6F57" w:rsidRDefault="006554E4" w:rsidP="00193CE2">
      <w:pPr>
        <w:numPr>
          <w:ilvl w:val="0"/>
          <w:numId w:val="6"/>
        </w:numPr>
        <w:tabs>
          <w:tab w:val="left" w:pos="550"/>
          <w:tab w:val="left" w:pos="880"/>
        </w:tabs>
        <w:autoSpaceDE w:val="0"/>
        <w:autoSpaceDN w:val="0"/>
        <w:adjustRightInd w:val="0"/>
        <w:ind w:left="550" w:hanging="550"/>
        <w:rPr>
          <w:rFonts w:ascii="Times New Roman" w:hAnsi="Times New Roman"/>
          <w:b/>
          <w:bCs/>
          <w:color w:val="000000"/>
          <w:sz w:val="24"/>
          <w:szCs w:val="24"/>
        </w:rPr>
      </w:pPr>
      <w:r w:rsidRPr="002B6F57">
        <w:rPr>
          <w:rFonts w:ascii="Times New Roman" w:hAnsi="Times New Roman"/>
          <w:b/>
          <w:bCs/>
          <w:color w:val="000000"/>
          <w:sz w:val="24"/>
          <w:szCs w:val="24"/>
        </w:rPr>
        <w:t>POSTUP PRI UPLATNENÍ</w:t>
      </w:r>
      <w:r w:rsidR="00193CE2" w:rsidRPr="002B6F57">
        <w:rPr>
          <w:rFonts w:ascii="Times New Roman" w:hAnsi="Times New Roman"/>
          <w:b/>
          <w:bCs/>
          <w:color w:val="000000"/>
          <w:sz w:val="24"/>
          <w:szCs w:val="24"/>
        </w:rPr>
        <w:t xml:space="preserve"> </w:t>
      </w:r>
      <w:r w:rsidRPr="002B6F57">
        <w:rPr>
          <w:rFonts w:ascii="Times New Roman" w:hAnsi="Times New Roman"/>
          <w:b/>
          <w:bCs/>
          <w:color w:val="000000"/>
          <w:sz w:val="24"/>
          <w:szCs w:val="24"/>
        </w:rPr>
        <w:t xml:space="preserve">INŠTITÚTU </w:t>
      </w:r>
      <w:r w:rsidR="009D32FF" w:rsidRPr="002B6F57">
        <w:rPr>
          <w:rFonts w:ascii="Times New Roman" w:hAnsi="Times New Roman"/>
          <w:b/>
          <w:bCs/>
          <w:color w:val="000000"/>
          <w:sz w:val="24"/>
          <w:szCs w:val="24"/>
        </w:rPr>
        <w:t>DODÁV</w:t>
      </w:r>
      <w:r w:rsidRPr="002B6F57">
        <w:rPr>
          <w:rFonts w:ascii="Times New Roman" w:hAnsi="Times New Roman"/>
          <w:b/>
          <w:bCs/>
          <w:color w:val="000000"/>
          <w:sz w:val="24"/>
          <w:szCs w:val="24"/>
        </w:rPr>
        <w:t>ATEĽA</w:t>
      </w:r>
      <w:r w:rsidR="009D32FF" w:rsidRPr="002B6F57">
        <w:rPr>
          <w:rFonts w:ascii="Times New Roman" w:hAnsi="Times New Roman"/>
          <w:b/>
          <w:bCs/>
          <w:color w:val="000000"/>
          <w:sz w:val="24"/>
          <w:szCs w:val="24"/>
        </w:rPr>
        <w:t xml:space="preserve"> POSLEDNEJ INŠTANCIE</w:t>
      </w:r>
    </w:p>
    <w:p w14:paraId="4EB82702" w14:textId="77777777" w:rsidR="000D03A6" w:rsidRPr="002B6F57" w:rsidRDefault="00957AA7" w:rsidP="00193CE2">
      <w:pPr>
        <w:numPr>
          <w:ilvl w:val="0"/>
          <w:numId w:val="6"/>
        </w:numPr>
        <w:tabs>
          <w:tab w:val="left" w:pos="550"/>
          <w:tab w:val="left" w:pos="880"/>
        </w:tabs>
        <w:autoSpaceDE w:val="0"/>
        <w:autoSpaceDN w:val="0"/>
        <w:adjustRightInd w:val="0"/>
        <w:ind w:left="550" w:hanging="550"/>
        <w:rPr>
          <w:rFonts w:ascii="Times New Roman" w:hAnsi="Times New Roman"/>
          <w:b/>
          <w:bCs/>
          <w:color w:val="000000"/>
          <w:sz w:val="24"/>
          <w:szCs w:val="24"/>
        </w:rPr>
      </w:pPr>
      <w:r w:rsidRPr="002B6F57">
        <w:rPr>
          <w:rFonts w:ascii="Times New Roman" w:hAnsi="Times New Roman"/>
          <w:b/>
          <w:caps/>
          <w:color w:val="000000"/>
          <w:sz w:val="24"/>
          <w:szCs w:val="24"/>
        </w:rPr>
        <w:t>Ukončenie zmluvy o</w:t>
      </w:r>
      <w:r w:rsidR="00C93FFF" w:rsidRPr="002B6F57">
        <w:rPr>
          <w:rFonts w:ascii="Times New Roman" w:hAnsi="Times New Roman"/>
          <w:b/>
          <w:caps/>
          <w:color w:val="000000"/>
          <w:sz w:val="24"/>
          <w:szCs w:val="24"/>
        </w:rPr>
        <w:t xml:space="preserve"> PRÍSTUPE DO DISTRIBUČNEJ SIETE A </w:t>
      </w:r>
      <w:r w:rsidRPr="002B6F57">
        <w:rPr>
          <w:rFonts w:ascii="Times New Roman" w:hAnsi="Times New Roman"/>
          <w:b/>
          <w:caps/>
          <w:color w:val="000000"/>
          <w:sz w:val="24"/>
          <w:szCs w:val="24"/>
        </w:rPr>
        <w:t>distribúcii plynu</w:t>
      </w:r>
    </w:p>
    <w:p w14:paraId="09BD6892" w14:textId="77777777" w:rsidR="00BE799F" w:rsidRPr="002B6F57" w:rsidRDefault="00BE799F" w:rsidP="00193CE2">
      <w:pPr>
        <w:numPr>
          <w:ilvl w:val="0"/>
          <w:numId w:val="6"/>
        </w:numPr>
        <w:tabs>
          <w:tab w:val="left" w:pos="550"/>
          <w:tab w:val="left" w:pos="880"/>
        </w:tabs>
        <w:autoSpaceDE w:val="0"/>
        <w:autoSpaceDN w:val="0"/>
        <w:adjustRightInd w:val="0"/>
        <w:ind w:left="550" w:hanging="550"/>
        <w:rPr>
          <w:rFonts w:ascii="Times New Roman" w:hAnsi="Times New Roman"/>
          <w:b/>
          <w:bCs/>
          <w:color w:val="000000"/>
          <w:sz w:val="24"/>
          <w:szCs w:val="24"/>
        </w:rPr>
      </w:pPr>
      <w:r w:rsidRPr="002B6F57">
        <w:rPr>
          <w:rFonts w:ascii="Times New Roman" w:hAnsi="Times New Roman"/>
          <w:b/>
          <w:bCs/>
          <w:color w:val="000000"/>
          <w:sz w:val="24"/>
          <w:szCs w:val="24"/>
        </w:rPr>
        <w:t>REKLAMAČNÝ PORIADOK</w:t>
      </w:r>
    </w:p>
    <w:p w14:paraId="426171A5" w14:textId="77777777" w:rsidR="00957AA7" w:rsidRPr="002B6F57" w:rsidRDefault="00957AA7" w:rsidP="00193CE2">
      <w:pPr>
        <w:numPr>
          <w:ilvl w:val="0"/>
          <w:numId w:val="6"/>
        </w:numPr>
        <w:tabs>
          <w:tab w:val="left" w:pos="550"/>
          <w:tab w:val="left" w:pos="880"/>
        </w:tabs>
        <w:autoSpaceDE w:val="0"/>
        <w:autoSpaceDN w:val="0"/>
        <w:adjustRightInd w:val="0"/>
        <w:ind w:left="550" w:hanging="550"/>
        <w:rPr>
          <w:rFonts w:ascii="Times New Roman" w:hAnsi="Times New Roman"/>
          <w:b/>
          <w:bCs/>
          <w:color w:val="000000"/>
          <w:sz w:val="24"/>
          <w:szCs w:val="24"/>
        </w:rPr>
      </w:pPr>
      <w:r w:rsidRPr="002B6F57">
        <w:rPr>
          <w:rFonts w:ascii="Times New Roman" w:hAnsi="Times New Roman"/>
          <w:b/>
          <w:bCs/>
          <w:color w:val="000000"/>
          <w:sz w:val="24"/>
          <w:szCs w:val="24"/>
        </w:rPr>
        <w:t>ZÁVEREČNÉ USTANOVENIA</w:t>
      </w:r>
    </w:p>
    <w:p w14:paraId="2F51A128" w14:textId="77777777" w:rsidR="00957AA7" w:rsidRPr="002B6F57" w:rsidRDefault="00957AA7" w:rsidP="00193CE2">
      <w:pPr>
        <w:numPr>
          <w:ilvl w:val="1"/>
          <w:numId w:val="6"/>
        </w:numPr>
        <w:tabs>
          <w:tab w:val="left" w:pos="550"/>
          <w:tab w:val="left" w:pos="851"/>
          <w:tab w:val="left" w:pos="880"/>
        </w:tabs>
        <w:autoSpaceDE w:val="0"/>
        <w:autoSpaceDN w:val="0"/>
        <w:adjustRightInd w:val="0"/>
        <w:ind w:left="550" w:hanging="550"/>
        <w:rPr>
          <w:rFonts w:ascii="Times New Roman" w:hAnsi="Times New Roman"/>
          <w:color w:val="000000"/>
          <w:sz w:val="24"/>
          <w:szCs w:val="24"/>
        </w:rPr>
      </w:pPr>
      <w:r w:rsidRPr="002B6F57">
        <w:rPr>
          <w:rFonts w:ascii="Times New Roman" w:hAnsi="Times New Roman"/>
          <w:color w:val="000000"/>
          <w:sz w:val="24"/>
          <w:szCs w:val="24"/>
        </w:rPr>
        <w:t>Vyššia moc</w:t>
      </w:r>
      <w:r w:rsidRPr="002B6F57" w:rsidDel="003C4803">
        <w:rPr>
          <w:rFonts w:ascii="Times New Roman" w:hAnsi="Times New Roman"/>
          <w:color w:val="000000"/>
          <w:sz w:val="24"/>
          <w:szCs w:val="24"/>
        </w:rPr>
        <w:t xml:space="preserve"> </w:t>
      </w:r>
    </w:p>
    <w:p w14:paraId="69A049AE" w14:textId="77777777" w:rsidR="00957AA7" w:rsidRPr="00515334" w:rsidRDefault="00515334" w:rsidP="00515334">
      <w:pPr>
        <w:numPr>
          <w:ilvl w:val="1"/>
          <w:numId w:val="6"/>
        </w:numPr>
        <w:tabs>
          <w:tab w:val="left" w:pos="550"/>
          <w:tab w:val="left" w:pos="851"/>
          <w:tab w:val="left" w:pos="880"/>
        </w:tabs>
        <w:autoSpaceDE w:val="0"/>
        <w:autoSpaceDN w:val="0"/>
        <w:adjustRightInd w:val="0"/>
        <w:ind w:left="550" w:hanging="550"/>
        <w:rPr>
          <w:rFonts w:ascii="Times New Roman" w:hAnsi="Times New Roman"/>
          <w:color w:val="000000"/>
          <w:sz w:val="24"/>
          <w:szCs w:val="24"/>
        </w:rPr>
      </w:pPr>
      <w:r>
        <w:rPr>
          <w:rFonts w:ascii="Times New Roman" w:hAnsi="Times New Roman"/>
          <w:color w:val="000000"/>
          <w:sz w:val="24"/>
          <w:szCs w:val="24"/>
        </w:rPr>
        <w:lastRenderedPageBreak/>
        <w:t>Mlčanlivosť</w:t>
      </w:r>
    </w:p>
    <w:p w14:paraId="4537835C" w14:textId="77777777" w:rsidR="00743AA1" w:rsidRPr="00515334" w:rsidRDefault="00A95828" w:rsidP="00515334">
      <w:pPr>
        <w:numPr>
          <w:ilvl w:val="1"/>
          <w:numId w:val="6"/>
        </w:numPr>
        <w:tabs>
          <w:tab w:val="left" w:pos="550"/>
          <w:tab w:val="left" w:pos="851"/>
          <w:tab w:val="left" w:pos="880"/>
        </w:tabs>
        <w:autoSpaceDE w:val="0"/>
        <w:autoSpaceDN w:val="0"/>
        <w:adjustRightInd w:val="0"/>
        <w:ind w:left="550" w:hanging="550"/>
        <w:rPr>
          <w:rFonts w:ascii="Times New Roman" w:hAnsi="Times New Roman"/>
          <w:caps/>
          <w:color w:val="000000"/>
          <w:sz w:val="24"/>
          <w:szCs w:val="24"/>
        </w:rPr>
      </w:pPr>
      <w:r w:rsidRPr="002B6F57">
        <w:rPr>
          <w:rFonts w:ascii="Times New Roman" w:hAnsi="Times New Roman"/>
          <w:sz w:val="24"/>
          <w:szCs w:val="24"/>
        </w:rPr>
        <w:t>Poučenie o povinnosti PDS súvisiace so štandardami kvality</w:t>
      </w:r>
    </w:p>
    <w:p w14:paraId="7DB73084" w14:textId="77777777" w:rsidR="00515334" w:rsidRPr="002B6F57" w:rsidRDefault="00515334" w:rsidP="00515334">
      <w:pPr>
        <w:numPr>
          <w:ilvl w:val="1"/>
          <w:numId w:val="6"/>
        </w:numPr>
        <w:tabs>
          <w:tab w:val="left" w:pos="550"/>
          <w:tab w:val="left" w:pos="851"/>
          <w:tab w:val="left" w:pos="880"/>
        </w:tabs>
        <w:autoSpaceDE w:val="0"/>
        <w:autoSpaceDN w:val="0"/>
        <w:adjustRightInd w:val="0"/>
        <w:ind w:left="550" w:hanging="550"/>
        <w:rPr>
          <w:rFonts w:ascii="Times New Roman" w:hAnsi="Times New Roman"/>
          <w:caps/>
          <w:color w:val="000000"/>
          <w:sz w:val="24"/>
          <w:szCs w:val="24"/>
        </w:rPr>
      </w:pPr>
      <w:r w:rsidRPr="002B6F57">
        <w:rPr>
          <w:rFonts w:ascii="Times New Roman" w:hAnsi="Times New Roman"/>
          <w:color w:val="000000"/>
          <w:sz w:val="24"/>
          <w:szCs w:val="24"/>
        </w:rPr>
        <w:t>Účinnosť Prevádzkového poriadku</w:t>
      </w:r>
    </w:p>
    <w:p w14:paraId="77CD3ED2" w14:textId="77777777" w:rsidR="00957AA7" w:rsidRPr="002B6F57" w:rsidRDefault="00957AA7" w:rsidP="00F33073">
      <w:pPr>
        <w:autoSpaceDE w:val="0"/>
        <w:autoSpaceDN w:val="0"/>
        <w:adjustRightInd w:val="0"/>
        <w:rPr>
          <w:rFonts w:ascii="Times New Roman" w:hAnsi="Times New Roman"/>
          <w:b/>
          <w:bCs/>
          <w:color w:val="000000"/>
          <w:sz w:val="24"/>
          <w:szCs w:val="24"/>
        </w:rPr>
      </w:pPr>
    </w:p>
    <w:p w14:paraId="17EFFCB2" w14:textId="77777777" w:rsidR="00957AA7" w:rsidRPr="002B6F57" w:rsidRDefault="00957AA7" w:rsidP="00F33073">
      <w:pPr>
        <w:autoSpaceDE w:val="0"/>
        <w:autoSpaceDN w:val="0"/>
        <w:adjustRightInd w:val="0"/>
        <w:rPr>
          <w:rFonts w:ascii="Times New Roman" w:hAnsi="Times New Roman"/>
          <w:b/>
          <w:bCs/>
          <w:color w:val="000000"/>
          <w:sz w:val="24"/>
          <w:szCs w:val="24"/>
        </w:rPr>
      </w:pPr>
    </w:p>
    <w:p w14:paraId="6CBDFC9F" w14:textId="77777777" w:rsidR="00957AA7" w:rsidRPr="002B6F57" w:rsidRDefault="00957AA7" w:rsidP="00193CE2">
      <w:pPr>
        <w:numPr>
          <w:ilvl w:val="0"/>
          <w:numId w:val="7"/>
        </w:numPr>
        <w:tabs>
          <w:tab w:val="left"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ÚVODNÉ USTANOVENIA</w:t>
      </w:r>
    </w:p>
    <w:p w14:paraId="4F91564C" w14:textId="77777777" w:rsidR="00957AA7" w:rsidRPr="002B6F57" w:rsidRDefault="00957AA7" w:rsidP="00193CE2">
      <w:pPr>
        <w:autoSpaceDE w:val="0"/>
        <w:autoSpaceDN w:val="0"/>
        <w:adjustRightInd w:val="0"/>
        <w:rPr>
          <w:rFonts w:ascii="Times New Roman" w:hAnsi="Times New Roman"/>
          <w:b/>
          <w:bCs/>
          <w:color w:val="000000"/>
          <w:sz w:val="24"/>
          <w:szCs w:val="24"/>
        </w:rPr>
      </w:pPr>
    </w:p>
    <w:p w14:paraId="15A8893D" w14:textId="7E0B2808" w:rsidR="00C510B5" w:rsidRPr="002B6F57" w:rsidRDefault="00C510B5" w:rsidP="00193CE2">
      <w:pPr>
        <w:ind w:firstLine="0"/>
        <w:rPr>
          <w:rFonts w:ascii="Times New Roman" w:hAnsi="Times New Roman"/>
          <w:sz w:val="24"/>
          <w:szCs w:val="24"/>
        </w:rPr>
      </w:pPr>
      <w:r w:rsidRPr="002B6F57">
        <w:rPr>
          <w:rFonts w:ascii="Times New Roman" w:hAnsi="Times New Roman"/>
          <w:sz w:val="24"/>
          <w:szCs w:val="24"/>
        </w:rPr>
        <w:t>Tento prevádzkový poriadok (ďalej len „PP“) je vypracovaný v zmysle</w:t>
      </w:r>
      <w:r w:rsidR="00193CE2" w:rsidRPr="002B6F57">
        <w:rPr>
          <w:rFonts w:ascii="Times New Roman" w:hAnsi="Times New Roman"/>
          <w:sz w:val="24"/>
          <w:szCs w:val="24"/>
        </w:rPr>
        <w:t xml:space="preserve"> </w:t>
      </w:r>
      <w:r w:rsidRPr="002B6F57">
        <w:rPr>
          <w:rFonts w:ascii="Times New Roman" w:hAnsi="Times New Roman"/>
          <w:sz w:val="24"/>
          <w:szCs w:val="24"/>
        </w:rPr>
        <w:t xml:space="preserve">§ </w:t>
      </w:r>
      <w:r w:rsidR="0072338B">
        <w:rPr>
          <w:rFonts w:ascii="Times New Roman" w:hAnsi="Times New Roman"/>
          <w:sz w:val="24"/>
          <w:szCs w:val="24"/>
        </w:rPr>
        <w:t>90 písm. d)</w:t>
      </w:r>
      <w:r w:rsidR="00CE5B80">
        <w:rPr>
          <w:rFonts w:ascii="Times New Roman" w:hAnsi="Times New Roman"/>
          <w:sz w:val="24"/>
          <w:szCs w:val="24"/>
        </w:rPr>
        <w:t xml:space="preserve"> druhého bodu</w:t>
      </w:r>
      <w:r w:rsidR="0072338B" w:rsidRPr="002B6F57">
        <w:rPr>
          <w:rFonts w:ascii="Times New Roman" w:hAnsi="Times New Roman"/>
          <w:sz w:val="24"/>
          <w:szCs w:val="24"/>
        </w:rPr>
        <w:t xml:space="preserve"> </w:t>
      </w:r>
      <w:r w:rsidR="00EB4539">
        <w:rPr>
          <w:rFonts w:ascii="Times New Roman" w:hAnsi="Times New Roman"/>
          <w:sz w:val="24"/>
          <w:szCs w:val="24"/>
        </w:rPr>
        <w:t>v spojení s § 19 ods. 7</w:t>
      </w:r>
      <w:r w:rsidR="009E4890">
        <w:rPr>
          <w:rFonts w:ascii="Times New Roman" w:hAnsi="Times New Roman"/>
          <w:sz w:val="24"/>
          <w:szCs w:val="24"/>
        </w:rPr>
        <w:t xml:space="preserve"> </w:t>
      </w:r>
      <w:r w:rsidR="005F1037">
        <w:rPr>
          <w:rFonts w:ascii="Times New Roman" w:hAnsi="Times New Roman"/>
          <w:sz w:val="24"/>
          <w:szCs w:val="24"/>
        </w:rPr>
        <w:t xml:space="preserve">zákona </w:t>
      </w:r>
      <w:r w:rsidR="0072338B" w:rsidRPr="002B6F57">
        <w:rPr>
          <w:rFonts w:ascii="Times New Roman" w:hAnsi="Times New Roman"/>
          <w:color w:val="000000"/>
          <w:sz w:val="24"/>
          <w:szCs w:val="24"/>
        </w:rPr>
        <w:t>č. 251/2012 Z. z. o energetike a o zmene a doplnení niektorých zákonov</w:t>
      </w:r>
      <w:r w:rsidR="0072338B">
        <w:rPr>
          <w:rFonts w:ascii="Times New Roman" w:hAnsi="Times New Roman"/>
          <w:color w:val="000000"/>
          <w:sz w:val="24"/>
          <w:szCs w:val="24"/>
        </w:rPr>
        <w:t xml:space="preserve"> v znení neskorších predpisov</w:t>
      </w:r>
      <w:r w:rsidR="0072338B" w:rsidRPr="002B6F57" w:rsidDel="0072338B">
        <w:rPr>
          <w:rFonts w:ascii="Times New Roman" w:hAnsi="Times New Roman"/>
          <w:sz w:val="24"/>
          <w:szCs w:val="24"/>
        </w:rPr>
        <w:t xml:space="preserve"> </w:t>
      </w:r>
      <w:r w:rsidRPr="002B6F57">
        <w:rPr>
          <w:rFonts w:ascii="Times New Roman" w:hAnsi="Times New Roman"/>
          <w:sz w:val="24"/>
          <w:szCs w:val="24"/>
        </w:rPr>
        <w:t>(ďalej len „</w:t>
      </w:r>
      <w:r w:rsidR="00B5120A" w:rsidRPr="002B6F57">
        <w:rPr>
          <w:rFonts w:ascii="Times New Roman" w:hAnsi="Times New Roman"/>
          <w:sz w:val="24"/>
          <w:szCs w:val="24"/>
        </w:rPr>
        <w:t>z</w:t>
      </w:r>
      <w:r w:rsidRPr="002B6F57">
        <w:rPr>
          <w:rFonts w:ascii="Times New Roman" w:hAnsi="Times New Roman"/>
          <w:sz w:val="24"/>
          <w:szCs w:val="24"/>
        </w:rPr>
        <w:t xml:space="preserve">ákon </w:t>
      </w:r>
      <w:r w:rsidR="005D52DF">
        <w:rPr>
          <w:rFonts w:ascii="Times New Roman" w:hAnsi="Times New Roman"/>
          <w:sz w:val="24"/>
          <w:szCs w:val="24"/>
        </w:rPr>
        <w:t>č.251/2012 Z.z.</w:t>
      </w:r>
      <w:r w:rsidRPr="002B6F57">
        <w:rPr>
          <w:rFonts w:ascii="Times New Roman" w:hAnsi="Times New Roman"/>
          <w:sz w:val="24"/>
          <w:szCs w:val="24"/>
        </w:rPr>
        <w:t xml:space="preserve">“) a je záväzný pre </w:t>
      </w:r>
      <w:r w:rsidR="00673AE0" w:rsidRPr="002B6F57">
        <w:rPr>
          <w:rFonts w:ascii="Times New Roman" w:hAnsi="Times New Roman"/>
          <w:sz w:val="24"/>
          <w:szCs w:val="24"/>
        </w:rPr>
        <w:t>prevádzkovateľ</w:t>
      </w:r>
      <w:r w:rsidR="00673AE0">
        <w:rPr>
          <w:rFonts w:ascii="Times New Roman" w:hAnsi="Times New Roman"/>
          <w:sz w:val="24"/>
          <w:szCs w:val="24"/>
        </w:rPr>
        <w:t>a</w:t>
      </w:r>
      <w:r w:rsidR="00673AE0" w:rsidRPr="002B6F57">
        <w:rPr>
          <w:rFonts w:ascii="Times New Roman" w:hAnsi="Times New Roman"/>
          <w:sz w:val="24"/>
          <w:szCs w:val="24"/>
        </w:rPr>
        <w:t xml:space="preserve"> distribučn</w:t>
      </w:r>
      <w:r w:rsidR="00673AE0">
        <w:rPr>
          <w:rFonts w:ascii="Times New Roman" w:hAnsi="Times New Roman"/>
          <w:sz w:val="24"/>
          <w:szCs w:val="24"/>
        </w:rPr>
        <w:t>ej</w:t>
      </w:r>
      <w:r w:rsidR="00673AE0" w:rsidRPr="002B6F57">
        <w:rPr>
          <w:rFonts w:ascii="Times New Roman" w:hAnsi="Times New Roman"/>
          <w:sz w:val="24"/>
          <w:szCs w:val="24"/>
        </w:rPr>
        <w:t xml:space="preserve"> siet</w:t>
      </w:r>
      <w:r w:rsidR="00673AE0">
        <w:rPr>
          <w:rFonts w:ascii="Times New Roman" w:hAnsi="Times New Roman"/>
          <w:sz w:val="24"/>
          <w:szCs w:val="24"/>
        </w:rPr>
        <w:t xml:space="preserve">e </w:t>
      </w:r>
      <w:r w:rsidR="00091135">
        <w:rPr>
          <w:rFonts w:ascii="TimesNewRomanPSMT" w:hAnsi="TimesNewRomanPSMT" w:cs="TimesNewRomanPSMT"/>
          <w:sz w:val="24"/>
          <w:szCs w:val="24"/>
        </w:rPr>
        <w:t> ...............</w:t>
      </w:r>
      <w:r w:rsidR="00091135">
        <w:rPr>
          <w:rFonts w:ascii="TimesNewRomanPSMT" w:hAnsi="TimesNewRomanPSMT" w:cs="TimesNewRomanPSMT"/>
        </w:rPr>
        <w:t>......................</w:t>
      </w:r>
      <w:r w:rsidRPr="002B6F57">
        <w:rPr>
          <w:rFonts w:ascii="Times New Roman" w:hAnsi="Times New Roman"/>
          <w:sz w:val="24"/>
          <w:szCs w:val="24"/>
        </w:rPr>
        <w:t xml:space="preserve"> (ďalej len „PDS“) a všetkých užívateľov distribučnej siete na </w:t>
      </w:r>
      <w:r w:rsidR="00673AE0">
        <w:rPr>
          <w:rFonts w:ascii="Times New Roman" w:hAnsi="Times New Roman"/>
          <w:sz w:val="24"/>
          <w:szCs w:val="24"/>
        </w:rPr>
        <w:t xml:space="preserve">jeho </w:t>
      </w:r>
      <w:r w:rsidRPr="002B6F57">
        <w:rPr>
          <w:rFonts w:ascii="Times New Roman" w:hAnsi="Times New Roman"/>
          <w:sz w:val="24"/>
          <w:szCs w:val="24"/>
        </w:rPr>
        <w:t>vymedzen</w:t>
      </w:r>
      <w:r w:rsidR="00673AE0">
        <w:rPr>
          <w:rFonts w:ascii="Times New Roman" w:hAnsi="Times New Roman"/>
          <w:sz w:val="24"/>
          <w:szCs w:val="24"/>
        </w:rPr>
        <w:t>om</w:t>
      </w:r>
      <w:r w:rsidRPr="002B6F57">
        <w:rPr>
          <w:rFonts w:ascii="Times New Roman" w:hAnsi="Times New Roman"/>
          <w:sz w:val="24"/>
          <w:szCs w:val="24"/>
        </w:rPr>
        <w:t xml:space="preserve"> územ</w:t>
      </w:r>
      <w:r w:rsidR="00673AE0">
        <w:rPr>
          <w:rFonts w:ascii="Times New Roman" w:hAnsi="Times New Roman"/>
          <w:sz w:val="24"/>
          <w:szCs w:val="24"/>
        </w:rPr>
        <w:t>í</w:t>
      </w:r>
      <w:r w:rsidRPr="002B6F57">
        <w:rPr>
          <w:rFonts w:ascii="Times New Roman" w:hAnsi="Times New Roman"/>
          <w:sz w:val="24"/>
          <w:szCs w:val="24"/>
        </w:rPr>
        <w:t xml:space="preserve"> na základe </w:t>
      </w:r>
      <w:r w:rsidR="00B84E81" w:rsidRPr="002B6F57">
        <w:rPr>
          <w:rFonts w:ascii="Times New Roman" w:hAnsi="Times New Roman"/>
          <w:sz w:val="24"/>
          <w:szCs w:val="24"/>
        </w:rPr>
        <w:t xml:space="preserve">príslušného </w:t>
      </w:r>
      <w:r w:rsidRPr="002B6F57">
        <w:rPr>
          <w:rFonts w:ascii="Times New Roman" w:hAnsi="Times New Roman"/>
          <w:sz w:val="24"/>
          <w:szCs w:val="24"/>
        </w:rPr>
        <w:t xml:space="preserve">povolenia Úradu pre reguláciu sieťových odvetví (ďalej len „úrad“). </w:t>
      </w:r>
    </w:p>
    <w:p w14:paraId="7DA5A4A6" w14:textId="77777777" w:rsidR="00391A60" w:rsidRPr="00CD36B8" w:rsidRDefault="00391A60" w:rsidP="00CD36B8">
      <w:pPr>
        <w:autoSpaceDE w:val="0"/>
        <w:autoSpaceDN w:val="0"/>
        <w:adjustRightInd w:val="0"/>
        <w:ind w:firstLine="0"/>
      </w:pPr>
    </w:p>
    <w:p w14:paraId="56AA7D0C" w14:textId="77777777" w:rsidR="00CD36B8" w:rsidRPr="00CD36B8" w:rsidRDefault="00CD36B8" w:rsidP="00193CE2">
      <w:pPr>
        <w:autoSpaceDE w:val="0"/>
        <w:autoSpaceDN w:val="0"/>
        <w:adjustRightInd w:val="0"/>
        <w:ind w:firstLine="0"/>
        <w:rPr>
          <w:rFonts w:ascii="Times New Roman" w:hAnsi="Times New Roman"/>
          <w:sz w:val="24"/>
          <w:szCs w:val="24"/>
        </w:rPr>
      </w:pPr>
      <w:r w:rsidRPr="00CD36B8">
        <w:rPr>
          <w:rFonts w:ascii="Times New Roman" w:hAnsi="Times New Roman"/>
          <w:sz w:val="24"/>
          <w:szCs w:val="24"/>
        </w:rPr>
        <w:t xml:space="preserve">Ustanovenia PP v rozsahu záväznom pre PDS sú záväzné pre užívateľov PDS a sú neoddeliteľnou súčasťou zmluvných vzťahov PDS a užívateľov PDS na jeho vymedzenom území. </w:t>
      </w:r>
    </w:p>
    <w:p w14:paraId="658C223A" w14:textId="77777777" w:rsidR="00CD36B8" w:rsidRDefault="00CD36B8" w:rsidP="00193CE2">
      <w:pPr>
        <w:autoSpaceDE w:val="0"/>
        <w:autoSpaceDN w:val="0"/>
        <w:adjustRightInd w:val="0"/>
        <w:ind w:firstLine="0"/>
      </w:pPr>
    </w:p>
    <w:p w14:paraId="4C0A085A" w14:textId="77777777" w:rsidR="00957AA7" w:rsidRPr="002B6F57" w:rsidRDefault="00BD021C" w:rsidP="00193CE2">
      <w:pPr>
        <w:autoSpaceDE w:val="0"/>
        <w:autoSpaceDN w:val="0"/>
        <w:adjustRightInd w:val="0"/>
        <w:ind w:firstLine="0"/>
        <w:rPr>
          <w:rFonts w:ascii="Times New Roman" w:hAnsi="Times New Roman"/>
          <w:color w:val="000000"/>
          <w:sz w:val="24"/>
          <w:szCs w:val="24"/>
        </w:rPr>
      </w:pPr>
      <w:r>
        <w:rPr>
          <w:rFonts w:ascii="Times New Roman" w:hAnsi="Times New Roman"/>
          <w:color w:val="000000"/>
          <w:sz w:val="24"/>
          <w:szCs w:val="24"/>
        </w:rPr>
        <w:t>Tento</w:t>
      </w:r>
      <w:r w:rsidR="00147FDE" w:rsidRPr="002B6F57">
        <w:rPr>
          <w:rFonts w:ascii="Times New Roman" w:hAnsi="Times New Roman"/>
          <w:color w:val="000000"/>
          <w:sz w:val="24"/>
          <w:szCs w:val="24"/>
        </w:rPr>
        <w:t xml:space="preserve"> </w:t>
      </w:r>
      <w:r>
        <w:rPr>
          <w:rFonts w:ascii="Times New Roman" w:hAnsi="Times New Roman"/>
          <w:color w:val="000000"/>
          <w:sz w:val="24"/>
          <w:szCs w:val="24"/>
        </w:rPr>
        <w:t>PP</w:t>
      </w:r>
      <w:r w:rsidR="00957AA7" w:rsidRPr="002B6F57">
        <w:rPr>
          <w:rFonts w:ascii="Times New Roman" w:hAnsi="Times New Roman"/>
          <w:color w:val="000000"/>
          <w:sz w:val="24"/>
          <w:szCs w:val="24"/>
        </w:rPr>
        <w:t xml:space="preserve"> podrobnejšie rozpracováva ustanovenia </w:t>
      </w:r>
      <w:r w:rsidR="008647F0" w:rsidRPr="002B6F57">
        <w:rPr>
          <w:rFonts w:ascii="Times New Roman" w:hAnsi="Times New Roman"/>
          <w:color w:val="000000"/>
          <w:sz w:val="24"/>
          <w:szCs w:val="24"/>
        </w:rPr>
        <w:t>v</w:t>
      </w:r>
      <w:r w:rsidR="0036007A" w:rsidRPr="002B6F57">
        <w:rPr>
          <w:rFonts w:ascii="Times New Roman" w:hAnsi="Times New Roman"/>
          <w:color w:val="000000"/>
          <w:sz w:val="24"/>
          <w:szCs w:val="24"/>
        </w:rPr>
        <w:t>yhlášk</w:t>
      </w:r>
      <w:r w:rsidR="00253D9F" w:rsidRPr="002B6F57">
        <w:rPr>
          <w:rFonts w:ascii="Times New Roman" w:hAnsi="Times New Roman"/>
          <w:color w:val="000000"/>
          <w:sz w:val="24"/>
          <w:szCs w:val="24"/>
        </w:rPr>
        <w:t>y</w:t>
      </w:r>
      <w:r w:rsidR="0036007A" w:rsidRPr="002B6F57">
        <w:rPr>
          <w:rFonts w:ascii="Times New Roman" w:hAnsi="Times New Roman"/>
          <w:color w:val="000000"/>
          <w:sz w:val="24"/>
          <w:szCs w:val="24"/>
        </w:rPr>
        <w:t xml:space="preserve"> </w:t>
      </w:r>
      <w:r w:rsidR="004F5745" w:rsidRPr="002B6F57">
        <w:rPr>
          <w:rFonts w:ascii="Times New Roman" w:hAnsi="Times New Roman"/>
          <w:color w:val="000000"/>
          <w:sz w:val="24"/>
          <w:szCs w:val="24"/>
        </w:rPr>
        <w:t>úradu</w:t>
      </w:r>
      <w:r w:rsidR="0036007A" w:rsidRPr="002B6F57">
        <w:rPr>
          <w:rFonts w:ascii="Times New Roman" w:hAnsi="Times New Roman"/>
          <w:color w:val="000000"/>
          <w:sz w:val="24"/>
          <w:szCs w:val="24"/>
        </w:rPr>
        <w:t xml:space="preserve"> </w:t>
      </w:r>
      <w:r w:rsidR="009E4890" w:rsidRPr="009E4890">
        <w:rPr>
          <w:rFonts w:ascii="Times New Roman" w:hAnsi="Times New Roman"/>
          <w:color w:val="000000"/>
          <w:sz w:val="24"/>
          <w:szCs w:val="24"/>
        </w:rPr>
        <w:t>č. 208/2023, ktorou sa ustanovujú pravidlá pre fungovanie vnútorného trhu s plynom, obsahové náležitosti prevádzkového poriadku prevádzkovateľa siete a prevádzkovateľa zásobníka a rozsah obchodných podmienok, ktoré sú súčasťou prevádzkového poriadku prevádzkovateľa siete</w:t>
      </w:r>
      <w:r w:rsidR="007F75A0">
        <w:rPr>
          <w:rFonts w:ascii="Times New Roman" w:hAnsi="Times New Roman"/>
          <w:color w:val="000000"/>
          <w:sz w:val="24"/>
          <w:szCs w:val="24"/>
        </w:rPr>
        <w:t xml:space="preserve"> v znení neskorších predpisov</w:t>
      </w:r>
      <w:r w:rsidR="009E4890" w:rsidRPr="009E4890">
        <w:rPr>
          <w:rFonts w:ascii="Times New Roman" w:hAnsi="Times New Roman"/>
          <w:b/>
          <w:bCs/>
          <w:color w:val="000000"/>
          <w:sz w:val="24"/>
          <w:szCs w:val="24"/>
        </w:rPr>
        <w:t xml:space="preserve"> </w:t>
      </w:r>
      <w:r w:rsidR="009A65D7">
        <w:rPr>
          <w:rFonts w:ascii="Times New Roman" w:hAnsi="Times New Roman"/>
          <w:b/>
          <w:bCs/>
          <w:sz w:val="24"/>
          <w:szCs w:val="24"/>
        </w:rPr>
        <w:t xml:space="preserve"> </w:t>
      </w:r>
      <w:r w:rsidR="00957AA7" w:rsidRPr="002B6F57">
        <w:rPr>
          <w:rFonts w:ascii="Times New Roman" w:hAnsi="Times New Roman"/>
          <w:color w:val="000000"/>
          <w:sz w:val="24"/>
          <w:szCs w:val="24"/>
        </w:rPr>
        <w:t>(ďalej len „Pravidlá trhu“).</w:t>
      </w:r>
      <w:r w:rsidR="00193CE2" w:rsidRPr="002B6F57">
        <w:rPr>
          <w:rFonts w:ascii="Times New Roman" w:hAnsi="Times New Roman"/>
          <w:color w:val="000000"/>
          <w:sz w:val="24"/>
          <w:szCs w:val="24"/>
        </w:rPr>
        <w:t xml:space="preserve"> </w:t>
      </w:r>
    </w:p>
    <w:p w14:paraId="37EF3325" w14:textId="77777777" w:rsidR="00957AA7" w:rsidRPr="002B6F57" w:rsidRDefault="00957AA7" w:rsidP="00193CE2">
      <w:pPr>
        <w:autoSpaceDE w:val="0"/>
        <w:autoSpaceDN w:val="0"/>
        <w:adjustRightInd w:val="0"/>
        <w:ind w:firstLine="0"/>
        <w:rPr>
          <w:rFonts w:ascii="Times New Roman" w:hAnsi="Times New Roman"/>
          <w:bCs/>
          <w:color w:val="000000"/>
          <w:sz w:val="24"/>
          <w:szCs w:val="24"/>
        </w:rPr>
      </w:pPr>
    </w:p>
    <w:p w14:paraId="6E89F319" w14:textId="4A07E2A9" w:rsidR="00957AA7" w:rsidRPr="002B6F57" w:rsidRDefault="008C0BC0" w:rsidP="00193CE2">
      <w:pPr>
        <w:autoSpaceDE w:val="0"/>
        <w:autoSpaceDN w:val="0"/>
        <w:adjustRightInd w:val="0"/>
        <w:ind w:firstLine="0"/>
        <w:rPr>
          <w:rFonts w:ascii="Times New Roman" w:hAnsi="Times New Roman"/>
          <w:color w:val="000000"/>
          <w:sz w:val="24"/>
          <w:szCs w:val="24"/>
        </w:rPr>
      </w:pPr>
      <w:r w:rsidRPr="002B6F57">
        <w:rPr>
          <w:rFonts w:ascii="Times New Roman" w:hAnsi="Times New Roman"/>
          <w:color w:val="000000"/>
          <w:sz w:val="24"/>
          <w:szCs w:val="24"/>
        </w:rPr>
        <w:t>P</w:t>
      </w:r>
      <w:r w:rsidR="00957AA7" w:rsidRPr="002B6F57">
        <w:rPr>
          <w:rFonts w:ascii="Times New Roman" w:hAnsi="Times New Roman"/>
          <w:color w:val="000000"/>
          <w:sz w:val="24"/>
          <w:szCs w:val="24"/>
        </w:rPr>
        <w:t>ojmy</w:t>
      </w:r>
      <w:r w:rsidRPr="002B6F57">
        <w:rPr>
          <w:rFonts w:ascii="Times New Roman" w:hAnsi="Times New Roman"/>
          <w:color w:val="000000"/>
          <w:sz w:val="24"/>
          <w:szCs w:val="24"/>
        </w:rPr>
        <w:t>, ktoré</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 xml:space="preserve">sú </w:t>
      </w:r>
      <w:r w:rsidR="00957AA7" w:rsidRPr="002B6F57">
        <w:rPr>
          <w:rFonts w:ascii="Times New Roman" w:hAnsi="Times New Roman"/>
          <w:color w:val="000000"/>
          <w:sz w:val="24"/>
          <w:szCs w:val="24"/>
        </w:rPr>
        <w:t>defin</w:t>
      </w:r>
      <w:r w:rsidRPr="002B6F57">
        <w:rPr>
          <w:rFonts w:ascii="Times New Roman" w:hAnsi="Times New Roman"/>
          <w:color w:val="000000"/>
          <w:sz w:val="24"/>
          <w:szCs w:val="24"/>
        </w:rPr>
        <w:t>ované</w:t>
      </w:r>
      <w:r w:rsidR="00957AA7" w:rsidRPr="002B6F57">
        <w:rPr>
          <w:rFonts w:ascii="Times New Roman" w:hAnsi="Times New Roman"/>
          <w:color w:val="000000"/>
          <w:sz w:val="24"/>
          <w:szCs w:val="24"/>
        </w:rPr>
        <w:t xml:space="preserve"> pre oblasť plynárenstva v </w:t>
      </w:r>
      <w:r w:rsidR="00AA6134" w:rsidRPr="002B6F57">
        <w:rPr>
          <w:rFonts w:ascii="Times New Roman" w:hAnsi="Times New Roman"/>
          <w:color w:val="000000"/>
          <w:sz w:val="24"/>
          <w:szCs w:val="24"/>
        </w:rPr>
        <w:t>z</w:t>
      </w:r>
      <w:r w:rsidR="00957AA7" w:rsidRPr="002B6F57">
        <w:rPr>
          <w:rFonts w:ascii="Times New Roman" w:hAnsi="Times New Roman"/>
          <w:color w:val="000000"/>
          <w:sz w:val="24"/>
          <w:szCs w:val="24"/>
        </w:rPr>
        <w:t xml:space="preserve">ákone </w:t>
      </w:r>
      <w:r w:rsidR="005D52DF">
        <w:rPr>
          <w:rFonts w:ascii="Times New Roman" w:hAnsi="Times New Roman"/>
          <w:color w:val="000000"/>
          <w:sz w:val="24"/>
          <w:szCs w:val="24"/>
        </w:rPr>
        <w:t>č. 251/2012 Z.z.</w:t>
      </w:r>
      <w:r w:rsidR="004F5745" w:rsidRPr="002B6F57">
        <w:rPr>
          <w:rFonts w:ascii="Times New Roman" w:hAnsi="Times New Roman"/>
          <w:color w:val="000000"/>
          <w:sz w:val="24"/>
          <w:szCs w:val="24"/>
        </w:rPr>
        <w:t>,</w:t>
      </w:r>
      <w:r w:rsidR="00300E38">
        <w:rPr>
          <w:rFonts w:ascii="Times New Roman" w:hAnsi="Times New Roman"/>
          <w:color w:val="000000"/>
          <w:sz w:val="24"/>
          <w:szCs w:val="24"/>
        </w:rPr>
        <w:t xml:space="preserve"> </w:t>
      </w:r>
      <w:r w:rsidR="004F5745" w:rsidRPr="002B6F57">
        <w:rPr>
          <w:rFonts w:ascii="Times New Roman" w:hAnsi="Times New Roman"/>
          <w:color w:val="000000"/>
          <w:sz w:val="24"/>
          <w:szCs w:val="24"/>
        </w:rPr>
        <w:t>v zákon</w:t>
      </w:r>
      <w:r w:rsidR="00147FDE" w:rsidRPr="002B6F57">
        <w:rPr>
          <w:rFonts w:ascii="Times New Roman" w:hAnsi="Times New Roman"/>
          <w:color w:val="000000"/>
          <w:sz w:val="24"/>
          <w:szCs w:val="24"/>
        </w:rPr>
        <w:t>e</w:t>
      </w:r>
      <w:r w:rsidR="004F5745" w:rsidRPr="002B6F57">
        <w:rPr>
          <w:rFonts w:ascii="Times New Roman" w:hAnsi="Times New Roman"/>
          <w:color w:val="000000"/>
          <w:sz w:val="24"/>
          <w:szCs w:val="24"/>
        </w:rPr>
        <w:t xml:space="preserve"> </w:t>
      </w:r>
      <w:r w:rsidR="00BB5866">
        <w:rPr>
          <w:rFonts w:ascii="Times New Roman" w:hAnsi="Times New Roman"/>
          <w:color w:val="000000"/>
          <w:sz w:val="24"/>
          <w:szCs w:val="24"/>
        </w:rPr>
        <w:br/>
      </w:r>
      <w:r w:rsidR="004F5745" w:rsidRPr="002B6F57">
        <w:rPr>
          <w:rFonts w:ascii="Times New Roman" w:hAnsi="Times New Roman"/>
          <w:color w:val="000000"/>
          <w:sz w:val="24"/>
          <w:szCs w:val="24"/>
        </w:rPr>
        <w:t>č. 309/2009 Z.</w:t>
      </w:r>
      <w:r w:rsidR="00B5120A" w:rsidRPr="002B6F57">
        <w:rPr>
          <w:rFonts w:ascii="Times New Roman" w:hAnsi="Times New Roman"/>
          <w:color w:val="000000"/>
          <w:sz w:val="24"/>
          <w:szCs w:val="24"/>
        </w:rPr>
        <w:t xml:space="preserve"> </w:t>
      </w:r>
      <w:r w:rsidR="004F5745" w:rsidRPr="002B6F57">
        <w:rPr>
          <w:rFonts w:ascii="Times New Roman" w:hAnsi="Times New Roman"/>
          <w:color w:val="000000"/>
          <w:sz w:val="24"/>
          <w:szCs w:val="24"/>
        </w:rPr>
        <w:t>z. o podpore obnoviteľných zdrojov energie a vysoko účinnej kombinovanej výroby a o zmene a doplnení niektorých zákonov v znení neskorších predpisov (ďalej len „zákon č</w:t>
      </w:r>
      <w:r w:rsidR="00C02B44" w:rsidRPr="002B6F57">
        <w:rPr>
          <w:rFonts w:ascii="Times New Roman" w:hAnsi="Times New Roman"/>
          <w:color w:val="000000"/>
          <w:sz w:val="24"/>
          <w:szCs w:val="24"/>
        </w:rPr>
        <w:t>.</w:t>
      </w:r>
      <w:r w:rsidR="004F5745" w:rsidRPr="002B6F57">
        <w:rPr>
          <w:rFonts w:ascii="Times New Roman" w:hAnsi="Times New Roman"/>
          <w:color w:val="000000"/>
          <w:sz w:val="24"/>
          <w:szCs w:val="24"/>
        </w:rPr>
        <w:t xml:space="preserve"> 309/2009 Z.</w:t>
      </w:r>
      <w:r w:rsidR="00B5120A" w:rsidRPr="002B6F57">
        <w:rPr>
          <w:rFonts w:ascii="Times New Roman" w:hAnsi="Times New Roman"/>
          <w:color w:val="000000"/>
          <w:sz w:val="24"/>
          <w:szCs w:val="24"/>
        </w:rPr>
        <w:t xml:space="preserve"> </w:t>
      </w:r>
      <w:r w:rsidR="004F5745" w:rsidRPr="002B6F57">
        <w:rPr>
          <w:rFonts w:ascii="Times New Roman" w:hAnsi="Times New Roman"/>
          <w:color w:val="000000"/>
          <w:sz w:val="24"/>
          <w:szCs w:val="24"/>
        </w:rPr>
        <w:t>z.“)</w:t>
      </w:r>
      <w:r w:rsidR="009E4890">
        <w:rPr>
          <w:rFonts w:ascii="Times New Roman" w:hAnsi="Times New Roman"/>
          <w:color w:val="000000"/>
          <w:sz w:val="24"/>
          <w:szCs w:val="24"/>
        </w:rPr>
        <w:t>, zákona č. 250/2012 Z.z. o regulácii v sieťových odvetviach v znení neskorších predpisov</w:t>
      </w:r>
      <w:r w:rsidR="00193CE2" w:rsidRPr="002B6F57">
        <w:rPr>
          <w:rFonts w:ascii="Times New Roman" w:hAnsi="Times New Roman"/>
          <w:color w:val="000000"/>
          <w:sz w:val="24"/>
          <w:szCs w:val="24"/>
        </w:rPr>
        <w:t xml:space="preserve"> </w:t>
      </w:r>
      <w:r w:rsidR="00957AA7" w:rsidRPr="002B6F57">
        <w:rPr>
          <w:rFonts w:ascii="Times New Roman" w:hAnsi="Times New Roman"/>
          <w:color w:val="000000"/>
          <w:sz w:val="24"/>
          <w:szCs w:val="24"/>
        </w:rPr>
        <w:t>a v Pravidlách trhu</w:t>
      </w:r>
      <w:r w:rsidRPr="002B6F57">
        <w:rPr>
          <w:rFonts w:ascii="Times New Roman" w:hAnsi="Times New Roman"/>
          <w:color w:val="000000"/>
          <w:sz w:val="24"/>
          <w:szCs w:val="24"/>
        </w:rPr>
        <w:t xml:space="preserve"> majú ten istý význam aj v tomto </w:t>
      </w:r>
      <w:r w:rsidR="00BD021C">
        <w:rPr>
          <w:rFonts w:ascii="Times New Roman" w:hAnsi="Times New Roman"/>
          <w:color w:val="000000"/>
          <w:sz w:val="24"/>
          <w:szCs w:val="24"/>
        </w:rPr>
        <w:t>PP</w:t>
      </w:r>
      <w:r w:rsidR="00957AA7" w:rsidRPr="002B6F57">
        <w:rPr>
          <w:rFonts w:ascii="Times New Roman" w:hAnsi="Times New Roman"/>
          <w:color w:val="000000"/>
          <w:sz w:val="24"/>
          <w:szCs w:val="24"/>
        </w:rPr>
        <w:t xml:space="preserve">. </w:t>
      </w:r>
    </w:p>
    <w:p w14:paraId="3D3FEC0F" w14:textId="77777777" w:rsidR="00957AA7" w:rsidRPr="002B6F57" w:rsidRDefault="00957AA7" w:rsidP="00193CE2">
      <w:pPr>
        <w:autoSpaceDE w:val="0"/>
        <w:autoSpaceDN w:val="0"/>
        <w:adjustRightInd w:val="0"/>
        <w:rPr>
          <w:rFonts w:ascii="Times New Roman" w:hAnsi="Times New Roman"/>
          <w:b/>
          <w:bCs/>
          <w:color w:val="000000"/>
          <w:sz w:val="24"/>
          <w:szCs w:val="24"/>
        </w:rPr>
      </w:pPr>
    </w:p>
    <w:p w14:paraId="584FDD87" w14:textId="77777777" w:rsidR="0042770B" w:rsidRPr="002B6F57" w:rsidRDefault="0042770B" w:rsidP="00F33073">
      <w:pPr>
        <w:autoSpaceDE w:val="0"/>
        <w:autoSpaceDN w:val="0"/>
        <w:adjustRightInd w:val="0"/>
        <w:rPr>
          <w:rFonts w:ascii="Times New Roman" w:hAnsi="Times New Roman"/>
          <w:b/>
          <w:bCs/>
          <w:color w:val="000000"/>
          <w:sz w:val="24"/>
          <w:szCs w:val="24"/>
        </w:rPr>
      </w:pPr>
    </w:p>
    <w:p w14:paraId="0AF27B55" w14:textId="77777777" w:rsidR="00957AA7" w:rsidRPr="002B6F57" w:rsidRDefault="00957AA7" w:rsidP="00193CE2">
      <w:pPr>
        <w:numPr>
          <w:ilvl w:val="0"/>
          <w:numId w:val="7"/>
        </w:numPr>
        <w:tabs>
          <w:tab w:val="left"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 xml:space="preserve">PRIPOJENIE </w:t>
      </w:r>
      <w:r w:rsidR="000B709B" w:rsidRPr="002B6F57">
        <w:rPr>
          <w:rFonts w:ascii="Times New Roman" w:hAnsi="Times New Roman"/>
          <w:b/>
          <w:bCs/>
          <w:color w:val="000000"/>
          <w:sz w:val="24"/>
          <w:szCs w:val="24"/>
        </w:rPr>
        <w:t>DO</w:t>
      </w:r>
      <w:r w:rsidRPr="002B6F57">
        <w:rPr>
          <w:rFonts w:ascii="Times New Roman" w:hAnsi="Times New Roman"/>
          <w:b/>
          <w:bCs/>
          <w:color w:val="000000"/>
          <w:sz w:val="24"/>
          <w:szCs w:val="24"/>
        </w:rPr>
        <w:t xml:space="preserve"> DISTRIBUČNEJ SIET</w:t>
      </w:r>
      <w:r w:rsidR="000B709B" w:rsidRPr="002B6F57">
        <w:rPr>
          <w:rFonts w:ascii="Times New Roman" w:hAnsi="Times New Roman"/>
          <w:b/>
          <w:bCs/>
          <w:color w:val="000000"/>
          <w:sz w:val="24"/>
          <w:szCs w:val="24"/>
        </w:rPr>
        <w:t>E</w:t>
      </w:r>
    </w:p>
    <w:p w14:paraId="137225F4" w14:textId="77777777" w:rsidR="00957AA7" w:rsidRPr="002B6F57" w:rsidRDefault="00957AA7" w:rsidP="00F33073">
      <w:pPr>
        <w:autoSpaceDE w:val="0"/>
        <w:autoSpaceDN w:val="0"/>
        <w:adjustRightInd w:val="0"/>
        <w:rPr>
          <w:rFonts w:ascii="Times New Roman" w:hAnsi="Times New Roman"/>
          <w:b/>
          <w:bCs/>
          <w:color w:val="000000"/>
          <w:sz w:val="24"/>
          <w:szCs w:val="24"/>
        </w:rPr>
      </w:pPr>
    </w:p>
    <w:p w14:paraId="1D26AC5A" w14:textId="77777777" w:rsidR="00957AA7" w:rsidRPr="002B6F57" w:rsidRDefault="00957AA7" w:rsidP="00193CE2">
      <w:pPr>
        <w:numPr>
          <w:ilvl w:val="1"/>
          <w:numId w:val="7"/>
        </w:numPr>
        <w:tabs>
          <w:tab w:val="left"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Všeobecné ustanovenia</w:t>
      </w:r>
    </w:p>
    <w:p w14:paraId="6FAEC0B3" w14:textId="77777777" w:rsidR="00957AA7" w:rsidRPr="002B6F57" w:rsidRDefault="00957AA7" w:rsidP="00F33073">
      <w:pPr>
        <w:autoSpaceDE w:val="0"/>
        <w:autoSpaceDN w:val="0"/>
        <w:adjustRightInd w:val="0"/>
        <w:rPr>
          <w:rFonts w:ascii="Times New Roman" w:hAnsi="Times New Roman"/>
          <w:b/>
          <w:bCs/>
          <w:color w:val="000000"/>
          <w:sz w:val="24"/>
          <w:szCs w:val="24"/>
        </w:rPr>
      </w:pPr>
    </w:p>
    <w:p w14:paraId="1E238239" w14:textId="77777777" w:rsidR="00957AA7" w:rsidRPr="002B6F57" w:rsidRDefault="00957AA7" w:rsidP="00952214">
      <w:pPr>
        <w:numPr>
          <w:ilvl w:val="0"/>
          <w:numId w:val="8"/>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PDS </w:t>
      </w:r>
      <w:r w:rsidR="003F3A8B" w:rsidRPr="002B6F57">
        <w:rPr>
          <w:rFonts w:ascii="Times New Roman" w:hAnsi="Times New Roman"/>
          <w:color w:val="000000"/>
          <w:sz w:val="24"/>
          <w:szCs w:val="24"/>
        </w:rPr>
        <w:t xml:space="preserve">je povinný </w:t>
      </w:r>
      <w:r w:rsidRPr="002B6F57">
        <w:rPr>
          <w:rFonts w:ascii="Times New Roman" w:hAnsi="Times New Roman"/>
          <w:color w:val="000000"/>
          <w:sz w:val="24"/>
          <w:szCs w:val="24"/>
        </w:rPr>
        <w:t>pripoj</w:t>
      </w:r>
      <w:r w:rsidR="003F3A8B" w:rsidRPr="002B6F57">
        <w:rPr>
          <w:rFonts w:ascii="Times New Roman" w:hAnsi="Times New Roman"/>
          <w:color w:val="000000"/>
          <w:sz w:val="24"/>
          <w:szCs w:val="24"/>
        </w:rPr>
        <w:t>iť</w:t>
      </w:r>
      <w:r w:rsidRPr="002B6F57">
        <w:rPr>
          <w:rFonts w:ascii="Times New Roman" w:hAnsi="Times New Roman"/>
          <w:color w:val="000000"/>
          <w:sz w:val="24"/>
          <w:szCs w:val="24"/>
        </w:rPr>
        <w:t xml:space="preserve"> </w:t>
      </w:r>
      <w:r w:rsidR="008C0BC0" w:rsidRPr="002B6F57">
        <w:rPr>
          <w:rFonts w:ascii="Times New Roman" w:hAnsi="Times New Roman"/>
          <w:color w:val="000000"/>
          <w:sz w:val="24"/>
          <w:szCs w:val="24"/>
        </w:rPr>
        <w:t>do</w:t>
      </w:r>
      <w:r w:rsidRPr="002B6F57">
        <w:rPr>
          <w:rFonts w:ascii="Times New Roman" w:hAnsi="Times New Roman"/>
          <w:color w:val="000000"/>
          <w:sz w:val="24"/>
          <w:szCs w:val="24"/>
        </w:rPr>
        <w:t xml:space="preserve"> distribučnej siet</w:t>
      </w:r>
      <w:r w:rsidR="008C0BC0" w:rsidRPr="002B6F57">
        <w:rPr>
          <w:rFonts w:ascii="Times New Roman" w:hAnsi="Times New Roman"/>
          <w:color w:val="000000"/>
          <w:sz w:val="24"/>
          <w:szCs w:val="24"/>
        </w:rPr>
        <w:t>e</w:t>
      </w:r>
      <w:r w:rsidRPr="002B6F57">
        <w:rPr>
          <w:rFonts w:ascii="Times New Roman" w:hAnsi="Times New Roman"/>
          <w:color w:val="000000"/>
          <w:sz w:val="24"/>
          <w:szCs w:val="24"/>
        </w:rPr>
        <w:t xml:space="preserve"> každého, kto o pripojenie požiada, ak sú splnené</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 xml:space="preserve">technické podmienky a obchodné podmienky pripojenia </w:t>
      </w:r>
      <w:r w:rsidR="00DF36D3" w:rsidRPr="002B6F57">
        <w:rPr>
          <w:rFonts w:ascii="Times New Roman" w:hAnsi="Times New Roman"/>
          <w:color w:val="000000"/>
          <w:sz w:val="24"/>
          <w:szCs w:val="24"/>
        </w:rPr>
        <w:t>do</w:t>
      </w:r>
      <w:r w:rsidRPr="002B6F57">
        <w:rPr>
          <w:rFonts w:ascii="Times New Roman" w:hAnsi="Times New Roman"/>
          <w:color w:val="000000"/>
          <w:sz w:val="24"/>
          <w:szCs w:val="24"/>
        </w:rPr>
        <w:t xml:space="preserve"> distribučnej sie</w:t>
      </w:r>
      <w:r w:rsidR="0033224F" w:rsidRPr="002B6F57">
        <w:rPr>
          <w:rFonts w:ascii="Times New Roman" w:hAnsi="Times New Roman"/>
          <w:color w:val="000000"/>
          <w:sz w:val="24"/>
          <w:szCs w:val="24"/>
        </w:rPr>
        <w:t>t</w:t>
      </w:r>
      <w:r w:rsidR="00DF36D3" w:rsidRPr="002B6F57">
        <w:rPr>
          <w:rFonts w:ascii="Times New Roman" w:hAnsi="Times New Roman"/>
          <w:color w:val="000000"/>
          <w:sz w:val="24"/>
          <w:szCs w:val="24"/>
        </w:rPr>
        <w:t>e</w:t>
      </w:r>
      <w:r w:rsidR="000C5EAF" w:rsidRPr="002B6F57">
        <w:rPr>
          <w:rFonts w:ascii="Times New Roman" w:hAnsi="Times New Roman"/>
          <w:color w:val="000000"/>
          <w:sz w:val="24"/>
          <w:szCs w:val="24"/>
        </w:rPr>
        <w:t xml:space="preserve">, </w:t>
      </w:r>
      <w:r w:rsidR="005C36AE" w:rsidRPr="002B6F57">
        <w:rPr>
          <w:rFonts w:ascii="Times New Roman" w:hAnsi="Times New Roman"/>
          <w:color w:val="000000"/>
          <w:sz w:val="24"/>
          <w:szCs w:val="24"/>
        </w:rPr>
        <w:t>pričom obchodnými podmienkami sa</w:t>
      </w:r>
      <w:r w:rsidR="00345186" w:rsidRPr="002B6F57">
        <w:rPr>
          <w:rFonts w:ascii="Times New Roman" w:hAnsi="Times New Roman"/>
          <w:color w:val="000000"/>
          <w:sz w:val="24"/>
          <w:szCs w:val="24"/>
        </w:rPr>
        <w:t xml:space="preserve"> rozumejú ustanovenia</w:t>
      </w:r>
      <w:r w:rsidR="00193CE2" w:rsidRPr="002B6F57">
        <w:rPr>
          <w:rFonts w:ascii="Times New Roman" w:hAnsi="Times New Roman"/>
          <w:color w:val="000000"/>
          <w:sz w:val="24"/>
          <w:szCs w:val="24"/>
        </w:rPr>
        <w:t xml:space="preserve"> </w:t>
      </w:r>
      <w:r w:rsidR="00345186" w:rsidRPr="002B6F57">
        <w:rPr>
          <w:rFonts w:ascii="Times New Roman" w:hAnsi="Times New Roman"/>
          <w:color w:val="000000"/>
          <w:sz w:val="24"/>
          <w:szCs w:val="24"/>
        </w:rPr>
        <w:t>t</w:t>
      </w:r>
      <w:r w:rsidR="00C7766A" w:rsidRPr="002B6F57">
        <w:rPr>
          <w:rFonts w:ascii="Times New Roman" w:hAnsi="Times New Roman"/>
          <w:color w:val="000000"/>
          <w:sz w:val="24"/>
          <w:szCs w:val="24"/>
        </w:rPr>
        <w:t xml:space="preserve">ejto </w:t>
      </w:r>
      <w:r w:rsidR="004F5745" w:rsidRPr="002B6F57">
        <w:rPr>
          <w:rFonts w:ascii="Times New Roman" w:hAnsi="Times New Roman"/>
          <w:color w:val="000000"/>
          <w:sz w:val="24"/>
          <w:szCs w:val="24"/>
        </w:rPr>
        <w:t>kapitoly</w:t>
      </w:r>
      <w:r w:rsidR="003F3A8B" w:rsidRPr="002B6F57">
        <w:rPr>
          <w:rFonts w:ascii="Times New Roman" w:hAnsi="Times New Roman"/>
          <w:color w:val="000000"/>
          <w:sz w:val="24"/>
          <w:szCs w:val="24"/>
        </w:rPr>
        <w:t xml:space="preserve"> okrem </w:t>
      </w:r>
      <w:r w:rsidR="00C7766A" w:rsidRPr="002B6F57">
        <w:rPr>
          <w:rFonts w:ascii="Times New Roman" w:hAnsi="Times New Roman"/>
          <w:color w:val="000000"/>
          <w:sz w:val="24"/>
          <w:szCs w:val="24"/>
        </w:rPr>
        <w:t>článku</w:t>
      </w:r>
      <w:r w:rsidR="003F3A8B" w:rsidRPr="002B6F57">
        <w:rPr>
          <w:rFonts w:ascii="Times New Roman" w:hAnsi="Times New Roman"/>
          <w:color w:val="000000"/>
          <w:sz w:val="24"/>
          <w:szCs w:val="24"/>
        </w:rPr>
        <w:t xml:space="preserve"> 2.6 a 2.7 t</w:t>
      </w:r>
      <w:r w:rsidR="00E03528" w:rsidRPr="002B6F57">
        <w:rPr>
          <w:rFonts w:ascii="Times New Roman" w:hAnsi="Times New Roman"/>
          <w:color w:val="000000"/>
          <w:sz w:val="24"/>
          <w:szCs w:val="24"/>
        </w:rPr>
        <w:t xml:space="preserve">ejto </w:t>
      </w:r>
      <w:r w:rsidR="004F5745" w:rsidRPr="002B6F57">
        <w:rPr>
          <w:rFonts w:ascii="Times New Roman" w:hAnsi="Times New Roman"/>
          <w:color w:val="000000"/>
          <w:sz w:val="24"/>
          <w:szCs w:val="24"/>
        </w:rPr>
        <w:t>kapitoly</w:t>
      </w:r>
      <w:r w:rsidRPr="002B6F57">
        <w:rPr>
          <w:rFonts w:ascii="Times New Roman" w:hAnsi="Times New Roman"/>
          <w:color w:val="000000"/>
          <w:sz w:val="24"/>
          <w:szCs w:val="24"/>
        </w:rPr>
        <w:t>.</w:t>
      </w:r>
      <w:r w:rsidR="00F51E0B" w:rsidRPr="002B6F57">
        <w:rPr>
          <w:rFonts w:ascii="Times New Roman" w:hAnsi="Times New Roman"/>
          <w:color w:val="000000"/>
          <w:sz w:val="24"/>
          <w:szCs w:val="24"/>
        </w:rPr>
        <w:t xml:space="preserve"> Dôvody odmietnutia pripoj</w:t>
      </w:r>
      <w:r w:rsidR="002A2D7A" w:rsidRPr="002B6F57">
        <w:rPr>
          <w:rFonts w:ascii="Times New Roman" w:hAnsi="Times New Roman"/>
          <w:color w:val="000000"/>
          <w:sz w:val="24"/>
          <w:szCs w:val="24"/>
        </w:rPr>
        <w:t>enia</w:t>
      </w:r>
      <w:r w:rsidR="00F51E0B" w:rsidRPr="002B6F57">
        <w:rPr>
          <w:rFonts w:ascii="Times New Roman" w:hAnsi="Times New Roman"/>
          <w:color w:val="000000"/>
          <w:sz w:val="24"/>
          <w:szCs w:val="24"/>
        </w:rPr>
        <w:t xml:space="preserve"> žiadateľa do distribučnej siete oznámi PDS žiadateľovi o pripojenie </w:t>
      </w:r>
      <w:r w:rsidR="00A047D9" w:rsidRPr="002B6F57">
        <w:rPr>
          <w:rFonts w:ascii="Times New Roman" w:hAnsi="Times New Roman"/>
          <w:color w:val="000000"/>
          <w:sz w:val="24"/>
          <w:szCs w:val="24"/>
        </w:rPr>
        <w:t xml:space="preserve">písomne </w:t>
      </w:r>
      <w:r w:rsidR="00F51E0B" w:rsidRPr="002B6F57">
        <w:rPr>
          <w:rFonts w:ascii="Times New Roman" w:hAnsi="Times New Roman"/>
          <w:color w:val="000000"/>
          <w:sz w:val="24"/>
          <w:szCs w:val="24"/>
        </w:rPr>
        <w:t xml:space="preserve">v lehote do 30 dní odo dňa doručenia žiadosti o pripojenie. </w:t>
      </w:r>
    </w:p>
    <w:p w14:paraId="53478D76" w14:textId="77777777" w:rsidR="00957AA7" w:rsidRPr="002B6F57" w:rsidRDefault="00957AA7" w:rsidP="00193CE2">
      <w:pPr>
        <w:tabs>
          <w:tab w:val="left" w:pos="330"/>
        </w:tabs>
        <w:autoSpaceDE w:val="0"/>
        <w:autoSpaceDN w:val="0"/>
        <w:adjustRightInd w:val="0"/>
        <w:ind w:firstLine="0"/>
        <w:rPr>
          <w:rFonts w:ascii="Times New Roman" w:hAnsi="Times New Roman"/>
          <w:color w:val="000000"/>
          <w:sz w:val="24"/>
          <w:szCs w:val="24"/>
        </w:rPr>
      </w:pPr>
    </w:p>
    <w:p w14:paraId="7B0AD004" w14:textId="77777777" w:rsidR="00957AA7" w:rsidRPr="002B6F57" w:rsidRDefault="00957AA7" w:rsidP="00952214">
      <w:pPr>
        <w:numPr>
          <w:ilvl w:val="0"/>
          <w:numId w:val="8"/>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Zriaďovať nové odberné plynové zariadenie</w:t>
      </w:r>
      <w:r w:rsidR="00673AE0">
        <w:rPr>
          <w:rFonts w:ascii="Times New Roman" w:hAnsi="Times New Roman"/>
          <w:color w:val="000000"/>
          <w:sz w:val="24"/>
          <w:szCs w:val="24"/>
        </w:rPr>
        <w:t xml:space="preserve"> </w:t>
      </w:r>
      <w:r w:rsidR="00673AE0" w:rsidRPr="002B6F57">
        <w:rPr>
          <w:rFonts w:ascii="Times New Roman" w:hAnsi="Times New Roman"/>
          <w:color w:val="000000"/>
          <w:sz w:val="24"/>
          <w:szCs w:val="24"/>
        </w:rPr>
        <w:t>(ďalej len „OPZ“)</w:t>
      </w:r>
      <w:r w:rsidRPr="002B6F57">
        <w:rPr>
          <w:rFonts w:ascii="Times New Roman" w:hAnsi="Times New Roman"/>
          <w:color w:val="000000"/>
          <w:sz w:val="24"/>
          <w:szCs w:val="24"/>
        </w:rPr>
        <w:t xml:space="preserve">, rozširovať alebo rekonštruovať existujúce </w:t>
      </w:r>
      <w:r w:rsidR="00673AE0">
        <w:rPr>
          <w:rFonts w:ascii="Times New Roman" w:hAnsi="Times New Roman"/>
          <w:color w:val="000000"/>
          <w:sz w:val="24"/>
          <w:szCs w:val="24"/>
        </w:rPr>
        <w:t>OPZ</w:t>
      </w:r>
      <w:r w:rsidRPr="002B6F57">
        <w:rPr>
          <w:rFonts w:ascii="Times New Roman" w:hAnsi="Times New Roman"/>
          <w:color w:val="000000"/>
          <w:sz w:val="24"/>
          <w:szCs w:val="24"/>
        </w:rPr>
        <w:t>, ktorého prevádzkou sa zmenia technické podmienky</w:t>
      </w:r>
      <w:r w:rsidR="00193CE2" w:rsidRPr="002B6F57">
        <w:rPr>
          <w:rFonts w:ascii="Times New Roman" w:hAnsi="Times New Roman"/>
          <w:color w:val="000000"/>
          <w:sz w:val="24"/>
          <w:szCs w:val="24"/>
        </w:rPr>
        <w:t xml:space="preserve"> </w:t>
      </w:r>
      <w:r w:rsidR="00215000">
        <w:rPr>
          <w:rFonts w:ascii="Times New Roman" w:hAnsi="Times New Roman"/>
          <w:color w:val="000000"/>
          <w:sz w:val="24"/>
          <w:szCs w:val="24"/>
        </w:rPr>
        <w:br/>
      </w:r>
      <w:r w:rsidRPr="002B6F57">
        <w:rPr>
          <w:rFonts w:ascii="Times New Roman" w:hAnsi="Times New Roman"/>
          <w:color w:val="000000"/>
          <w:sz w:val="24"/>
          <w:szCs w:val="24"/>
        </w:rPr>
        <w:t xml:space="preserve">a obchodné podmienky odberu plynu, možno iba po predchádzajúcom súhlase PDS. </w:t>
      </w:r>
    </w:p>
    <w:p w14:paraId="68DB15B9" w14:textId="77777777" w:rsidR="00957AA7" w:rsidRPr="002B6F57" w:rsidRDefault="00957AA7" w:rsidP="00193CE2">
      <w:pPr>
        <w:tabs>
          <w:tab w:val="left" w:pos="330"/>
        </w:tabs>
        <w:autoSpaceDE w:val="0"/>
        <w:autoSpaceDN w:val="0"/>
        <w:adjustRightInd w:val="0"/>
        <w:ind w:firstLine="0"/>
        <w:rPr>
          <w:rFonts w:ascii="Times New Roman" w:hAnsi="Times New Roman"/>
          <w:color w:val="000000"/>
          <w:sz w:val="24"/>
          <w:szCs w:val="24"/>
        </w:rPr>
      </w:pPr>
    </w:p>
    <w:p w14:paraId="37DD462E" w14:textId="77777777" w:rsidR="00957AA7" w:rsidRPr="002B6F57" w:rsidRDefault="00957AA7" w:rsidP="00952214">
      <w:pPr>
        <w:numPr>
          <w:ilvl w:val="0"/>
          <w:numId w:val="8"/>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PDS prednostne pripojí </w:t>
      </w:r>
      <w:r w:rsidR="00DF36D3" w:rsidRPr="002B6F57">
        <w:rPr>
          <w:rFonts w:ascii="Times New Roman" w:hAnsi="Times New Roman"/>
          <w:color w:val="000000"/>
          <w:sz w:val="24"/>
          <w:szCs w:val="24"/>
        </w:rPr>
        <w:t>do</w:t>
      </w:r>
      <w:r w:rsidRPr="002B6F57">
        <w:rPr>
          <w:rFonts w:ascii="Times New Roman" w:hAnsi="Times New Roman"/>
          <w:color w:val="000000"/>
          <w:sz w:val="24"/>
          <w:szCs w:val="24"/>
        </w:rPr>
        <w:t xml:space="preserve"> distribučnej sie</w:t>
      </w:r>
      <w:r w:rsidR="0033224F" w:rsidRPr="002B6F57">
        <w:rPr>
          <w:rFonts w:ascii="Times New Roman" w:hAnsi="Times New Roman"/>
          <w:color w:val="000000"/>
          <w:sz w:val="24"/>
          <w:szCs w:val="24"/>
        </w:rPr>
        <w:t>t</w:t>
      </w:r>
      <w:r w:rsidR="00DF36D3" w:rsidRPr="002B6F57">
        <w:rPr>
          <w:rFonts w:ascii="Times New Roman" w:hAnsi="Times New Roman"/>
          <w:color w:val="000000"/>
          <w:sz w:val="24"/>
          <w:szCs w:val="24"/>
        </w:rPr>
        <w:t>e</w:t>
      </w:r>
      <w:r w:rsidRPr="002B6F57">
        <w:rPr>
          <w:rFonts w:ascii="Times New Roman" w:hAnsi="Times New Roman"/>
          <w:color w:val="000000"/>
          <w:sz w:val="24"/>
          <w:szCs w:val="24"/>
        </w:rPr>
        <w:t xml:space="preserve"> výrobcu biometánu, ktorý o pripojenie požiada, ak sú splnené obchodné podmienky a technické podmienky pripojenia </w:t>
      </w:r>
      <w:r w:rsidR="00DF36D3" w:rsidRPr="002B6F57">
        <w:rPr>
          <w:rFonts w:ascii="Times New Roman" w:hAnsi="Times New Roman"/>
          <w:color w:val="000000"/>
          <w:sz w:val="24"/>
          <w:szCs w:val="24"/>
        </w:rPr>
        <w:t>do</w:t>
      </w:r>
      <w:r w:rsidRPr="002B6F57">
        <w:rPr>
          <w:rFonts w:ascii="Times New Roman" w:hAnsi="Times New Roman"/>
          <w:color w:val="000000"/>
          <w:sz w:val="24"/>
          <w:szCs w:val="24"/>
        </w:rPr>
        <w:t xml:space="preserve"> distribučnej siet</w:t>
      </w:r>
      <w:r w:rsidR="00DF36D3" w:rsidRPr="002B6F57">
        <w:rPr>
          <w:rFonts w:ascii="Times New Roman" w:hAnsi="Times New Roman"/>
          <w:color w:val="000000"/>
          <w:sz w:val="24"/>
          <w:szCs w:val="24"/>
        </w:rPr>
        <w:t>e</w:t>
      </w:r>
      <w:r w:rsidRPr="002B6F57">
        <w:rPr>
          <w:rFonts w:ascii="Times New Roman" w:hAnsi="Times New Roman"/>
          <w:color w:val="000000"/>
          <w:sz w:val="24"/>
          <w:szCs w:val="24"/>
        </w:rPr>
        <w:t>.</w:t>
      </w:r>
    </w:p>
    <w:p w14:paraId="3EDA22BC" w14:textId="77777777" w:rsidR="00957AA7" w:rsidRPr="002B6F57" w:rsidRDefault="00957AA7" w:rsidP="00193CE2">
      <w:pPr>
        <w:tabs>
          <w:tab w:val="left" w:pos="330"/>
        </w:tabs>
        <w:autoSpaceDE w:val="0"/>
        <w:autoSpaceDN w:val="0"/>
        <w:adjustRightInd w:val="0"/>
        <w:ind w:firstLine="0"/>
        <w:rPr>
          <w:rFonts w:ascii="Times New Roman" w:hAnsi="Times New Roman"/>
          <w:color w:val="000000"/>
          <w:sz w:val="24"/>
          <w:szCs w:val="24"/>
        </w:rPr>
      </w:pPr>
    </w:p>
    <w:p w14:paraId="51735FD6" w14:textId="78F265E3" w:rsidR="00957AA7" w:rsidRPr="002B6F57" w:rsidRDefault="00957AA7" w:rsidP="00952214">
      <w:pPr>
        <w:numPr>
          <w:ilvl w:val="0"/>
          <w:numId w:val="8"/>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Pripojenie </w:t>
      </w:r>
      <w:r w:rsidR="00DF36D3" w:rsidRPr="002B6F57">
        <w:rPr>
          <w:rFonts w:ascii="Times New Roman" w:hAnsi="Times New Roman"/>
          <w:color w:val="000000"/>
          <w:sz w:val="24"/>
          <w:szCs w:val="24"/>
        </w:rPr>
        <w:t>do</w:t>
      </w:r>
      <w:r w:rsidRPr="002B6F57">
        <w:rPr>
          <w:rFonts w:ascii="Times New Roman" w:hAnsi="Times New Roman"/>
          <w:color w:val="000000"/>
          <w:sz w:val="24"/>
          <w:szCs w:val="24"/>
        </w:rPr>
        <w:t xml:space="preserve"> distribučnej sie</w:t>
      </w:r>
      <w:r w:rsidR="00DF36D3" w:rsidRPr="002B6F57">
        <w:rPr>
          <w:rFonts w:ascii="Times New Roman" w:hAnsi="Times New Roman"/>
          <w:color w:val="000000"/>
          <w:sz w:val="24"/>
          <w:szCs w:val="24"/>
        </w:rPr>
        <w:t>te</w:t>
      </w:r>
      <w:r w:rsidRPr="002B6F57">
        <w:rPr>
          <w:rFonts w:ascii="Times New Roman" w:hAnsi="Times New Roman"/>
          <w:color w:val="000000"/>
          <w:sz w:val="24"/>
          <w:szCs w:val="24"/>
        </w:rPr>
        <w:t xml:space="preserve"> sa uskutočňuje na základe zmluvy o pripojení </w:t>
      </w:r>
      <w:r w:rsidR="00DF36D3" w:rsidRPr="002B6F57">
        <w:rPr>
          <w:rFonts w:ascii="Times New Roman" w:hAnsi="Times New Roman"/>
          <w:color w:val="000000"/>
          <w:sz w:val="24"/>
          <w:szCs w:val="24"/>
        </w:rPr>
        <w:t>do</w:t>
      </w:r>
      <w:r w:rsidRPr="002B6F57">
        <w:rPr>
          <w:rFonts w:ascii="Times New Roman" w:hAnsi="Times New Roman"/>
          <w:color w:val="000000"/>
          <w:sz w:val="24"/>
          <w:szCs w:val="24"/>
        </w:rPr>
        <w:t xml:space="preserve"> distribučnej siet</w:t>
      </w:r>
      <w:r w:rsidR="00DF36D3" w:rsidRPr="002B6F57">
        <w:rPr>
          <w:rFonts w:ascii="Times New Roman" w:hAnsi="Times New Roman"/>
          <w:color w:val="000000"/>
          <w:sz w:val="24"/>
          <w:szCs w:val="24"/>
        </w:rPr>
        <w:t>e</w:t>
      </w:r>
      <w:r w:rsidR="009E4890" w:rsidRPr="009E4890">
        <w:rPr>
          <w:rFonts w:ascii="Times New Roman" w:hAnsi="Times New Roman"/>
          <w:color w:val="000000"/>
          <w:sz w:val="24"/>
          <w:szCs w:val="24"/>
        </w:rPr>
        <w:t xml:space="preserve"> podľa § 47 ods. 3 zákona</w:t>
      </w:r>
      <w:r w:rsidR="005D52DF" w:rsidRPr="005D52DF">
        <w:rPr>
          <w:rFonts w:ascii="Times New Roman" w:hAnsi="Times New Roman"/>
          <w:color w:val="000000"/>
          <w:sz w:val="24"/>
          <w:szCs w:val="24"/>
        </w:rPr>
        <w:t xml:space="preserve"> č. 251/2012 Z.z.</w:t>
      </w:r>
    </w:p>
    <w:p w14:paraId="523070E7" w14:textId="77777777" w:rsidR="00957AA7" w:rsidRPr="002B6F57" w:rsidRDefault="00957AA7" w:rsidP="00193CE2">
      <w:pPr>
        <w:tabs>
          <w:tab w:val="left" w:pos="330"/>
        </w:tabs>
        <w:autoSpaceDE w:val="0"/>
        <w:autoSpaceDN w:val="0"/>
        <w:adjustRightInd w:val="0"/>
        <w:ind w:firstLine="0"/>
        <w:rPr>
          <w:rFonts w:ascii="Times New Roman" w:hAnsi="Times New Roman"/>
          <w:color w:val="000000"/>
          <w:sz w:val="24"/>
          <w:szCs w:val="24"/>
        </w:rPr>
      </w:pPr>
    </w:p>
    <w:p w14:paraId="276837CB" w14:textId="7569B99E" w:rsidR="00957AA7" w:rsidRPr="002B6F57" w:rsidRDefault="009B0113" w:rsidP="00952214">
      <w:pPr>
        <w:numPr>
          <w:ilvl w:val="0"/>
          <w:numId w:val="8"/>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lastRenderedPageBreak/>
        <w:t>Podľa § 11a ods. 8 zákona č. 309/2009 Z.</w:t>
      </w:r>
      <w:r w:rsidR="00B5120A" w:rsidRPr="002B6F57">
        <w:rPr>
          <w:rFonts w:ascii="Times New Roman" w:hAnsi="Times New Roman"/>
          <w:color w:val="000000"/>
          <w:sz w:val="24"/>
          <w:szCs w:val="24"/>
        </w:rPr>
        <w:t xml:space="preserve"> </w:t>
      </w:r>
      <w:r w:rsidRPr="002B6F57">
        <w:rPr>
          <w:rFonts w:ascii="Times New Roman" w:hAnsi="Times New Roman"/>
          <w:color w:val="000000"/>
          <w:sz w:val="24"/>
          <w:szCs w:val="24"/>
        </w:rPr>
        <w:t xml:space="preserve">z. </w:t>
      </w:r>
      <w:r w:rsidR="00957AA7" w:rsidRPr="002B6F57">
        <w:rPr>
          <w:rFonts w:ascii="Times New Roman" w:hAnsi="Times New Roman"/>
          <w:color w:val="000000"/>
          <w:sz w:val="24"/>
          <w:szCs w:val="24"/>
        </w:rPr>
        <w:t xml:space="preserve">PDS nemôže odmietnuť pripojenie výrobcu biometánu </w:t>
      </w:r>
      <w:r w:rsidR="00DF36D3" w:rsidRPr="002B6F57">
        <w:rPr>
          <w:rFonts w:ascii="Times New Roman" w:hAnsi="Times New Roman"/>
          <w:color w:val="000000"/>
          <w:sz w:val="24"/>
          <w:szCs w:val="24"/>
        </w:rPr>
        <w:t>do</w:t>
      </w:r>
      <w:r w:rsidR="00957AA7" w:rsidRPr="002B6F57">
        <w:rPr>
          <w:rFonts w:ascii="Times New Roman" w:hAnsi="Times New Roman"/>
          <w:color w:val="000000"/>
          <w:sz w:val="24"/>
          <w:szCs w:val="24"/>
        </w:rPr>
        <w:t xml:space="preserve"> distribučnej siet</w:t>
      </w:r>
      <w:r w:rsidR="00DF36D3" w:rsidRPr="002B6F57">
        <w:rPr>
          <w:rFonts w:ascii="Times New Roman" w:hAnsi="Times New Roman"/>
          <w:color w:val="000000"/>
          <w:sz w:val="24"/>
          <w:szCs w:val="24"/>
        </w:rPr>
        <w:t>e</w:t>
      </w:r>
      <w:r w:rsidR="00957AA7" w:rsidRPr="002B6F57">
        <w:rPr>
          <w:rFonts w:ascii="Times New Roman" w:hAnsi="Times New Roman"/>
          <w:color w:val="000000"/>
          <w:sz w:val="24"/>
          <w:szCs w:val="24"/>
        </w:rPr>
        <w:t xml:space="preserve"> z dôvodu nedostatku kapacity siete, ak to umožňujú technické podmienky pripojenia</w:t>
      </w:r>
      <w:r w:rsidR="001975C3" w:rsidRPr="002B6F57">
        <w:rPr>
          <w:rFonts w:ascii="Times New Roman" w:hAnsi="Times New Roman"/>
          <w:color w:val="000000"/>
          <w:sz w:val="24"/>
          <w:szCs w:val="24"/>
        </w:rPr>
        <w:t xml:space="preserve"> do distribučnej siete</w:t>
      </w:r>
      <w:r w:rsidR="003D4BBA" w:rsidRPr="002B6F57">
        <w:rPr>
          <w:rFonts w:ascii="Times New Roman" w:hAnsi="Times New Roman"/>
          <w:color w:val="000000"/>
          <w:sz w:val="24"/>
          <w:szCs w:val="24"/>
        </w:rPr>
        <w:t xml:space="preserve"> vypracované PDS v súlade</w:t>
      </w:r>
      <w:r w:rsidR="00193CE2" w:rsidRPr="002B6F57">
        <w:rPr>
          <w:rFonts w:ascii="Times New Roman" w:hAnsi="Times New Roman"/>
          <w:color w:val="000000"/>
          <w:sz w:val="24"/>
          <w:szCs w:val="24"/>
        </w:rPr>
        <w:t xml:space="preserve"> </w:t>
      </w:r>
      <w:r w:rsidR="003D4BBA" w:rsidRPr="002B6F57">
        <w:rPr>
          <w:rFonts w:ascii="Times New Roman" w:hAnsi="Times New Roman"/>
          <w:color w:val="000000"/>
          <w:sz w:val="24"/>
          <w:szCs w:val="24"/>
        </w:rPr>
        <w:t xml:space="preserve">s ustanovením </w:t>
      </w:r>
      <w:r w:rsidR="00BB5866">
        <w:rPr>
          <w:rFonts w:ascii="Times New Roman" w:hAnsi="Times New Roman"/>
          <w:color w:val="000000"/>
          <w:sz w:val="24"/>
          <w:szCs w:val="24"/>
        </w:rPr>
        <w:br/>
      </w:r>
      <w:r w:rsidR="003D4BBA" w:rsidRPr="002B6F57">
        <w:rPr>
          <w:rFonts w:ascii="Times New Roman" w:hAnsi="Times New Roman"/>
          <w:color w:val="000000"/>
          <w:sz w:val="24"/>
          <w:szCs w:val="24"/>
        </w:rPr>
        <w:t xml:space="preserve">§ 19 ods. 1 zákona </w:t>
      </w:r>
      <w:r w:rsidR="005D52DF">
        <w:rPr>
          <w:rFonts w:ascii="Times New Roman" w:hAnsi="Times New Roman"/>
          <w:color w:val="000000"/>
          <w:sz w:val="24"/>
          <w:szCs w:val="24"/>
        </w:rPr>
        <w:t>č. 251/2012 Z.z.</w:t>
      </w:r>
      <w:r w:rsidR="00957AA7" w:rsidRPr="002B6F57">
        <w:rPr>
          <w:rFonts w:ascii="Times New Roman" w:hAnsi="Times New Roman"/>
          <w:color w:val="000000"/>
          <w:sz w:val="24"/>
          <w:szCs w:val="24"/>
        </w:rPr>
        <w:t xml:space="preserve"> </w:t>
      </w:r>
    </w:p>
    <w:p w14:paraId="64313379" w14:textId="77777777" w:rsidR="00785622" w:rsidRPr="002B6F57" w:rsidRDefault="00785622" w:rsidP="00785622">
      <w:pPr>
        <w:autoSpaceDE w:val="0"/>
        <w:autoSpaceDN w:val="0"/>
        <w:adjustRightInd w:val="0"/>
        <w:ind w:left="180" w:firstLine="0"/>
        <w:rPr>
          <w:rFonts w:ascii="Times New Roman" w:hAnsi="Times New Roman"/>
          <w:b/>
          <w:bCs/>
          <w:color w:val="000000"/>
          <w:sz w:val="24"/>
          <w:szCs w:val="24"/>
        </w:rPr>
      </w:pPr>
    </w:p>
    <w:p w14:paraId="4E9082CC" w14:textId="77777777" w:rsidR="002E240B" w:rsidRPr="002B6F57" w:rsidRDefault="00A95828" w:rsidP="00FE129D">
      <w:pPr>
        <w:numPr>
          <w:ilvl w:val="1"/>
          <w:numId w:val="7"/>
        </w:numPr>
        <w:tabs>
          <w:tab w:val="left"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 xml:space="preserve"> </w:t>
      </w:r>
      <w:r w:rsidR="002E240B" w:rsidRPr="002B6F57">
        <w:rPr>
          <w:rFonts w:ascii="Times New Roman" w:hAnsi="Times New Roman"/>
          <w:b/>
          <w:bCs/>
          <w:color w:val="000000"/>
          <w:sz w:val="24"/>
          <w:szCs w:val="24"/>
        </w:rPr>
        <w:t>Žiadosť o pripojenie do distribučnej siete</w:t>
      </w:r>
    </w:p>
    <w:p w14:paraId="18F69DC9" w14:textId="77777777" w:rsidR="002E240B" w:rsidRPr="002B6F57" w:rsidRDefault="002E240B" w:rsidP="002E240B">
      <w:pPr>
        <w:autoSpaceDE w:val="0"/>
        <w:autoSpaceDN w:val="0"/>
        <w:adjustRightInd w:val="0"/>
        <w:rPr>
          <w:rFonts w:ascii="Times New Roman" w:hAnsi="Times New Roman"/>
          <w:b/>
          <w:bCs/>
          <w:color w:val="000000"/>
          <w:sz w:val="24"/>
          <w:szCs w:val="24"/>
        </w:rPr>
      </w:pPr>
    </w:p>
    <w:p w14:paraId="480FDB0C" w14:textId="77777777" w:rsidR="002E240B" w:rsidRPr="002B6F57" w:rsidRDefault="002E240B" w:rsidP="00952214">
      <w:pPr>
        <w:numPr>
          <w:ilvl w:val="0"/>
          <w:numId w:val="9"/>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Žiadať o pripojenie môže vlastník</w:t>
      </w:r>
      <w:r w:rsidR="00CE4C9D" w:rsidRPr="002B6F57">
        <w:rPr>
          <w:rFonts w:ascii="Times New Roman" w:hAnsi="Times New Roman"/>
          <w:color w:val="000000"/>
          <w:sz w:val="24"/>
          <w:szCs w:val="24"/>
        </w:rPr>
        <w:t xml:space="preserve"> nehnuteľnosti </w:t>
      </w:r>
      <w:r w:rsidRPr="002B6F57">
        <w:rPr>
          <w:rFonts w:ascii="Times New Roman" w:hAnsi="Times New Roman"/>
          <w:color w:val="000000"/>
          <w:sz w:val="24"/>
          <w:szCs w:val="24"/>
        </w:rPr>
        <w:t>alebo správca nehnuteľnosti</w:t>
      </w:r>
      <w:r w:rsidR="00A54437" w:rsidRPr="002B6F57">
        <w:rPr>
          <w:rFonts w:ascii="Times New Roman" w:hAnsi="Times New Roman"/>
          <w:color w:val="000000"/>
          <w:sz w:val="24"/>
          <w:szCs w:val="24"/>
        </w:rPr>
        <w:t>.</w:t>
      </w:r>
      <w:r w:rsidR="00EB7092" w:rsidRPr="002B6F57">
        <w:rPr>
          <w:rStyle w:val="Odkaznapoznmkupodiarou"/>
          <w:rFonts w:ascii="Times New Roman" w:hAnsi="Times New Roman"/>
          <w:color w:val="000000"/>
          <w:sz w:val="24"/>
          <w:szCs w:val="24"/>
        </w:rPr>
        <w:footnoteReference w:id="1"/>
      </w:r>
      <w:r w:rsidR="003A1865" w:rsidRPr="002B6F57">
        <w:rPr>
          <w:rFonts w:ascii="Times New Roman" w:hAnsi="Times New Roman"/>
          <w:color w:val="000000"/>
          <w:sz w:val="24"/>
          <w:szCs w:val="24"/>
        </w:rPr>
        <w:t>)</w:t>
      </w:r>
      <w:r w:rsidRPr="002B6F57">
        <w:rPr>
          <w:rFonts w:ascii="Times New Roman" w:hAnsi="Times New Roman"/>
          <w:color w:val="000000"/>
          <w:sz w:val="24"/>
          <w:szCs w:val="24"/>
        </w:rPr>
        <w:t xml:space="preserve"> Ak žiada </w:t>
      </w:r>
      <w:r w:rsidR="00215000">
        <w:rPr>
          <w:rFonts w:ascii="Times New Roman" w:hAnsi="Times New Roman"/>
          <w:color w:val="000000"/>
          <w:sz w:val="24"/>
          <w:szCs w:val="24"/>
        </w:rPr>
        <w:br/>
      </w:r>
      <w:r w:rsidRPr="002B6F57">
        <w:rPr>
          <w:rFonts w:ascii="Times New Roman" w:hAnsi="Times New Roman"/>
          <w:color w:val="000000"/>
          <w:sz w:val="24"/>
          <w:szCs w:val="24"/>
        </w:rPr>
        <w:t xml:space="preserve">o pripojenie osoba, ktorá nie je vlastníkom nehnuteľnosti alebo správcom nehnuteľnosti, je povinná požiadať vlastníka nehnuteľnosti alebo správcu nehnuteľnosti o predchádzajúci </w:t>
      </w:r>
      <w:r w:rsidR="00F263F2" w:rsidRPr="002B6F57">
        <w:rPr>
          <w:rFonts w:ascii="Times New Roman" w:hAnsi="Times New Roman"/>
          <w:color w:val="000000"/>
          <w:sz w:val="24"/>
          <w:szCs w:val="24"/>
        </w:rPr>
        <w:t xml:space="preserve">písomný </w:t>
      </w:r>
      <w:r w:rsidRPr="002B6F57">
        <w:rPr>
          <w:rFonts w:ascii="Times New Roman" w:hAnsi="Times New Roman"/>
          <w:color w:val="000000"/>
          <w:sz w:val="24"/>
          <w:szCs w:val="24"/>
        </w:rPr>
        <w:t xml:space="preserve">súhlas s vybudovaním a pripojením </w:t>
      </w:r>
      <w:r w:rsidR="00673AE0">
        <w:rPr>
          <w:rFonts w:ascii="Times New Roman" w:hAnsi="Times New Roman"/>
          <w:color w:val="000000"/>
          <w:sz w:val="24"/>
          <w:szCs w:val="24"/>
        </w:rPr>
        <w:t>OPZ</w:t>
      </w:r>
      <w:r w:rsidR="008647F0" w:rsidRPr="002B6F57">
        <w:rPr>
          <w:rFonts w:ascii="Times New Roman" w:hAnsi="Times New Roman"/>
          <w:color w:val="000000"/>
          <w:sz w:val="24"/>
          <w:szCs w:val="24"/>
        </w:rPr>
        <w:t xml:space="preserve"> (tlačivo je zverejnené na webovom sídle PDS)</w:t>
      </w:r>
      <w:r w:rsidR="00CE4C9D" w:rsidRPr="002B6F57">
        <w:rPr>
          <w:rFonts w:ascii="Times New Roman" w:hAnsi="Times New Roman"/>
          <w:color w:val="000000"/>
          <w:sz w:val="24"/>
          <w:szCs w:val="24"/>
        </w:rPr>
        <w:t>.</w:t>
      </w:r>
    </w:p>
    <w:p w14:paraId="23532996" w14:textId="77777777" w:rsidR="002E240B" w:rsidRPr="002B6F57" w:rsidRDefault="002E240B" w:rsidP="00FE129D">
      <w:pPr>
        <w:tabs>
          <w:tab w:val="left" w:pos="330"/>
        </w:tabs>
        <w:autoSpaceDE w:val="0"/>
        <w:autoSpaceDN w:val="0"/>
        <w:adjustRightInd w:val="0"/>
        <w:ind w:firstLine="0"/>
        <w:rPr>
          <w:rFonts w:ascii="Times New Roman" w:hAnsi="Times New Roman"/>
          <w:color w:val="000000"/>
          <w:sz w:val="24"/>
          <w:szCs w:val="24"/>
        </w:rPr>
      </w:pPr>
    </w:p>
    <w:p w14:paraId="486F2B3F" w14:textId="77777777" w:rsidR="002E240B" w:rsidRPr="002B6F57" w:rsidRDefault="002E240B" w:rsidP="00952214">
      <w:pPr>
        <w:numPr>
          <w:ilvl w:val="0"/>
          <w:numId w:val="9"/>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Žiadosť o pripojenie </w:t>
      </w:r>
      <w:r w:rsidR="001D3E6D" w:rsidRPr="002B6F57">
        <w:rPr>
          <w:rFonts w:ascii="Times New Roman" w:hAnsi="Times New Roman"/>
          <w:color w:val="000000"/>
          <w:sz w:val="24"/>
          <w:szCs w:val="24"/>
        </w:rPr>
        <w:t xml:space="preserve">do distribučnej siete </w:t>
      </w:r>
      <w:r w:rsidRPr="002B6F57">
        <w:rPr>
          <w:rFonts w:ascii="Times New Roman" w:hAnsi="Times New Roman"/>
          <w:color w:val="000000"/>
          <w:sz w:val="24"/>
          <w:szCs w:val="24"/>
        </w:rPr>
        <w:t>obsahuje najmä tieto náležitosti:</w:t>
      </w:r>
    </w:p>
    <w:p w14:paraId="6BDADBDD" w14:textId="77777777" w:rsidR="002E240B" w:rsidRPr="002B6F57" w:rsidRDefault="002E240B" w:rsidP="00952214">
      <w:pPr>
        <w:numPr>
          <w:ilvl w:val="0"/>
          <w:numId w:val="18"/>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identifikačné údaje žiadateľa o pripojenie,</w:t>
      </w:r>
    </w:p>
    <w:p w14:paraId="46318E2B" w14:textId="77777777" w:rsidR="002E240B" w:rsidRPr="002B6F57" w:rsidRDefault="008C0BC0" w:rsidP="00952214">
      <w:pPr>
        <w:numPr>
          <w:ilvl w:val="0"/>
          <w:numId w:val="18"/>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údaje</w:t>
      </w:r>
      <w:r w:rsidR="00147FDE" w:rsidRPr="002B6F57">
        <w:rPr>
          <w:rFonts w:ascii="Times New Roman" w:hAnsi="Times New Roman"/>
          <w:color w:val="000000"/>
          <w:sz w:val="24"/>
          <w:szCs w:val="24"/>
        </w:rPr>
        <w:t xml:space="preserve"> charakterizujúce</w:t>
      </w:r>
      <w:r w:rsidR="002E240B" w:rsidRPr="002B6F57">
        <w:rPr>
          <w:rFonts w:ascii="Times New Roman" w:hAnsi="Times New Roman"/>
          <w:color w:val="000000"/>
          <w:sz w:val="24"/>
          <w:szCs w:val="24"/>
        </w:rPr>
        <w:t xml:space="preserve"> budúce odberné miest</w:t>
      </w:r>
      <w:r w:rsidR="00147FDE" w:rsidRPr="002B6F57">
        <w:rPr>
          <w:rFonts w:ascii="Times New Roman" w:hAnsi="Times New Roman"/>
          <w:color w:val="000000"/>
          <w:sz w:val="24"/>
          <w:szCs w:val="24"/>
        </w:rPr>
        <w:t>o</w:t>
      </w:r>
      <w:r w:rsidR="002E240B" w:rsidRPr="002B6F57">
        <w:rPr>
          <w:rFonts w:ascii="Times New Roman" w:hAnsi="Times New Roman"/>
          <w:color w:val="000000"/>
          <w:sz w:val="24"/>
          <w:szCs w:val="24"/>
        </w:rPr>
        <w:t>,</w:t>
      </w:r>
    </w:p>
    <w:p w14:paraId="7627DC36" w14:textId="77777777" w:rsidR="002E240B" w:rsidRPr="002B6F57" w:rsidRDefault="002E240B" w:rsidP="00952214">
      <w:pPr>
        <w:numPr>
          <w:ilvl w:val="0"/>
          <w:numId w:val="18"/>
        </w:numPr>
        <w:tabs>
          <w:tab w:val="left" w:pos="660"/>
          <w:tab w:val="left" w:pos="851"/>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účel využitia plynu,</w:t>
      </w:r>
    </w:p>
    <w:p w14:paraId="72380697" w14:textId="77777777" w:rsidR="002E240B" w:rsidRPr="002B6F57" w:rsidRDefault="002E240B" w:rsidP="00952214">
      <w:pPr>
        <w:numPr>
          <w:ilvl w:val="0"/>
          <w:numId w:val="18"/>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predpokladané ročné množstvo plynu distribuované do príslušného výstupného bodu</w:t>
      </w:r>
      <w:r w:rsidR="00147FDE" w:rsidRPr="002B6F57">
        <w:rPr>
          <w:rFonts w:ascii="Times New Roman" w:hAnsi="Times New Roman"/>
          <w:color w:val="000000"/>
          <w:sz w:val="24"/>
          <w:szCs w:val="24"/>
        </w:rPr>
        <w:t xml:space="preserve"> a</w:t>
      </w:r>
      <w:r w:rsidR="00532FEB" w:rsidRPr="002B6F57">
        <w:rPr>
          <w:rFonts w:ascii="Times New Roman" w:hAnsi="Times New Roman"/>
          <w:color w:val="000000"/>
          <w:sz w:val="24"/>
          <w:szCs w:val="24"/>
        </w:rPr>
        <w:t>ko</w:t>
      </w:r>
      <w:r w:rsidR="00147FDE" w:rsidRPr="002B6F57">
        <w:rPr>
          <w:rFonts w:ascii="Times New Roman" w:hAnsi="Times New Roman"/>
          <w:color w:val="000000"/>
          <w:sz w:val="24"/>
          <w:szCs w:val="24"/>
        </w:rPr>
        <w:t xml:space="preserve"> aj hodinové množstvo </w:t>
      </w:r>
      <w:r w:rsidR="00532FEB" w:rsidRPr="002B6F57">
        <w:rPr>
          <w:rFonts w:ascii="Times New Roman" w:hAnsi="Times New Roman"/>
          <w:color w:val="000000"/>
          <w:sz w:val="24"/>
          <w:szCs w:val="24"/>
        </w:rPr>
        <w:t xml:space="preserve">distribuovaného </w:t>
      </w:r>
      <w:r w:rsidR="00147FDE" w:rsidRPr="002B6F57">
        <w:rPr>
          <w:rFonts w:ascii="Times New Roman" w:hAnsi="Times New Roman"/>
          <w:color w:val="000000"/>
          <w:sz w:val="24"/>
          <w:szCs w:val="24"/>
        </w:rPr>
        <w:t>plynu v prípade žiadateľov mimo domácnosť</w:t>
      </w:r>
      <w:r w:rsidR="00193CE2" w:rsidRPr="002B6F57">
        <w:rPr>
          <w:rFonts w:ascii="Times New Roman" w:hAnsi="Times New Roman"/>
          <w:color w:val="000000"/>
          <w:sz w:val="24"/>
          <w:szCs w:val="24"/>
        </w:rPr>
        <w:t xml:space="preserve"> </w:t>
      </w:r>
      <w:r w:rsidR="00147FDE" w:rsidRPr="002B6F57">
        <w:rPr>
          <w:rFonts w:ascii="Times New Roman" w:hAnsi="Times New Roman"/>
          <w:color w:val="000000"/>
          <w:sz w:val="24"/>
          <w:szCs w:val="24"/>
        </w:rPr>
        <w:t>a maloodber</w:t>
      </w:r>
      <w:r w:rsidRPr="002B6F57">
        <w:rPr>
          <w:rFonts w:ascii="Times New Roman" w:hAnsi="Times New Roman"/>
          <w:color w:val="000000"/>
          <w:sz w:val="24"/>
          <w:szCs w:val="24"/>
        </w:rPr>
        <w:t>,</w:t>
      </w:r>
    </w:p>
    <w:p w14:paraId="6A61BC2C" w14:textId="77777777" w:rsidR="002E240B" w:rsidRPr="002B6F57" w:rsidRDefault="002E240B" w:rsidP="00952214">
      <w:pPr>
        <w:numPr>
          <w:ilvl w:val="0"/>
          <w:numId w:val="18"/>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požadovaný tlak na príslušnom výstupnom bode z distribučnej siet</w:t>
      </w:r>
      <w:r w:rsidR="00532FEB" w:rsidRPr="002B6F57">
        <w:rPr>
          <w:rFonts w:ascii="Times New Roman" w:hAnsi="Times New Roman"/>
          <w:color w:val="000000"/>
          <w:sz w:val="24"/>
          <w:szCs w:val="24"/>
        </w:rPr>
        <w:t>e</w:t>
      </w:r>
      <w:r w:rsidR="008C0BC0" w:rsidRPr="002B6F57">
        <w:rPr>
          <w:rFonts w:ascii="Times New Roman" w:hAnsi="Times New Roman"/>
          <w:color w:val="000000"/>
          <w:sz w:val="24"/>
          <w:szCs w:val="24"/>
        </w:rPr>
        <w:t xml:space="preserve"> (v prípade žiadateľov kategórie mimo domácnosť)</w:t>
      </w:r>
      <w:r w:rsidRPr="002B6F57">
        <w:rPr>
          <w:rFonts w:ascii="Times New Roman" w:hAnsi="Times New Roman"/>
          <w:color w:val="000000"/>
          <w:sz w:val="24"/>
          <w:szCs w:val="24"/>
        </w:rPr>
        <w:t>,</w:t>
      </w:r>
    </w:p>
    <w:p w14:paraId="427CE4C9" w14:textId="77777777" w:rsidR="002E240B" w:rsidRPr="002B6F57" w:rsidRDefault="002E240B" w:rsidP="00952214">
      <w:pPr>
        <w:numPr>
          <w:ilvl w:val="0"/>
          <w:numId w:val="18"/>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predpokladaný termín začatia odberu plynu,</w:t>
      </w:r>
    </w:p>
    <w:p w14:paraId="4C61D613" w14:textId="77777777" w:rsidR="002E240B" w:rsidRPr="002B6F57" w:rsidRDefault="00364CCB" w:rsidP="00952214">
      <w:pPr>
        <w:numPr>
          <w:ilvl w:val="0"/>
          <w:numId w:val="18"/>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kópi</w:t>
      </w:r>
      <w:r w:rsidR="00C7766A" w:rsidRPr="002B6F57">
        <w:rPr>
          <w:rFonts w:ascii="Times New Roman" w:hAnsi="Times New Roman"/>
          <w:color w:val="000000"/>
          <w:sz w:val="24"/>
          <w:szCs w:val="24"/>
        </w:rPr>
        <w:t>u</w:t>
      </w:r>
      <w:r w:rsidRPr="002B6F57">
        <w:rPr>
          <w:rFonts w:ascii="Times New Roman" w:hAnsi="Times New Roman"/>
          <w:color w:val="000000"/>
          <w:sz w:val="24"/>
          <w:szCs w:val="24"/>
        </w:rPr>
        <w:t xml:space="preserve"> z katastrálnej mapy </w:t>
      </w:r>
      <w:r w:rsidR="002E240B" w:rsidRPr="002B6F57">
        <w:rPr>
          <w:rFonts w:ascii="Times New Roman" w:hAnsi="Times New Roman"/>
          <w:color w:val="000000"/>
          <w:sz w:val="24"/>
          <w:szCs w:val="24"/>
        </w:rPr>
        <w:t>s vyznačením polohy budúceho odberného miesta,</w:t>
      </w:r>
    </w:p>
    <w:p w14:paraId="605E75AF" w14:textId="77777777" w:rsidR="002E240B" w:rsidRPr="002B6F57" w:rsidRDefault="00364CCB" w:rsidP="00952214">
      <w:pPr>
        <w:numPr>
          <w:ilvl w:val="0"/>
          <w:numId w:val="18"/>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kópi</w:t>
      </w:r>
      <w:r w:rsidR="00C7766A" w:rsidRPr="002B6F57">
        <w:rPr>
          <w:rFonts w:ascii="Times New Roman" w:hAnsi="Times New Roman"/>
          <w:color w:val="000000"/>
          <w:sz w:val="24"/>
          <w:szCs w:val="24"/>
        </w:rPr>
        <w:t>u</w:t>
      </w:r>
      <w:r w:rsidRPr="002B6F57">
        <w:rPr>
          <w:rFonts w:ascii="Times New Roman" w:hAnsi="Times New Roman"/>
          <w:color w:val="000000"/>
          <w:sz w:val="24"/>
          <w:szCs w:val="24"/>
        </w:rPr>
        <w:t xml:space="preserve"> </w:t>
      </w:r>
      <w:r w:rsidR="002E240B" w:rsidRPr="002B6F57">
        <w:rPr>
          <w:rFonts w:ascii="Times New Roman" w:hAnsi="Times New Roman"/>
          <w:color w:val="000000"/>
          <w:sz w:val="24"/>
          <w:szCs w:val="24"/>
        </w:rPr>
        <w:t>list</w:t>
      </w:r>
      <w:r w:rsidRPr="002B6F57">
        <w:rPr>
          <w:rFonts w:ascii="Times New Roman" w:hAnsi="Times New Roman"/>
          <w:color w:val="000000"/>
          <w:sz w:val="24"/>
          <w:szCs w:val="24"/>
        </w:rPr>
        <w:t>u</w:t>
      </w:r>
      <w:r w:rsidR="002E240B" w:rsidRPr="002B6F57">
        <w:rPr>
          <w:rFonts w:ascii="Times New Roman" w:hAnsi="Times New Roman"/>
          <w:color w:val="000000"/>
          <w:sz w:val="24"/>
          <w:szCs w:val="24"/>
        </w:rPr>
        <w:t xml:space="preserve"> vlastníctva alebo iný doklad preukazujúci právo žiadateľa o pripojenie</w:t>
      </w:r>
      <w:r w:rsidR="00193CE2" w:rsidRPr="002B6F57">
        <w:rPr>
          <w:rFonts w:ascii="Times New Roman" w:hAnsi="Times New Roman"/>
          <w:color w:val="000000"/>
          <w:sz w:val="24"/>
          <w:szCs w:val="24"/>
        </w:rPr>
        <w:t xml:space="preserve"> </w:t>
      </w:r>
      <w:r w:rsidR="00215000">
        <w:rPr>
          <w:rFonts w:ascii="Times New Roman" w:hAnsi="Times New Roman"/>
          <w:color w:val="000000"/>
          <w:sz w:val="24"/>
          <w:szCs w:val="24"/>
        </w:rPr>
        <w:br/>
      </w:r>
      <w:r w:rsidR="002E240B" w:rsidRPr="002B6F57">
        <w:rPr>
          <w:rFonts w:ascii="Times New Roman" w:hAnsi="Times New Roman"/>
          <w:color w:val="000000"/>
          <w:sz w:val="24"/>
          <w:szCs w:val="24"/>
        </w:rPr>
        <w:t>k nehnuteľnosti,</w:t>
      </w:r>
    </w:p>
    <w:p w14:paraId="22D5B229" w14:textId="77777777" w:rsidR="002E240B" w:rsidRPr="002B6F57" w:rsidRDefault="002E240B" w:rsidP="00952214">
      <w:pPr>
        <w:numPr>
          <w:ilvl w:val="0"/>
          <w:numId w:val="18"/>
        </w:numPr>
        <w:tabs>
          <w:tab w:val="left" w:pos="660"/>
        </w:tabs>
        <w:autoSpaceDE w:val="0"/>
        <w:autoSpaceDN w:val="0"/>
        <w:adjustRightInd w:val="0"/>
        <w:ind w:left="660" w:hanging="330"/>
        <w:rPr>
          <w:rFonts w:ascii="Times New Roman" w:hAnsi="Times New Roman"/>
          <w:color w:val="FF0000"/>
          <w:sz w:val="24"/>
          <w:szCs w:val="24"/>
        </w:rPr>
      </w:pPr>
      <w:r w:rsidRPr="002B6F57">
        <w:rPr>
          <w:rFonts w:ascii="Times New Roman" w:hAnsi="Times New Roman"/>
          <w:sz w:val="24"/>
          <w:szCs w:val="24"/>
        </w:rPr>
        <w:t xml:space="preserve">súhlas vlastníka </w:t>
      </w:r>
      <w:r w:rsidR="00E05A96" w:rsidRPr="002B6F57">
        <w:rPr>
          <w:rFonts w:ascii="Times New Roman" w:hAnsi="Times New Roman"/>
          <w:sz w:val="24"/>
          <w:szCs w:val="24"/>
        </w:rPr>
        <w:t xml:space="preserve">alebo správcu </w:t>
      </w:r>
      <w:r w:rsidRPr="002B6F57">
        <w:rPr>
          <w:rFonts w:ascii="Times New Roman" w:hAnsi="Times New Roman"/>
          <w:sz w:val="24"/>
          <w:szCs w:val="24"/>
        </w:rPr>
        <w:t>nehnuteľnosti s jej pripojením do distribučnej siete, ak žiadateľ o</w:t>
      </w:r>
      <w:r w:rsidRPr="002B6F57">
        <w:rPr>
          <w:rFonts w:ascii="Times New Roman" w:hAnsi="Times New Roman"/>
          <w:color w:val="000000"/>
          <w:sz w:val="24"/>
          <w:szCs w:val="24"/>
        </w:rPr>
        <w:t xml:space="preserve"> pripojenie nie je vlastníkom nehnuteľnosti</w:t>
      </w:r>
      <w:r w:rsidRPr="002B6F57">
        <w:rPr>
          <w:rFonts w:ascii="Times New Roman" w:hAnsi="Times New Roman"/>
          <w:color w:val="FF0000"/>
          <w:sz w:val="24"/>
          <w:szCs w:val="24"/>
        </w:rPr>
        <w:t>.</w:t>
      </w:r>
    </w:p>
    <w:p w14:paraId="7B20A4D6" w14:textId="77777777" w:rsidR="002E240B" w:rsidRPr="002B6F57" w:rsidRDefault="002E240B" w:rsidP="00FE129D">
      <w:pPr>
        <w:autoSpaceDE w:val="0"/>
        <w:autoSpaceDN w:val="0"/>
        <w:adjustRightInd w:val="0"/>
        <w:rPr>
          <w:rFonts w:ascii="Times New Roman" w:hAnsi="Times New Roman"/>
          <w:color w:val="000000"/>
          <w:sz w:val="24"/>
          <w:szCs w:val="24"/>
        </w:rPr>
      </w:pPr>
    </w:p>
    <w:p w14:paraId="2E608CB2" w14:textId="77777777" w:rsidR="002E240B" w:rsidRPr="002B6F57" w:rsidRDefault="002E240B" w:rsidP="00952214">
      <w:pPr>
        <w:numPr>
          <w:ilvl w:val="0"/>
          <w:numId w:val="9"/>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O</w:t>
      </w:r>
      <w:r w:rsidR="00673AE0">
        <w:rPr>
          <w:rFonts w:ascii="Times New Roman" w:hAnsi="Times New Roman"/>
          <w:color w:val="000000"/>
          <w:sz w:val="24"/>
          <w:szCs w:val="24"/>
        </w:rPr>
        <w:t>PZ</w:t>
      </w:r>
      <w:r w:rsidRPr="002B6F57">
        <w:rPr>
          <w:rFonts w:ascii="Times New Roman" w:hAnsi="Times New Roman"/>
          <w:color w:val="000000"/>
          <w:sz w:val="24"/>
          <w:szCs w:val="24"/>
        </w:rPr>
        <w:t xml:space="preserve"> musí zodpovedať všetkým technickým a bezpečnostným požiadavkám</w:t>
      </w:r>
      <w:r w:rsidR="00141685" w:rsidRPr="002B6F57">
        <w:rPr>
          <w:rStyle w:val="Odkaznapoznmkupodiarou"/>
          <w:rFonts w:ascii="Times New Roman" w:hAnsi="Times New Roman"/>
          <w:color w:val="000000"/>
          <w:sz w:val="24"/>
          <w:szCs w:val="24"/>
        </w:rPr>
        <w:footnoteReference w:id="2"/>
      </w:r>
      <w:r w:rsidR="003A1865" w:rsidRPr="002B6F57">
        <w:rPr>
          <w:rFonts w:ascii="Times New Roman" w:hAnsi="Times New Roman"/>
          <w:color w:val="000000"/>
          <w:sz w:val="24"/>
          <w:szCs w:val="24"/>
        </w:rPr>
        <w:t>)</w:t>
      </w:r>
      <w:r w:rsidRPr="002B6F57">
        <w:rPr>
          <w:rFonts w:ascii="Times New Roman" w:hAnsi="Times New Roman"/>
          <w:color w:val="000000"/>
          <w:sz w:val="24"/>
          <w:szCs w:val="24"/>
        </w:rPr>
        <w:t xml:space="preserve">. Pripojené zariadenie nesmie ovplyvňovať bezpečnosť a spoľahlivosť prevádzky distribučnej siete. Splnenie uvedených požiadaviek preukáže žiadateľ o pripojenie do distribučnej siete predložením platných správ o odbornej prehliadke a skúške pripojeného zariadenia (správa </w:t>
      </w:r>
      <w:r w:rsidR="00215000">
        <w:rPr>
          <w:rFonts w:ascii="Times New Roman" w:hAnsi="Times New Roman"/>
          <w:color w:val="000000"/>
          <w:sz w:val="24"/>
          <w:szCs w:val="24"/>
        </w:rPr>
        <w:br/>
      </w:r>
      <w:r w:rsidRPr="002B6F57">
        <w:rPr>
          <w:rFonts w:ascii="Times New Roman" w:hAnsi="Times New Roman"/>
          <w:color w:val="000000"/>
          <w:sz w:val="24"/>
          <w:szCs w:val="24"/>
        </w:rPr>
        <w:t>o prvej úradnej skúške vyhradených technických zariadení, kolaudačné rozhodnutie</w:t>
      </w:r>
      <w:r w:rsidR="007B7251" w:rsidRPr="002B6F57">
        <w:rPr>
          <w:rStyle w:val="Odkaznapoznmkupodiarou"/>
          <w:rFonts w:ascii="Times New Roman" w:hAnsi="Times New Roman"/>
          <w:color w:val="000000"/>
          <w:sz w:val="24"/>
          <w:szCs w:val="24"/>
        </w:rPr>
        <w:footnoteReference w:id="3"/>
      </w:r>
      <w:r w:rsidR="004A29D8" w:rsidRPr="002B6F57">
        <w:rPr>
          <w:rFonts w:ascii="Times New Roman" w:hAnsi="Times New Roman"/>
          <w:color w:val="000000"/>
          <w:sz w:val="24"/>
          <w:szCs w:val="24"/>
          <w:vertAlign w:val="superscript"/>
        </w:rPr>
        <w:t>)</w:t>
      </w:r>
      <w:r w:rsidRPr="002B6F57">
        <w:rPr>
          <w:rFonts w:ascii="Times New Roman" w:hAnsi="Times New Roman"/>
          <w:color w:val="000000"/>
          <w:sz w:val="24"/>
          <w:szCs w:val="24"/>
        </w:rPr>
        <w:t>).</w:t>
      </w:r>
    </w:p>
    <w:p w14:paraId="49025251" w14:textId="77777777" w:rsidR="002E240B" w:rsidRPr="002B6F57" w:rsidRDefault="002E240B" w:rsidP="00FE129D">
      <w:pPr>
        <w:tabs>
          <w:tab w:val="left" w:pos="330"/>
        </w:tabs>
        <w:autoSpaceDE w:val="0"/>
        <w:autoSpaceDN w:val="0"/>
        <w:adjustRightInd w:val="0"/>
        <w:ind w:firstLine="0"/>
        <w:rPr>
          <w:rFonts w:ascii="Times New Roman" w:hAnsi="Times New Roman"/>
          <w:color w:val="000000"/>
          <w:sz w:val="24"/>
          <w:szCs w:val="24"/>
        </w:rPr>
      </w:pPr>
    </w:p>
    <w:p w14:paraId="791CDC77" w14:textId="77777777" w:rsidR="002E240B" w:rsidRDefault="002E240B" w:rsidP="00952214">
      <w:pPr>
        <w:numPr>
          <w:ilvl w:val="0"/>
          <w:numId w:val="9"/>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PDS zverejní vzor žiadosti o pripojenie do distribučnej siete </w:t>
      </w:r>
      <w:r w:rsidR="00AA12BD" w:rsidRPr="002B6F57">
        <w:rPr>
          <w:rFonts w:ascii="Times New Roman" w:hAnsi="Times New Roman"/>
          <w:color w:val="000000"/>
          <w:sz w:val="24"/>
          <w:szCs w:val="24"/>
        </w:rPr>
        <w:t xml:space="preserve">vrátane </w:t>
      </w:r>
      <w:r w:rsidR="00AC22BD" w:rsidRPr="002B6F57">
        <w:rPr>
          <w:rFonts w:ascii="Times New Roman" w:hAnsi="Times New Roman"/>
          <w:color w:val="000000"/>
          <w:sz w:val="24"/>
          <w:szCs w:val="24"/>
        </w:rPr>
        <w:t xml:space="preserve">kópií </w:t>
      </w:r>
      <w:r w:rsidR="003E6E22" w:rsidRPr="002B6F57">
        <w:rPr>
          <w:rFonts w:ascii="Times New Roman" w:hAnsi="Times New Roman"/>
          <w:color w:val="000000"/>
          <w:sz w:val="24"/>
          <w:szCs w:val="24"/>
        </w:rPr>
        <w:t xml:space="preserve">požadovaných dokladov </w:t>
      </w:r>
      <w:r w:rsidR="001D3E6D" w:rsidRPr="002B6F57">
        <w:rPr>
          <w:rFonts w:ascii="Times New Roman" w:hAnsi="Times New Roman"/>
          <w:color w:val="000000"/>
          <w:sz w:val="24"/>
          <w:szCs w:val="24"/>
        </w:rPr>
        <w:t xml:space="preserve">(ďalej len „žiadosť o pripojenie“) </w:t>
      </w:r>
      <w:r w:rsidRPr="002B6F57">
        <w:rPr>
          <w:rFonts w:ascii="Times New Roman" w:hAnsi="Times New Roman"/>
          <w:color w:val="000000"/>
          <w:sz w:val="24"/>
          <w:szCs w:val="24"/>
        </w:rPr>
        <w:t>na svojom webovom sídle a na požiadanie bude žiadateľovi poskytnut</w:t>
      </w:r>
      <w:r w:rsidR="004F0EFC" w:rsidRPr="002B6F57">
        <w:rPr>
          <w:rFonts w:ascii="Times New Roman" w:hAnsi="Times New Roman"/>
          <w:color w:val="000000"/>
          <w:sz w:val="24"/>
          <w:szCs w:val="24"/>
        </w:rPr>
        <w:t>á</w:t>
      </w:r>
      <w:r w:rsidRPr="002B6F57">
        <w:rPr>
          <w:rFonts w:ascii="Times New Roman" w:hAnsi="Times New Roman"/>
          <w:color w:val="000000"/>
          <w:sz w:val="24"/>
          <w:szCs w:val="24"/>
        </w:rPr>
        <w:t xml:space="preserve"> v sídle PDS. Žiadateľ doručí žiadosť o pripojenie </w:t>
      </w:r>
      <w:r w:rsidR="001D3E6D" w:rsidRPr="002B6F57">
        <w:rPr>
          <w:rFonts w:ascii="Times New Roman" w:hAnsi="Times New Roman"/>
          <w:color w:val="000000"/>
          <w:sz w:val="24"/>
          <w:szCs w:val="24"/>
        </w:rPr>
        <w:t xml:space="preserve">spolu so všetkými </w:t>
      </w:r>
      <w:r w:rsidR="00ED7DD7" w:rsidRPr="002B6F57">
        <w:rPr>
          <w:rFonts w:ascii="Times New Roman" w:hAnsi="Times New Roman"/>
          <w:color w:val="000000"/>
          <w:sz w:val="24"/>
          <w:szCs w:val="24"/>
        </w:rPr>
        <w:t xml:space="preserve">požadovanými </w:t>
      </w:r>
      <w:r w:rsidR="00AC22BD" w:rsidRPr="002B6F57">
        <w:rPr>
          <w:rFonts w:ascii="Times New Roman" w:hAnsi="Times New Roman"/>
          <w:color w:val="000000"/>
          <w:sz w:val="24"/>
          <w:szCs w:val="24"/>
        </w:rPr>
        <w:t xml:space="preserve">kópiami </w:t>
      </w:r>
      <w:r w:rsidR="00ED7DD7" w:rsidRPr="002B6F57">
        <w:rPr>
          <w:rFonts w:ascii="Times New Roman" w:hAnsi="Times New Roman"/>
          <w:color w:val="000000"/>
          <w:sz w:val="24"/>
          <w:szCs w:val="24"/>
        </w:rPr>
        <w:t>dokument</w:t>
      </w:r>
      <w:r w:rsidR="00AC22BD" w:rsidRPr="002B6F57">
        <w:rPr>
          <w:rFonts w:ascii="Times New Roman" w:hAnsi="Times New Roman"/>
          <w:color w:val="000000"/>
          <w:sz w:val="24"/>
          <w:szCs w:val="24"/>
        </w:rPr>
        <w:t>ov</w:t>
      </w:r>
      <w:r w:rsidR="00ED7DD7" w:rsidRPr="002B6F57">
        <w:rPr>
          <w:rFonts w:ascii="Times New Roman" w:hAnsi="Times New Roman"/>
          <w:color w:val="000000"/>
          <w:sz w:val="24"/>
          <w:szCs w:val="24"/>
        </w:rPr>
        <w:t xml:space="preserve"> </w:t>
      </w:r>
      <w:r w:rsidRPr="002B6F57">
        <w:rPr>
          <w:rFonts w:ascii="Times New Roman" w:hAnsi="Times New Roman"/>
          <w:color w:val="000000"/>
          <w:sz w:val="24"/>
          <w:szCs w:val="24"/>
        </w:rPr>
        <w:t>v písomnej forme osobne</w:t>
      </w:r>
      <w:r w:rsidR="00E8110C" w:rsidRPr="002B6F57">
        <w:rPr>
          <w:rFonts w:ascii="Times New Roman" w:hAnsi="Times New Roman"/>
          <w:color w:val="000000"/>
          <w:sz w:val="24"/>
          <w:szCs w:val="24"/>
        </w:rPr>
        <w:t>, e-mailom</w:t>
      </w:r>
      <w:r w:rsidRPr="002B6F57">
        <w:rPr>
          <w:rFonts w:ascii="Times New Roman" w:hAnsi="Times New Roman"/>
          <w:color w:val="000000"/>
          <w:sz w:val="24"/>
          <w:szCs w:val="24"/>
        </w:rPr>
        <w:t xml:space="preserve"> alebo poštou </w:t>
      </w:r>
      <w:r w:rsidR="00ED7DD7" w:rsidRPr="002B6F57">
        <w:rPr>
          <w:rFonts w:ascii="Times New Roman" w:hAnsi="Times New Roman"/>
          <w:color w:val="000000"/>
          <w:sz w:val="24"/>
          <w:szCs w:val="24"/>
        </w:rPr>
        <w:t>do miesta kontaktu pr</w:t>
      </w:r>
      <w:r w:rsidR="00C7766A" w:rsidRPr="002B6F57">
        <w:rPr>
          <w:rFonts w:ascii="Times New Roman" w:hAnsi="Times New Roman"/>
          <w:color w:val="000000"/>
          <w:sz w:val="24"/>
          <w:szCs w:val="24"/>
        </w:rPr>
        <w:t>e</w:t>
      </w:r>
      <w:r w:rsidR="00ED7DD7" w:rsidRPr="002B6F57">
        <w:rPr>
          <w:rFonts w:ascii="Times New Roman" w:hAnsi="Times New Roman"/>
          <w:color w:val="000000"/>
          <w:sz w:val="24"/>
          <w:szCs w:val="24"/>
        </w:rPr>
        <w:t xml:space="preserve"> pripájanie alebo </w:t>
      </w:r>
      <w:r w:rsidRPr="002B6F57">
        <w:rPr>
          <w:rFonts w:ascii="Times New Roman" w:hAnsi="Times New Roman"/>
          <w:color w:val="000000"/>
          <w:sz w:val="24"/>
          <w:szCs w:val="24"/>
        </w:rPr>
        <w:t>na adresu PDS</w:t>
      </w:r>
      <w:r w:rsidR="00ED7DD7" w:rsidRPr="002B6F57">
        <w:rPr>
          <w:rFonts w:ascii="Times New Roman" w:hAnsi="Times New Roman"/>
          <w:color w:val="000000"/>
          <w:sz w:val="24"/>
          <w:szCs w:val="24"/>
        </w:rPr>
        <w:t>.</w:t>
      </w:r>
    </w:p>
    <w:p w14:paraId="6342C8C6" w14:textId="77777777" w:rsidR="00235635" w:rsidRDefault="00235635" w:rsidP="00235635">
      <w:pPr>
        <w:pStyle w:val="Odsekzoznamu"/>
        <w:rPr>
          <w:rFonts w:ascii="Times New Roman" w:hAnsi="Times New Roman"/>
          <w:color w:val="000000"/>
          <w:sz w:val="24"/>
          <w:szCs w:val="24"/>
        </w:rPr>
      </w:pPr>
    </w:p>
    <w:p w14:paraId="141D4466" w14:textId="77777777" w:rsidR="00235635" w:rsidRDefault="00235635" w:rsidP="00235635">
      <w:pPr>
        <w:tabs>
          <w:tab w:val="left" w:pos="330"/>
        </w:tabs>
        <w:autoSpaceDE w:val="0"/>
        <w:autoSpaceDN w:val="0"/>
        <w:adjustRightInd w:val="0"/>
        <w:ind w:firstLine="0"/>
        <w:rPr>
          <w:rFonts w:ascii="Times New Roman" w:hAnsi="Times New Roman"/>
          <w:color w:val="000000"/>
          <w:sz w:val="24"/>
          <w:szCs w:val="24"/>
        </w:rPr>
      </w:pPr>
    </w:p>
    <w:p w14:paraId="41D5C92F" w14:textId="77777777" w:rsidR="00235635" w:rsidRPr="002B6F57" w:rsidRDefault="00235635" w:rsidP="00235635">
      <w:pPr>
        <w:tabs>
          <w:tab w:val="left" w:pos="330"/>
        </w:tabs>
        <w:autoSpaceDE w:val="0"/>
        <w:autoSpaceDN w:val="0"/>
        <w:adjustRightInd w:val="0"/>
        <w:ind w:firstLine="0"/>
        <w:rPr>
          <w:rFonts w:ascii="Times New Roman" w:hAnsi="Times New Roman"/>
          <w:color w:val="000000"/>
          <w:sz w:val="24"/>
          <w:szCs w:val="24"/>
        </w:rPr>
      </w:pPr>
    </w:p>
    <w:p w14:paraId="4193D888" w14:textId="77777777" w:rsidR="00250297" w:rsidRPr="002B6F57" w:rsidRDefault="00250297" w:rsidP="00FE129D">
      <w:pPr>
        <w:pStyle w:val="Strednmrieka1zvraznenie21"/>
        <w:numPr>
          <w:ilvl w:val="0"/>
          <w:numId w:val="9"/>
        </w:numPr>
        <w:autoSpaceDE w:val="0"/>
        <w:autoSpaceDN w:val="0"/>
        <w:adjustRightInd w:val="0"/>
        <w:rPr>
          <w:rFonts w:eastAsia="Calibri"/>
          <w:vanish/>
          <w:color w:val="000000"/>
          <w:lang w:eastAsia="en-US"/>
        </w:rPr>
      </w:pPr>
    </w:p>
    <w:p w14:paraId="5FE6A5AE" w14:textId="77777777" w:rsidR="002E240B" w:rsidRPr="002B6F57" w:rsidRDefault="002E240B" w:rsidP="00FE129D">
      <w:pPr>
        <w:autoSpaceDE w:val="0"/>
        <w:autoSpaceDN w:val="0"/>
        <w:adjustRightInd w:val="0"/>
        <w:rPr>
          <w:rFonts w:ascii="Times New Roman" w:hAnsi="Times New Roman"/>
          <w:b/>
          <w:bCs/>
          <w:color w:val="000000"/>
          <w:sz w:val="24"/>
          <w:szCs w:val="24"/>
        </w:rPr>
      </w:pPr>
    </w:p>
    <w:p w14:paraId="2E6F00F8" w14:textId="77777777" w:rsidR="002E240B" w:rsidRPr="002B6F57" w:rsidRDefault="002E240B" w:rsidP="00FE129D">
      <w:pPr>
        <w:numPr>
          <w:ilvl w:val="1"/>
          <w:numId w:val="7"/>
        </w:numPr>
        <w:tabs>
          <w:tab w:val="left"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 xml:space="preserve"> Vyhodnotenie žiadosti o pripojenie do distribučnej siete a uzavretie zmluvy o pripojení do distribučnej siete</w:t>
      </w:r>
    </w:p>
    <w:p w14:paraId="7384EE20" w14:textId="77777777" w:rsidR="002E240B" w:rsidRPr="002B6F57" w:rsidRDefault="002E240B" w:rsidP="00FE129D">
      <w:pPr>
        <w:autoSpaceDE w:val="0"/>
        <w:autoSpaceDN w:val="0"/>
        <w:adjustRightInd w:val="0"/>
        <w:rPr>
          <w:rFonts w:ascii="Times New Roman" w:hAnsi="Times New Roman"/>
          <w:b/>
          <w:bCs/>
          <w:color w:val="000000"/>
          <w:sz w:val="24"/>
          <w:szCs w:val="24"/>
        </w:rPr>
      </w:pPr>
    </w:p>
    <w:p w14:paraId="4DB03F21" w14:textId="77777777" w:rsidR="002E240B" w:rsidRPr="002B6F57" w:rsidRDefault="002E240B" w:rsidP="00187524">
      <w:pPr>
        <w:numPr>
          <w:ilvl w:val="0"/>
          <w:numId w:val="12"/>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Po doručení</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žiadosti o pripojenie, PDS vyhodnotí predložené údaje a</w:t>
      </w:r>
      <w:r w:rsidR="00AC22BD" w:rsidRPr="002B6F57">
        <w:rPr>
          <w:rFonts w:ascii="Times New Roman" w:hAnsi="Times New Roman"/>
          <w:color w:val="000000"/>
          <w:sz w:val="24"/>
          <w:szCs w:val="24"/>
        </w:rPr>
        <w:t xml:space="preserve"> kópie </w:t>
      </w:r>
      <w:r w:rsidRPr="002B6F57">
        <w:rPr>
          <w:rFonts w:ascii="Times New Roman" w:hAnsi="Times New Roman"/>
          <w:color w:val="000000"/>
          <w:sz w:val="24"/>
          <w:szCs w:val="24"/>
        </w:rPr>
        <w:t>dokument</w:t>
      </w:r>
      <w:r w:rsidR="00AC22BD" w:rsidRPr="002B6F57">
        <w:rPr>
          <w:rFonts w:ascii="Times New Roman" w:hAnsi="Times New Roman"/>
          <w:color w:val="000000"/>
          <w:sz w:val="24"/>
          <w:szCs w:val="24"/>
        </w:rPr>
        <w:t>ov</w:t>
      </w:r>
      <w:r w:rsidRPr="002B6F57">
        <w:rPr>
          <w:rFonts w:ascii="Times New Roman" w:hAnsi="Times New Roman"/>
          <w:color w:val="000000"/>
          <w:sz w:val="24"/>
          <w:szCs w:val="24"/>
        </w:rPr>
        <w:t xml:space="preserve">. Ak bola žiadateľom o pripojenie predložená neúplná žiadosť o pripojenie, PDS je </w:t>
      </w:r>
      <w:r w:rsidR="003E6E22" w:rsidRPr="002B6F57">
        <w:rPr>
          <w:rFonts w:ascii="Times New Roman" w:hAnsi="Times New Roman"/>
          <w:color w:val="000000"/>
          <w:sz w:val="24"/>
          <w:szCs w:val="24"/>
        </w:rPr>
        <w:t xml:space="preserve">povinný </w:t>
      </w:r>
      <w:r w:rsidRPr="002B6F57">
        <w:rPr>
          <w:rFonts w:ascii="Times New Roman" w:hAnsi="Times New Roman"/>
          <w:color w:val="000000"/>
          <w:sz w:val="24"/>
          <w:szCs w:val="24"/>
        </w:rPr>
        <w:t xml:space="preserve">od žiadateľa </w:t>
      </w:r>
      <w:r w:rsidR="003E6E22" w:rsidRPr="002B6F57">
        <w:rPr>
          <w:rFonts w:ascii="Times New Roman" w:hAnsi="Times New Roman"/>
          <w:color w:val="000000"/>
          <w:sz w:val="24"/>
          <w:szCs w:val="24"/>
        </w:rPr>
        <w:t xml:space="preserve">vyžiadať </w:t>
      </w:r>
      <w:r w:rsidRPr="002B6F57">
        <w:rPr>
          <w:rFonts w:ascii="Times New Roman" w:hAnsi="Times New Roman"/>
          <w:color w:val="000000"/>
          <w:sz w:val="24"/>
          <w:szCs w:val="24"/>
        </w:rPr>
        <w:t>doplňujúce alebo chýbajúce údaje a</w:t>
      </w:r>
      <w:r w:rsidR="00D65F27" w:rsidRPr="002B6F57">
        <w:rPr>
          <w:rFonts w:ascii="Times New Roman" w:hAnsi="Times New Roman"/>
          <w:color w:val="000000"/>
          <w:sz w:val="24"/>
          <w:szCs w:val="24"/>
        </w:rPr>
        <w:t>lebo</w:t>
      </w:r>
      <w:r w:rsidRPr="002B6F57">
        <w:rPr>
          <w:rFonts w:ascii="Times New Roman" w:hAnsi="Times New Roman"/>
          <w:color w:val="000000"/>
          <w:sz w:val="24"/>
          <w:szCs w:val="24"/>
        </w:rPr>
        <w:t xml:space="preserve"> dokumenty.</w:t>
      </w:r>
      <w:r w:rsidR="006C1540" w:rsidRPr="002B6F57">
        <w:rPr>
          <w:rFonts w:ascii="Times New Roman" w:hAnsi="Times New Roman"/>
          <w:color w:val="000000"/>
          <w:sz w:val="24"/>
          <w:szCs w:val="24"/>
        </w:rPr>
        <w:t xml:space="preserve"> Ak o to PDS požiada, žiadateľ o pripojenie je povinný predložiť originál dokumentu na porovnanie s predloženou kópiou</w:t>
      </w:r>
      <w:r w:rsidR="0076573F" w:rsidRPr="002B6F57">
        <w:rPr>
          <w:rFonts w:ascii="Times New Roman" w:hAnsi="Times New Roman"/>
          <w:color w:val="000000"/>
          <w:sz w:val="24"/>
          <w:szCs w:val="24"/>
        </w:rPr>
        <w:t>.</w:t>
      </w:r>
      <w:r w:rsidR="00193CE2" w:rsidRPr="002B6F57">
        <w:rPr>
          <w:rFonts w:ascii="Times New Roman" w:hAnsi="Times New Roman"/>
          <w:color w:val="000000"/>
          <w:sz w:val="24"/>
          <w:szCs w:val="24"/>
        </w:rPr>
        <w:t xml:space="preserve"> </w:t>
      </w:r>
    </w:p>
    <w:p w14:paraId="7D72B86A" w14:textId="77777777" w:rsidR="002E240B" w:rsidRPr="002B6F57" w:rsidRDefault="002E240B" w:rsidP="00FE129D">
      <w:pPr>
        <w:tabs>
          <w:tab w:val="left" w:pos="330"/>
        </w:tabs>
        <w:autoSpaceDE w:val="0"/>
        <w:autoSpaceDN w:val="0"/>
        <w:adjustRightInd w:val="0"/>
        <w:ind w:firstLine="0"/>
        <w:rPr>
          <w:rFonts w:ascii="Times New Roman" w:hAnsi="Times New Roman"/>
          <w:color w:val="000000"/>
          <w:sz w:val="24"/>
          <w:szCs w:val="24"/>
        </w:rPr>
      </w:pPr>
    </w:p>
    <w:p w14:paraId="3519BC22" w14:textId="77777777" w:rsidR="002E240B" w:rsidRPr="002B6F57" w:rsidRDefault="00975AAE" w:rsidP="00952214">
      <w:pPr>
        <w:numPr>
          <w:ilvl w:val="0"/>
          <w:numId w:val="11"/>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Žiadosť o pripojenie sa považuje za doručenú </w:t>
      </w:r>
      <w:r w:rsidR="00223130" w:rsidRPr="002B6F57">
        <w:rPr>
          <w:rFonts w:ascii="Times New Roman" w:hAnsi="Times New Roman"/>
          <w:color w:val="000000"/>
          <w:sz w:val="24"/>
          <w:szCs w:val="24"/>
        </w:rPr>
        <w:t xml:space="preserve">PDS dňom jej doručenia PDS. </w:t>
      </w:r>
      <w:r w:rsidR="002E240B" w:rsidRPr="002B6F57">
        <w:rPr>
          <w:rFonts w:ascii="Times New Roman" w:hAnsi="Times New Roman"/>
          <w:color w:val="000000"/>
          <w:sz w:val="24"/>
          <w:szCs w:val="24"/>
        </w:rPr>
        <w:t xml:space="preserve">Lehoty stanovené v tomto </w:t>
      </w:r>
      <w:r w:rsidR="00BD021C">
        <w:rPr>
          <w:rFonts w:ascii="Times New Roman" w:hAnsi="Times New Roman"/>
          <w:color w:val="000000"/>
          <w:sz w:val="24"/>
          <w:szCs w:val="24"/>
        </w:rPr>
        <w:t>PP</w:t>
      </w:r>
      <w:r w:rsidR="002E240B" w:rsidRPr="002B6F57">
        <w:rPr>
          <w:rFonts w:ascii="Times New Roman" w:hAnsi="Times New Roman"/>
          <w:color w:val="000000"/>
          <w:sz w:val="24"/>
          <w:szCs w:val="24"/>
        </w:rPr>
        <w:t>, ak súvisia so žiadosťou o pripojenie</w:t>
      </w:r>
      <w:r w:rsidR="00193CE2" w:rsidRPr="002B6F57">
        <w:rPr>
          <w:rFonts w:ascii="Times New Roman" w:hAnsi="Times New Roman"/>
          <w:color w:val="000000"/>
          <w:sz w:val="24"/>
          <w:szCs w:val="24"/>
        </w:rPr>
        <w:t xml:space="preserve"> </w:t>
      </w:r>
      <w:r w:rsidR="002E240B" w:rsidRPr="002B6F57">
        <w:rPr>
          <w:rFonts w:ascii="Times New Roman" w:hAnsi="Times New Roman"/>
          <w:color w:val="000000"/>
          <w:sz w:val="24"/>
          <w:szCs w:val="24"/>
        </w:rPr>
        <w:t xml:space="preserve">začínajú plynúť </w:t>
      </w:r>
      <w:r w:rsidR="00A818DD" w:rsidRPr="002B6F57">
        <w:rPr>
          <w:rFonts w:ascii="Times New Roman" w:hAnsi="Times New Roman"/>
          <w:color w:val="000000"/>
          <w:sz w:val="24"/>
          <w:szCs w:val="24"/>
        </w:rPr>
        <w:t>dňom</w:t>
      </w:r>
      <w:r w:rsidR="002E240B" w:rsidRPr="002B6F57">
        <w:rPr>
          <w:rFonts w:ascii="Times New Roman" w:hAnsi="Times New Roman"/>
          <w:color w:val="000000"/>
          <w:sz w:val="24"/>
          <w:szCs w:val="24"/>
        </w:rPr>
        <w:t xml:space="preserve"> doručenia žiadosti o</w:t>
      </w:r>
      <w:r w:rsidR="00E8110C" w:rsidRPr="002B6F57">
        <w:rPr>
          <w:rFonts w:ascii="Times New Roman" w:hAnsi="Times New Roman"/>
          <w:color w:val="000000"/>
          <w:sz w:val="24"/>
          <w:szCs w:val="24"/>
        </w:rPr>
        <w:t> </w:t>
      </w:r>
      <w:r w:rsidR="002E240B" w:rsidRPr="002B6F57">
        <w:rPr>
          <w:rFonts w:ascii="Times New Roman" w:hAnsi="Times New Roman"/>
          <w:color w:val="000000"/>
          <w:sz w:val="24"/>
          <w:szCs w:val="24"/>
        </w:rPr>
        <w:t>pripojenie</w:t>
      </w:r>
      <w:r w:rsidR="00E8110C" w:rsidRPr="002B6F57">
        <w:rPr>
          <w:rFonts w:ascii="Times New Roman" w:hAnsi="Times New Roman"/>
          <w:color w:val="000000"/>
          <w:sz w:val="24"/>
          <w:szCs w:val="24"/>
        </w:rPr>
        <w:t xml:space="preserve">. </w:t>
      </w:r>
      <w:r w:rsidR="00A818DD" w:rsidRPr="002B6F57">
        <w:rPr>
          <w:rFonts w:ascii="Times New Roman" w:hAnsi="Times New Roman"/>
          <w:color w:val="000000"/>
          <w:sz w:val="24"/>
          <w:szCs w:val="24"/>
        </w:rPr>
        <w:t>V prípade doručenia neúplnej žiadosti</w:t>
      </w:r>
      <w:r w:rsidR="00D65F27" w:rsidRPr="002B6F57">
        <w:rPr>
          <w:rFonts w:ascii="Times New Roman" w:hAnsi="Times New Roman"/>
          <w:color w:val="000000"/>
          <w:sz w:val="24"/>
          <w:szCs w:val="24"/>
        </w:rPr>
        <w:t xml:space="preserve"> vyžiada PDS od žiadateľa o pripojenie doplňujúce alebo chýbajúce údaje alebo dokumenty a</w:t>
      </w:r>
      <w:r w:rsidR="00651F9A" w:rsidRPr="002B6F57">
        <w:rPr>
          <w:rFonts w:ascii="Times New Roman" w:hAnsi="Times New Roman"/>
          <w:color w:val="000000"/>
          <w:sz w:val="24"/>
          <w:szCs w:val="24"/>
        </w:rPr>
        <w:t xml:space="preserve"> pre tento účel </w:t>
      </w:r>
      <w:r w:rsidR="0075496F" w:rsidRPr="002B6F57">
        <w:rPr>
          <w:rFonts w:ascii="Times New Roman" w:hAnsi="Times New Roman"/>
          <w:color w:val="000000"/>
          <w:sz w:val="24"/>
          <w:szCs w:val="24"/>
        </w:rPr>
        <w:t xml:space="preserve">preruší vyhodnocovanie žiadosti o pripojenie </w:t>
      </w:r>
      <w:r w:rsidR="00F22BBF" w:rsidRPr="002B6F57">
        <w:rPr>
          <w:rFonts w:ascii="Times New Roman" w:hAnsi="Times New Roman"/>
          <w:color w:val="000000"/>
          <w:sz w:val="24"/>
          <w:szCs w:val="24"/>
        </w:rPr>
        <w:t xml:space="preserve">najdlhšie na dobu </w:t>
      </w:r>
      <w:r w:rsidR="008375F5" w:rsidRPr="002B6F57">
        <w:rPr>
          <w:rFonts w:ascii="Times New Roman" w:hAnsi="Times New Roman"/>
          <w:color w:val="000000"/>
          <w:sz w:val="24"/>
          <w:szCs w:val="24"/>
        </w:rPr>
        <w:t xml:space="preserve">15 </w:t>
      </w:r>
      <w:r w:rsidR="0075496F" w:rsidRPr="002B6F57">
        <w:rPr>
          <w:rFonts w:ascii="Times New Roman" w:hAnsi="Times New Roman"/>
          <w:color w:val="000000"/>
          <w:sz w:val="24"/>
          <w:szCs w:val="24"/>
        </w:rPr>
        <w:t xml:space="preserve">dní. </w:t>
      </w:r>
    </w:p>
    <w:p w14:paraId="3753477C" w14:textId="77777777" w:rsidR="002E240B" w:rsidRPr="002B6F57" w:rsidRDefault="002E240B" w:rsidP="00FE129D">
      <w:pPr>
        <w:tabs>
          <w:tab w:val="left" w:pos="330"/>
        </w:tabs>
        <w:autoSpaceDE w:val="0"/>
        <w:autoSpaceDN w:val="0"/>
        <w:adjustRightInd w:val="0"/>
        <w:ind w:firstLine="0"/>
        <w:rPr>
          <w:rFonts w:ascii="Times New Roman" w:hAnsi="Times New Roman"/>
          <w:color w:val="000000"/>
          <w:sz w:val="24"/>
          <w:szCs w:val="24"/>
        </w:rPr>
      </w:pPr>
    </w:p>
    <w:p w14:paraId="10EA1F70" w14:textId="45D147CC" w:rsidR="002E240B" w:rsidRDefault="002E240B" w:rsidP="00952214">
      <w:pPr>
        <w:numPr>
          <w:ilvl w:val="0"/>
          <w:numId w:val="11"/>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PDS žiadateľovi o pripojenie do </w:t>
      </w:r>
      <w:r w:rsidR="007F75A0">
        <w:rPr>
          <w:rFonts w:ascii="Times New Roman" w:hAnsi="Times New Roman"/>
          <w:color w:val="000000"/>
          <w:sz w:val="24"/>
          <w:szCs w:val="24"/>
        </w:rPr>
        <w:t>2</w:t>
      </w:r>
      <w:r w:rsidRPr="002B6F57">
        <w:rPr>
          <w:rFonts w:ascii="Times New Roman" w:hAnsi="Times New Roman"/>
          <w:color w:val="000000"/>
          <w:sz w:val="24"/>
          <w:szCs w:val="24"/>
        </w:rPr>
        <w:t xml:space="preserve">0 dní odo dňa </w:t>
      </w:r>
      <w:r w:rsidR="00CD0379" w:rsidRPr="002B6F57">
        <w:rPr>
          <w:rFonts w:ascii="Times New Roman" w:hAnsi="Times New Roman"/>
          <w:color w:val="000000"/>
          <w:sz w:val="24"/>
          <w:szCs w:val="24"/>
        </w:rPr>
        <w:t xml:space="preserve">doručenia </w:t>
      </w:r>
      <w:r w:rsidRPr="002B6F57">
        <w:rPr>
          <w:rFonts w:ascii="Times New Roman" w:hAnsi="Times New Roman"/>
          <w:color w:val="000000"/>
          <w:sz w:val="24"/>
          <w:szCs w:val="24"/>
        </w:rPr>
        <w:t>žiadosti o pripojenie zašle písomné stanovisko</w:t>
      </w:r>
      <w:r w:rsidR="00CC5F2E" w:rsidRPr="002B6F57">
        <w:rPr>
          <w:rFonts w:ascii="Times New Roman" w:hAnsi="Times New Roman"/>
          <w:color w:val="000000"/>
          <w:sz w:val="24"/>
          <w:szCs w:val="24"/>
        </w:rPr>
        <w:t xml:space="preserve"> vrátane</w:t>
      </w:r>
      <w:r w:rsidR="001C3C6E" w:rsidRPr="002B6F57">
        <w:rPr>
          <w:rFonts w:ascii="Times New Roman" w:hAnsi="Times New Roman"/>
          <w:color w:val="000000"/>
          <w:sz w:val="24"/>
          <w:szCs w:val="24"/>
        </w:rPr>
        <w:t xml:space="preserve"> technick</w:t>
      </w:r>
      <w:r w:rsidR="00CC5F2E" w:rsidRPr="002B6F57">
        <w:rPr>
          <w:rFonts w:ascii="Times New Roman" w:hAnsi="Times New Roman"/>
          <w:color w:val="000000"/>
          <w:sz w:val="24"/>
          <w:szCs w:val="24"/>
        </w:rPr>
        <w:t>ých</w:t>
      </w:r>
      <w:r w:rsidR="001C3C6E" w:rsidRPr="002B6F57">
        <w:rPr>
          <w:rFonts w:ascii="Times New Roman" w:hAnsi="Times New Roman"/>
          <w:color w:val="000000"/>
          <w:sz w:val="24"/>
          <w:szCs w:val="24"/>
        </w:rPr>
        <w:t xml:space="preserve"> a obchodn</w:t>
      </w:r>
      <w:r w:rsidR="00CC5F2E" w:rsidRPr="002B6F57">
        <w:rPr>
          <w:rFonts w:ascii="Times New Roman" w:hAnsi="Times New Roman"/>
          <w:color w:val="000000"/>
          <w:sz w:val="24"/>
          <w:szCs w:val="24"/>
        </w:rPr>
        <w:t>ých</w:t>
      </w:r>
      <w:r w:rsidR="001C3C6E" w:rsidRPr="002B6F57">
        <w:rPr>
          <w:rFonts w:ascii="Times New Roman" w:hAnsi="Times New Roman"/>
          <w:color w:val="000000"/>
          <w:sz w:val="24"/>
          <w:szCs w:val="24"/>
        </w:rPr>
        <w:t xml:space="preserve"> podmien</w:t>
      </w:r>
      <w:r w:rsidR="00CC5F2E" w:rsidRPr="002B6F57">
        <w:rPr>
          <w:rFonts w:ascii="Times New Roman" w:hAnsi="Times New Roman"/>
          <w:color w:val="000000"/>
          <w:sz w:val="24"/>
          <w:szCs w:val="24"/>
        </w:rPr>
        <w:t>o</w:t>
      </w:r>
      <w:r w:rsidR="001C3C6E" w:rsidRPr="002B6F57">
        <w:rPr>
          <w:rFonts w:ascii="Times New Roman" w:hAnsi="Times New Roman"/>
          <w:color w:val="000000"/>
          <w:sz w:val="24"/>
          <w:szCs w:val="24"/>
        </w:rPr>
        <w:t>k pripojenia</w:t>
      </w:r>
      <w:r w:rsidRPr="002B6F57">
        <w:rPr>
          <w:rFonts w:ascii="Times New Roman" w:hAnsi="Times New Roman"/>
          <w:color w:val="000000"/>
          <w:sz w:val="24"/>
          <w:szCs w:val="24"/>
        </w:rPr>
        <w:t xml:space="preserve"> a zároveň </w:t>
      </w:r>
      <w:r w:rsidR="00914B8A" w:rsidRPr="002B6F57">
        <w:rPr>
          <w:rFonts w:ascii="Times New Roman" w:hAnsi="Times New Roman"/>
          <w:color w:val="000000"/>
          <w:sz w:val="24"/>
          <w:szCs w:val="24"/>
        </w:rPr>
        <w:t xml:space="preserve">dvojmo </w:t>
      </w:r>
      <w:r w:rsidRPr="002B6F57">
        <w:rPr>
          <w:rFonts w:ascii="Times New Roman" w:hAnsi="Times New Roman"/>
          <w:color w:val="000000"/>
          <w:sz w:val="24"/>
          <w:szCs w:val="24"/>
        </w:rPr>
        <w:t>návrh zmluvy o pripojení do distribučnej siete</w:t>
      </w:r>
      <w:r w:rsidR="00826D03" w:rsidRPr="002B6F57">
        <w:rPr>
          <w:rFonts w:ascii="Times New Roman" w:hAnsi="Times New Roman"/>
          <w:color w:val="000000"/>
          <w:sz w:val="24"/>
          <w:szCs w:val="24"/>
        </w:rPr>
        <w:t xml:space="preserve"> (ďalej len „zmluva o pripojení“)</w:t>
      </w:r>
      <w:r w:rsidR="00914B8A" w:rsidRPr="002B6F57">
        <w:rPr>
          <w:rFonts w:ascii="Times New Roman" w:hAnsi="Times New Roman"/>
          <w:color w:val="000000"/>
          <w:sz w:val="24"/>
          <w:szCs w:val="24"/>
        </w:rPr>
        <w:t xml:space="preserve"> podpísaný zo strany PDS oprávnenou osobou</w:t>
      </w:r>
      <w:r w:rsidRPr="002B6F57">
        <w:rPr>
          <w:rFonts w:ascii="Times New Roman" w:hAnsi="Times New Roman"/>
          <w:color w:val="000000"/>
          <w:sz w:val="24"/>
          <w:szCs w:val="24"/>
        </w:rPr>
        <w:t>. Ak žiadateľ o pripojenie súhlasí s návrhom zmluvy o pripojení, tento návrh do 30 dní odo dňa jeho doručenia podpíše a</w:t>
      </w:r>
      <w:r w:rsidR="00914B8A" w:rsidRPr="002B6F57">
        <w:rPr>
          <w:rFonts w:ascii="Times New Roman" w:hAnsi="Times New Roman"/>
          <w:color w:val="000000"/>
          <w:sz w:val="24"/>
          <w:szCs w:val="24"/>
        </w:rPr>
        <w:t xml:space="preserve"> v jednom vyhotovení </w:t>
      </w:r>
      <w:r w:rsidRPr="002B6F57">
        <w:rPr>
          <w:rFonts w:ascii="Times New Roman" w:hAnsi="Times New Roman"/>
          <w:color w:val="000000"/>
          <w:sz w:val="24"/>
          <w:szCs w:val="24"/>
        </w:rPr>
        <w:t>doručí PDS.</w:t>
      </w:r>
      <w:r w:rsidR="00CD0379" w:rsidRPr="002B6F57">
        <w:rPr>
          <w:rFonts w:ascii="Times New Roman" w:hAnsi="Times New Roman"/>
          <w:color w:val="000000"/>
          <w:sz w:val="24"/>
          <w:szCs w:val="24"/>
        </w:rPr>
        <w:t xml:space="preserve"> </w:t>
      </w:r>
      <w:r w:rsidR="001E4EEE" w:rsidRPr="002B6F57">
        <w:rPr>
          <w:rFonts w:ascii="Times New Roman" w:hAnsi="Times New Roman"/>
          <w:color w:val="000000"/>
          <w:sz w:val="24"/>
          <w:szCs w:val="24"/>
        </w:rPr>
        <w:t xml:space="preserve">Po dobu od prerušenia </w:t>
      </w:r>
      <w:r w:rsidR="006B6859" w:rsidRPr="002B6F57">
        <w:rPr>
          <w:rFonts w:ascii="Times New Roman" w:hAnsi="Times New Roman"/>
          <w:color w:val="000000"/>
          <w:sz w:val="24"/>
          <w:szCs w:val="24"/>
        </w:rPr>
        <w:t>vyhodnocovania žiadosti o pripojenie do doručenia úplnej žiadosti o pripojenie lehota na zaslanie písomného stanoviska PDS spočíva</w:t>
      </w:r>
      <w:r w:rsidR="00975AAE" w:rsidRPr="002B6F57">
        <w:rPr>
          <w:rFonts w:ascii="Times New Roman" w:hAnsi="Times New Roman"/>
          <w:color w:val="000000"/>
          <w:sz w:val="24"/>
          <w:szCs w:val="24"/>
        </w:rPr>
        <w:t>.</w:t>
      </w:r>
    </w:p>
    <w:p w14:paraId="00C4D8CB" w14:textId="77777777" w:rsidR="00B947A4" w:rsidRDefault="00B947A4" w:rsidP="00B947A4">
      <w:pPr>
        <w:tabs>
          <w:tab w:val="left" w:pos="330"/>
        </w:tabs>
        <w:autoSpaceDE w:val="0"/>
        <w:autoSpaceDN w:val="0"/>
        <w:adjustRightInd w:val="0"/>
        <w:ind w:firstLine="0"/>
        <w:rPr>
          <w:rFonts w:ascii="Times New Roman" w:hAnsi="Times New Roman"/>
          <w:color w:val="000000"/>
          <w:sz w:val="24"/>
          <w:szCs w:val="24"/>
        </w:rPr>
      </w:pPr>
    </w:p>
    <w:p w14:paraId="1ABD93B4" w14:textId="77777777" w:rsidR="00B947A4" w:rsidRDefault="00B947A4" w:rsidP="00952214">
      <w:pPr>
        <w:numPr>
          <w:ilvl w:val="0"/>
          <w:numId w:val="11"/>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Zmluva o pripojení sa stáva platnou okamihom podpisu návrhu zmluvy o pripojení žiadateľom a účinnou jeho doručením PDS. Ak žiadateľ nedoručí ním podpísanú zmluvu o pripojení v lehote podľa bodu 3. tohto článku, návrh zmluvy o pripojení zaniká. Uzavretie zmluvy o pripojení sa vyžaduje len pri pripojení nových </w:t>
      </w:r>
      <w:r w:rsidR="00673AE0">
        <w:rPr>
          <w:rFonts w:ascii="Times New Roman" w:hAnsi="Times New Roman"/>
          <w:color w:val="000000"/>
          <w:sz w:val="24"/>
          <w:szCs w:val="24"/>
        </w:rPr>
        <w:t>OPZ</w:t>
      </w:r>
      <w:r>
        <w:rPr>
          <w:rFonts w:ascii="Times New Roman" w:hAnsi="Times New Roman"/>
          <w:color w:val="000000"/>
          <w:sz w:val="24"/>
          <w:szCs w:val="24"/>
        </w:rPr>
        <w:t>.</w:t>
      </w:r>
    </w:p>
    <w:p w14:paraId="75D81D75" w14:textId="77777777" w:rsidR="00B947A4" w:rsidRDefault="00B947A4" w:rsidP="00B947A4">
      <w:pPr>
        <w:tabs>
          <w:tab w:val="left" w:pos="330"/>
        </w:tabs>
        <w:autoSpaceDE w:val="0"/>
        <w:autoSpaceDN w:val="0"/>
        <w:adjustRightInd w:val="0"/>
        <w:ind w:firstLine="0"/>
        <w:rPr>
          <w:rFonts w:ascii="Times New Roman" w:hAnsi="Times New Roman"/>
          <w:color w:val="000000"/>
          <w:sz w:val="24"/>
          <w:szCs w:val="24"/>
        </w:rPr>
      </w:pPr>
    </w:p>
    <w:p w14:paraId="7EEEF844" w14:textId="77777777" w:rsidR="00B947A4" w:rsidRPr="002B6F57" w:rsidRDefault="00B947A4" w:rsidP="00952214">
      <w:pPr>
        <w:numPr>
          <w:ilvl w:val="0"/>
          <w:numId w:val="11"/>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Zmluva o pripojení obsahuje najmä</w:t>
      </w:r>
      <w:r>
        <w:rPr>
          <w:rFonts w:ascii="Times New Roman" w:hAnsi="Times New Roman"/>
          <w:color w:val="000000"/>
          <w:sz w:val="24"/>
          <w:szCs w:val="24"/>
        </w:rPr>
        <w:t>:</w:t>
      </w:r>
    </w:p>
    <w:p w14:paraId="30B73A5F" w14:textId="77777777" w:rsidR="00733DB1" w:rsidRPr="002B6F57" w:rsidRDefault="00733DB1" w:rsidP="00952214">
      <w:pPr>
        <w:pStyle w:val="Strednmrieka1zvraznenie21"/>
        <w:numPr>
          <w:ilvl w:val="0"/>
          <w:numId w:val="55"/>
        </w:numPr>
        <w:tabs>
          <w:tab w:val="left" w:pos="330"/>
        </w:tabs>
        <w:autoSpaceDE w:val="0"/>
        <w:autoSpaceDN w:val="0"/>
        <w:adjustRightInd w:val="0"/>
        <w:ind w:left="0" w:firstLine="0"/>
        <w:rPr>
          <w:rFonts w:eastAsia="Calibri"/>
          <w:vanish/>
          <w:color w:val="000000"/>
          <w:lang w:eastAsia="en-US"/>
        </w:rPr>
      </w:pPr>
    </w:p>
    <w:p w14:paraId="0047171F" w14:textId="77777777" w:rsidR="00733DB1" w:rsidRPr="002B6F57" w:rsidRDefault="00733DB1" w:rsidP="00952214">
      <w:pPr>
        <w:pStyle w:val="Strednmrieka1zvraznenie21"/>
        <w:numPr>
          <w:ilvl w:val="0"/>
          <w:numId w:val="55"/>
        </w:numPr>
        <w:tabs>
          <w:tab w:val="left" w:pos="330"/>
        </w:tabs>
        <w:autoSpaceDE w:val="0"/>
        <w:autoSpaceDN w:val="0"/>
        <w:adjustRightInd w:val="0"/>
        <w:ind w:left="0" w:firstLine="0"/>
        <w:rPr>
          <w:rFonts w:eastAsia="Calibri"/>
          <w:vanish/>
          <w:color w:val="000000"/>
          <w:lang w:eastAsia="en-US"/>
        </w:rPr>
      </w:pPr>
    </w:p>
    <w:p w14:paraId="424EB41D" w14:textId="77777777" w:rsidR="00733DB1" w:rsidRPr="002B6F57" w:rsidRDefault="00733DB1" w:rsidP="00952214">
      <w:pPr>
        <w:pStyle w:val="Strednmrieka1zvraznenie21"/>
        <w:numPr>
          <w:ilvl w:val="0"/>
          <w:numId w:val="55"/>
        </w:numPr>
        <w:tabs>
          <w:tab w:val="left" w:pos="330"/>
        </w:tabs>
        <w:autoSpaceDE w:val="0"/>
        <w:autoSpaceDN w:val="0"/>
        <w:adjustRightInd w:val="0"/>
        <w:ind w:left="0" w:firstLine="0"/>
        <w:rPr>
          <w:rFonts w:eastAsia="Calibri"/>
          <w:vanish/>
          <w:color w:val="000000"/>
          <w:lang w:eastAsia="en-US"/>
        </w:rPr>
      </w:pPr>
    </w:p>
    <w:p w14:paraId="60608AAF" w14:textId="77777777" w:rsidR="00733DB1" w:rsidRPr="002B6F57" w:rsidRDefault="00733DB1" w:rsidP="00952214">
      <w:pPr>
        <w:pStyle w:val="Strednmrieka1zvraznenie21"/>
        <w:numPr>
          <w:ilvl w:val="0"/>
          <w:numId w:val="55"/>
        </w:numPr>
        <w:tabs>
          <w:tab w:val="left" w:pos="330"/>
        </w:tabs>
        <w:autoSpaceDE w:val="0"/>
        <w:autoSpaceDN w:val="0"/>
        <w:adjustRightInd w:val="0"/>
        <w:ind w:left="0" w:firstLine="0"/>
        <w:rPr>
          <w:rFonts w:eastAsia="Calibri"/>
          <w:vanish/>
          <w:color w:val="000000"/>
          <w:lang w:eastAsia="en-US"/>
        </w:rPr>
      </w:pPr>
    </w:p>
    <w:p w14:paraId="72B5551B" w14:textId="77777777" w:rsidR="003D4BBA" w:rsidRPr="002B6F57" w:rsidRDefault="003D4BBA" w:rsidP="00952214">
      <w:pPr>
        <w:numPr>
          <w:ilvl w:val="0"/>
          <w:numId w:val="10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identifikačné údaje zmluvných strán,</w:t>
      </w:r>
    </w:p>
    <w:p w14:paraId="318EDE7A" w14:textId="77777777" w:rsidR="003D4BBA" w:rsidRPr="002B6F57" w:rsidRDefault="003D4BBA" w:rsidP="00952214">
      <w:pPr>
        <w:numPr>
          <w:ilvl w:val="0"/>
          <w:numId w:val="10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miesto pripojenia do distribučnej siete a jeho technickú charakteristiku,</w:t>
      </w:r>
    </w:p>
    <w:p w14:paraId="50F9B6ED" w14:textId="77777777" w:rsidR="003D4BBA" w:rsidRPr="002B6F57" w:rsidRDefault="003D4BBA" w:rsidP="00952214">
      <w:pPr>
        <w:numPr>
          <w:ilvl w:val="0"/>
          <w:numId w:val="10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podmienky realizácie a </w:t>
      </w:r>
      <w:r w:rsidR="008370C1" w:rsidRPr="002B6F57">
        <w:rPr>
          <w:rFonts w:ascii="Times New Roman" w:hAnsi="Times New Roman"/>
          <w:color w:val="000000"/>
          <w:sz w:val="24"/>
          <w:szCs w:val="24"/>
        </w:rPr>
        <w:t xml:space="preserve">lehoty </w:t>
      </w:r>
      <w:r w:rsidRPr="002B6F57">
        <w:rPr>
          <w:rFonts w:ascii="Times New Roman" w:hAnsi="Times New Roman"/>
          <w:color w:val="000000"/>
          <w:sz w:val="24"/>
          <w:szCs w:val="24"/>
        </w:rPr>
        <w:t>pripojenia do distribučnej siete,</w:t>
      </w:r>
    </w:p>
    <w:p w14:paraId="16EB7C50" w14:textId="77777777" w:rsidR="003D4BBA" w:rsidRPr="002B6F57" w:rsidRDefault="003D4BBA" w:rsidP="00952214">
      <w:pPr>
        <w:numPr>
          <w:ilvl w:val="0"/>
          <w:numId w:val="10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typ merania a jeho umiestnenie,</w:t>
      </w:r>
    </w:p>
    <w:p w14:paraId="630CD736" w14:textId="77777777" w:rsidR="003D4BBA" w:rsidRPr="002B6F57" w:rsidRDefault="003D4BBA" w:rsidP="00952214">
      <w:pPr>
        <w:numPr>
          <w:ilvl w:val="0"/>
          <w:numId w:val="10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cenu za pripojenie do distribučnej siete a spôsob jej úhrady,</w:t>
      </w:r>
    </w:p>
    <w:p w14:paraId="7EA91DC3" w14:textId="77777777" w:rsidR="008D185D" w:rsidRPr="002B6F57" w:rsidRDefault="003D4BBA" w:rsidP="00952214">
      <w:pPr>
        <w:numPr>
          <w:ilvl w:val="0"/>
          <w:numId w:val="10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 xml:space="preserve">poučenie o povinnosti PDS </w:t>
      </w:r>
      <w:r w:rsidR="008D185D" w:rsidRPr="002B6F57">
        <w:rPr>
          <w:rFonts w:ascii="Times New Roman" w:hAnsi="Times New Roman"/>
          <w:color w:val="000000"/>
          <w:sz w:val="24"/>
          <w:szCs w:val="24"/>
        </w:rPr>
        <w:t>súvisiace so štandardami kvality vrátane ich vyhodnocovania.</w:t>
      </w:r>
    </w:p>
    <w:p w14:paraId="38E7B84D" w14:textId="77777777" w:rsidR="00CC5F2E" w:rsidRDefault="00404DC4" w:rsidP="00FE129D">
      <w:pPr>
        <w:tabs>
          <w:tab w:val="left" w:pos="330"/>
        </w:tabs>
        <w:autoSpaceDE w:val="0"/>
        <w:autoSpaceDN w:val="0"/>
        <w:adjustRightInd w:val="0"/>
        <w:ind w:firstLine="0"/>
        <w:rPr>
          <w:rFonts w:ascii="Times New Roman" w:hAnsi="Times New Roman"/>
          <w:color w:val="000000"/>
          <w:sz w:val="24"/>
          <w:szCs w:val="24"/>
        </w:rPr>
      </w:pPr>
      <w:r w:rsidRPr="002B6F57">
        <w:rPr>
          <w:rFonts w:ascii="Times New Roman" w:hAnsi="Times New Roman"/>
          <w:color w:val="000000"/>
          <w:sz w:val="24"/>
          <w:szCs w:val="24"/>
        </w:rPr>
        <w:t>PDS vzor</w:t>
      </w:r>
      <w:r w:rsidR="008D185D" w:rsidRPr="002B6F57">
        <w:rPr>
          <w:rFonts w:ascii="Times New Roman" w:hAnsi="Times New Roman"/>
          <w:color w:val="000000"/>
          <w:sz w:val="24"/>
          <w:szCs w:val="24"/>
        </w:rPr>
        <w:t xml:space="preserve"> zmluvy o pripojení</w:t>
      </w:r>
      <w:r w:rsidRPr="002B6F57">
        <w:rPr>
          <w:rFonts w:ascii="Times New Roman" w:hAnsi="Times New Roman"/>
          <w:color w:val="000000"/>
          <w:sz w:val="24"/>
          <w:szCs w:val="24"/>
        </w:rPr>
        <w:t xml:space="preserve"> zverejní na svojom webovom sídle</w:t>
      </w:r>
      <w:r w:rsidR="00F51E0B" w:rsidRPr="002B6F57">
        <w:rPr>
          <w:rFonts w:ascii="Times New Roman" w:hAnsi="Times New Roman"/>
          <w:color w:val="000000"/>
          <w:sz w:val="24"/>
          <w:szCs w:val="24"/>
        </w:rPr>
        <w:t xml:space="preserve"> a</w:t>
      </w:r>
      <w:r w:rsidR="00956DFD" w:rsidRPr="002B6F57">
        <w:rPr>
          <w:rFonts w:ascii="Times New Roman" w:hAnsi="Times New Roman"/>
          <w:color w:val="000000"/>
          <w:sz w:val="24"/>
          <w:szCs w:val="24"/>
        </w:rPr>
        <w:t xml:space="preserve"> musí sa </w:t>
      </w:r>
      <w:r w:rsidR="00AB6005" w:rsidRPr="002B6F57">
        <w:rPr>
          <w:rFonts w:ascii="Times New Roman" w:hAnsi="Times New Roman"/>
          <w:color w:val="000000"/>
          <w:sz w:val="24"/>
          <w:szCs w:val="24"/>
        </w:rPr>
        <w:t>nachádza</w:t>
      </w:r>
      <w:r w:rsidR="00956DFD" w:rsidRPr="002B6F57">
        <w:rPr>
          <w:rFonts w:ascii="Times New Roman" w:hAnsi="Times New Roman"/>
          <w:color w:val="000000"/>
          <w:sz w:val="24"/>
          <w:szCs w:val="24"/>
        </w:rPr>
        <w:t>ť aj</w:t>
      </w:r>
      <w:r w:rsidR="00AB6005" w:rsidRPr="002B6F57">
        <w:rPr>
          <w:rFonts w:ascii="Times New Roman" w:hAnsi="Times New Roman"/>
          <w:color w:val="000000"/>
          <w:sz w:val="24"/>
          <w:szCs w:val="24"/>
        </w:rPr>
        <w:t xml:space="preserve"> </w:t>
      </w:r>
      <w:r w:rsidR="00F51E0B" w:rsidRPr="002B6F57">
        <w:rPr>
          <w:rFonts w:ascii="Times New Roman" w:hAnsi="Times New Roman"/>
          <w:color w:val="000000"/>
          <w:sz w:val="24"/>
          <w:szCs w:val="24"/>
        </w:rPr>
        <w:t>v papierovej podobe v miesta</w:t>
      </w:r>
      <w:r w:rsidR="00826D03" w:rsidRPr="002B6F57">
        <w:rPr>
          <w:rFonts w:ascii="Times New Roman" w:hAnsi="Times New Roman"/>
          <w:color w:val="000000"/>
          <w:sz w:val="24"/>
          <w:szCs w:val="24"/>
        </w:rPr>
        <w:t>ch</w:t>
      </w:r>
      <w:r w:rsidR="00F51E0B" w:rsidRPr="002B6F57">
        <w:rPr>
          <w:rFonts w:ascii="Times New Roman" w:hAnsi="Times New Roman"/>
          <w:color w:val="000000"/>
          <w:sz w:val="24"/>
          <w:szCs w:val="24"/>
        </w:rPr>
        <w:t xml:space="preserve"> kontaktu pr</w:t>
      </w:r>
      <w:r w:rsidR="00C7766A" w:rsidRPr="002B6F57">
        <w:rPr>
          <w:rFonts w:ascii="Times New Roman" w:hAnsi="Times New Roman"/>
          <w:color w:val="000000"/>
          <w:sz w:val="24"/>
          <w:szCs w:val="24"/>
        </w:rPr>
        <w:t>e</w:t>
      </w:r>
      <w:r w:rsidR="00F51E0B" w:rsidRPr="002B6F57">
        <w:rPr>
          <w:rFonts w:ascii="Times New Roman" w:hAnsi="Times New Roman"/>
          <w:color w:val="000000"/>
          <w:sz w:val="24"/>
          <w:szCs w:val="24"/>
        </w:rPr>
        <w:t xml:space="preserve"> pripájanie </w:t>
      </w:r>
      <w:r w:rsidR="00956DFD" w:rsidRPr="002B6F57">
        <w:rPr>
          <w:rFonts w:ascii="Times New Roman" w:hAnsi="Times New Roman"/>
          <w:color w:val="000000"/>
          <w:sz w:val="24"/>
          <w:szCs w:val="24"/>
        </w:rPr>
        <w:t>a</w:t>
      </w:r>
      <w:r w:rsidR="00F51E0B" w:rsidRPr="002B6F57">
        <w:rPr>
          <w:rFonts w:ascii="Times New Roman" w:hAnsi="Times New Roman"/>
          <w:color w:val="000000"/>
          <w:sz w:val="24"/>
          <w:szCs w:val="24"/>
        </w:rPr>
        <w:t xml:space="preserve"> v sídle PDS</w:t>
      </w:r>
      <w:r w:rsidRPr="002B6F57">
        <w:rPr>
          <w:rFonts w:ascii="Times New Roman" w:hAnsi="Times New Roman"/>
          <w:color w:val="000000"/>
          <w:sz w:val="24"/>
          <w:szCs w:val="24"/>
        </w:rPr>
        <w:t xml:space="preserve">. </w:t>
      </w:r>
      <w:r w:rsidR="00473D20">
        <w:rPr>
          <w:rFonts w:ascii="Times New Roman" w:hAnsi="Times New Roman"/>
          <w:color w:val="000000"/>
          <w:sz w:val="24"/>
          <w:szCs w:val="24"/>
        </w:rPr>
        <w:t>Podmienky pripojenia do distribučnej siete sa uverejňujú na webovom sídle PDS.</w:t>
      </w:r>
    </w:p>
    <w:p w14:paraId="2C96428F" w14:textId="77777777" w:rsidR="00473D20" w:rsidRPr="002B6F57" w:rsidRDefault="00473D20" w:rsidP="00FE129D">
      <w:pPr>
        <w:tabs>
          <w:tab w:val="left" w:pos="330"/>
        </w:tabs>
        <w:autoSpaceDE w:val="0"/>
        <w:autoSpaceDN w:val="0"/>
        <w:adjustRightInd w:val="0"/>
        <w:ind w:firstLine="0"/>
        <w:rPr>
          <w:rFonts w:ascii="Times New Roman" w:hAnsi="Times New Roman"/>
          <w:color w:val="000000"/>
          <w:sz w:val="24"/>
          <w:szCs w:val="24"/>
        </w:rPr>
      </w:pPr>
    </w:p>
    <w:p w14:paraId="1B842099" w14:textId="77777777" w:rsidR="00733DB1" w:rsidRPr="002B6F57" w:rsidRDefault="00733DB1" w:rsidP="00FE129D">
      <w:pPr>
        <w:autoSpaceDE w:val="0"/>
        <w:autoSpaceDN w:val="0"/>
        <w:adjustRightInd w:val="0"/>
        <w:rPr>
          <w:rFonts w:ascii="Times New Roman" w:hAnsi="Times New Roman"/>
          <w:b/>
          <w:bCs/>
          <w:color w:val="000000"/>
          <w:sz w:val="24"/>
          <w:szCs w:val="24"/>
        </w:rPr>
      </w:pPr>
    </w:p>
    <w:p w14:paraId="36E34D59" w14:textId="77777777" w:rsidR="002E240B" w:rsidRPr="002B6F57" w:rsidRDefault="00A95828" w:rsidP="00FE129D">
      <w:pPr>
        <w:numPr>
          <w:ilvl w:val="1"/>
          <w:numId w:val="7"/>
        </w:numPr>
        <w:tabs>
          <w:tab w:val="left"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 xml:space="preserve"> </w:t>
      </w:r>
      <w:r w:rsidR="00316BB3" w:rsidRPr="002B6F57">
        <w:rPr>
          <w:rFonts w:ascii="Times New Roman" w:hAnsi="Times New Roman"/>
          <w:b/>
          <w:bCs/>
          <w:color w:val="000000"/>
          <w:sz w:val="24"/>
          <w:szCs w:val="24"/>
        </w:rPr>
        <w:t>Cena a platobné podmienky</w:t>
      </w:r>
      <w:r w:rsidR="00826D03" w:rsidRPr="002B6F57">
        <w:rPr>
          <w:rFonts w:ascii="Times New Roman" w:hAnsi="Times New Roman"/>
          <w:b/>
          <w:bCs/>
          <w:color w:val="000000"/>
          <w:sz w:val="24"/>
          <w:szCs w:val="24"/>
        </w:rPr>
        <w:t xml:space="preserve"> </w:t>
      </w:r>
      <w:r w:rsidR="002E240B" w:rsidRPr="002B6F57">
        <w:rPr>
          <w:rFonts w:ascii="Times New Roman" w:hAnsi="Times New Roman"/>
          <w:b/>
          <w:bCs/>
          <w:color w:val="000000"/>
          <w:sz w:val="24"/>
          <w:szCs w:val="24"/>
        </w:rPr>
        <w:t>pripojeni</w:t>
      </w:r>
      <w:r w:rsidR="00316BB3" w:rsidRPr="002B6F57">
        <w:rPr>
          <w:rFonts w:ascii="Times New Roman" w:hAnsi="Times New Roman"/>
          <w:b/>
          <w:bCs/>
          <w:color w:val="000000"/>
          <w:sz w:val="24"/>
          <w:szCs w:val="24"/>
        </w:rPr>
        <w:t>a</w:t>
      </w:r>
      <w:r w:rsidR="002E240B" w:rsidRPr="002B6F57">
        <w:rPr>
          <w:rFonts w:ascii="Times New Roman" w:hAnsi="Times New Roman"/>
          <w:b/>
          <w:bCs/>
          <w:color w:val="000000"/>
          <w:sz w:val="24"/>
          <w:szCs w:val="24"/>
        </w:rPr>
        <w:t xml:space="preserve"> do distribučnej siete</w:t>
      </w:r>
    </w:p>
    <w:p w14:paraId="491B18E9" w14:textId="77777777" w:rsidR="009F5DF7" w:rsidRPr="002B6F57" w:rsidRDefault="009F5DF7" w:rsidP="00FE129D">
      <w:pPr>
        <w:autoSpaceDE w:val="0"/>
        <w:autoSpaceDN w:val="0"/>
        <w:adjustRightInd w:val="0"/>
        <w:rPr>
          <w:rFonts w:ascii="Times New Roman" w:hAnsi="Times New Roman"/>
          <w:b/>
          <w:bCs/>
          <w:color w:val="000000"/>
          <w:sz w:val="24"/>
          <w:szCs w:val="24"/>
        </w:rPr>
      </w:pPr>
    </w:p>
    <w:p w14:paraId="2F978AB9" w14:textId="77777777" w:rsidR="009F5DF7" w:rsidRPr="002B6F57" w:rsidRDefault="009F5DF7" w:rsidP="00187524">
      <w:pPr>
        <w:numPr>
          <w:ilvl w:val="0"/>
          <w:numId w:val="128"/>
        </w:numPr>
        <w:tabs>
          <w:tab w:val="clear" w:pos="0"/>
          <w:tab w:val="num"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Spôsob úhrady </w:t>
      </w:r>
      <w:r w:rsidR="00A047D9" w:rsidRPr="002B6F57">
        <w:rPr>
          <w:rFonts w:ascii="Times New Roman" w:hAnsi="Times New Roman"/>
          <w:color w:val="000000"/>
          <w:sz w:val="24"/>
          <w:szCs w:val="24"/>
        </w:rPr>
        <w:t>ceny za</w:t>
      </w:r>
      <w:r w:rsidRPr="002B6F57">
        <w:rPr>
          <w:rFonts w:ascii="Times New Roman" w:hAnsi="Times New Roman"/>
          <w:color w:val="000000"/>
          <w:sz w:val="24"/>
          <w:szCs w:val="24"/>
        </w:rPr>
        <w:t xml:space="preserve"> pripojenie </w:t>
      </w:r>
      <w:r w:rsidR="00826D03" w:rsidRPr="002B6F57">
        <w:rPr>
          <w:rFonts w:ascii="Times New Roman" w:hAnsi="Times New Roman"/>
          <w:color w:val="000000"/>
          <w:sz w:val="24"/>
          <w:szCs w:val="24"/>
        </w:rPr>
        <w:t>OPZ</w:t>
      </w:r>
      <w:r w:rsidRPr="002B6F57">
        <w:rPr>
          <w:rFonts w:ascii="Times New Roman" w:hAnsi="Times New Roman"/>
          <w:color w:val="000000"/>
          <w:sz w:val="24"/>
          <w:szCs w:val="24"/>
        </w:rPr>
        <w:t xml:space="preserve">, lehoty na pripojenie do distribučnej siete, ako aj všetky nevyhnutné podmienky realizácie pripojenia, stanoví zmluva o pripojení </w:t>
      </w:r>
      <w:r w:rsidR="00FB0D93" w:rsidRPr="002B6F57">
        <w:rPr>
          <w:rFonts w:ascii="Times New Roman" w:hAnsi="Times New Roman"/>
          <w:color w:val="000000"/>
          <w:sz w:val="24"/>
          <w:szCs w:val="24"/>
        </w:rPr>
        <w:t>podľa</w:t>
      </w:r>
      <w:r w:rsidR="00AB6005" w:rsidRPr="002B6F57">
        <w:rPr>
          <w:rFonts w:ascii="Times New Roman" w:hAnsi="Times New Roman"/>
          <w:color w:val="000000"/>
          <w:sz w:val="24"/>
          <w:szCs w:val="24"/>
        </w:rPr>
        <w:t xml:space="preserve"> </w:t>
      </w:r>
      <w:r w:rsidR="00E03528" w:rsidRPr="002B6F57">
        <w:rPr>
          <w:rFonts w:ascii="Times New Roman" w:hAnsi="Times New Roman"/>
          <w:color w:val="000000"/>
          <w:sz w:val="24"/>
          <w:szCs w:val="24"/>
        </w:rPr>
        <w:t>článku</w:t>
      </w:r>
      <w:r w:rsidR="00345186" w:rsidRPr="002B6F57">
        <w:rPr>
          <w:rFonts w:ascii="Times New Roman" w:hAnsi="Times New Roman"/>
          <w:color w:val="000000"/>
          <w:sz w:val="24"/>
          <w:szCs w:val="24"/>
        </w:rPr>
        <w:t xml:space="preserve"> 2.</w:t>
      </w:r>
      <w:r w:rsidR="00733DB1" w:rsidRPr="002B6F57">
        <w:rPr>
          <w:rFonts w:ascii="Times New Roman" w:hAnsi="Times New Roman"/>
          <w:color w:val="000000"/>
          <w:sz w:val="24"/>
          <w:szCs w:val="24"/>
        </w:rPr>
        <w:t>3</w:t>
      </w:r>
      <w:r w:rsidR="00345186" w:rsidRPr="002B6F57">
        <w:rPr>
          <w:rFonts w:ascii="Times New Roman" w:hAnsi="Times New Roman"/>
          <w:color w:val="000000"/>
          <w:sz w:val="24"/>
          <w:szCs w:val="24"/>
        </w:rPr>
        <w:t xml:space="preserve"> </w:t>
      </w:r>
      <w:r w:rsidR="00307048" w:rsidRPr="002B6F57">
        <w:rPr>
          <w:rFonts w:ascii="Times New Roman" w:hAnsi="Times New Roman"/>
          <w:color w:val="000000"/>
          <w:sz w:val="24"/>
          <w:szCs w:val="24"/>
        </w:rPr>
        <w:t xml:space="preserve">bod </w:t>
      </w:r>
      <w:r w:rsidR="00733DB1" w:rsidRPr="002B6F57">
        <w:rPr>
          <w:rFonts w:ascii="Times New Roman" w:hAnsi="Times New Roman"/>
          <w:color w:val="000000"/>
          <w:sz w:val="24"/>
          <w:szCs w:val="24"/>
        </w:rPr>
        <w:t>5</w:t>
      </w:r>
      <w:r w:rsidR="00CC5F2E" w:rsidRPr="002B6F57">
        <w:rPr>
          <w:rFonts w:ascii="Times New Roman" w:hAnsi="Times New Roman"/>
          <w:color w:val="000000"/>
          <w:sz w:val="24"/>
          <w:szCs w:val="24"/>
        </w:rPr>
        <w:t>.</w:t>
      </w:r>
      <w:r w:rsidR="00345186" w:rsidRPr="002B6F57">
        <w:rPr>
          <w:rFonts w:ascii="Times New Roman" w:hAnsi="Times New Roman"/>
          <w:color w:val="000000"/>
          <w:sz w:val="24"/>
          <w:szCs w:val="24"/>
        </w:rPr>
        <w:t xml:space="preserve"> tohto </w:t>
      </w:r>
      <w:r w:rsidR="00BD021C">
        <w:rPr>
          <w:rFonts w:ascii="Times New Roman" w:hAnsi="Times New Roman"/>
          <w:color w:val="000000"/>
          <w:sz w:val="24"/>
          <w:szCs w:val="24"/>
        </w:rPr>
        <w:t>PP</w:t>
      </w:r>
      <w:r w:rsidRPr="002B6F57">
        <w:rPr>
          <w:rFonts w:ascii="Times New Roman" w:hAnsi="Times New Roman"/>
          <w:color w:val="000000"/>
          <w:sz w:val="24"/>
          <w:szCs w:val="24"/>
        </w:rPr>
        <w:t>.</w:t>
      </w:r>
    </w:p>
    <w:p w14:paraId="63B19A25" w14:textId="77777777" w:rsidR="009F5DF7" w:rsidRPr="002B6F57" w:rsidRDefault="009F5DF7" w:rsidP="00187524">
      <w:pPr>
        <w:tabs>
          <w:tab w:val="num" w:pos="330"/>
        </w:tabs>
        <w:autoSpaceDE w:val="0"/>
        <w:autoSpaceDN w:val="0"/>
        <w:adjustRightInd w:val="0"/>
        <w:ind w:firstLine="0"/>
        <w:rPr>
          <w:rFonts w:ascii="Times New Roman" w:hAnsi="Times New Roman"/>
          <w:color w:val="000000"/>
          <w:sz w:val="24"/>
          <w:szCs w:val="24"/>
        </w:rPr>
      </w:pPr>
    </w:p>
    <w:p w14:paraId="2F736D76" w14:textId="77777777" w:rsidR="009F5DF7" w:rsidRPr="002B6F57" w:rsidRDefault="009F5DF7" w:rsidP="00187524">
      <w:pPr>
        <w:numPr>
          <w:ilvl w:val="0"/>
          <w:numId w:val="128"/>
        </w:numPr>
        <w:tabs>
          <w:tab w:val="clear" w:pos="0"/>
          <w:tab w:val="num"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Cena za pripojenie do distribučnej siete PDS pre žiadateľa o pripojenie sa určí v súlade </w:t>
      </w:r>
      <w:r w:rsidR="00215000">
        <w:rPr>
          <w:rFonts w:ascii="Times New Roman" w:hAnsi="Times New Roman"/>
          <w:color w:val="000000"/>
          <w:sz w:val="24"/>
          <w:szCs w:val="24"/>
        </w:rPr>
        <w:br/>
      </w:r>
      <w:r w:rsidRPr="002B6F57">
        <w:rPr>
          <w:rFonts w:ascii="Times New Roman" w:hAnsi="Times New Roman"/>
          <w:color w:val="000000"/>
          <w:sz w:val="24"/>
          <w:szCs w:val="24"/>
        </w:rPr>
        <w:t>s rozhodnutím úradu</w:t>
      </w:r>
      <w:r w:rsidR="00AB6005" w:rsidRPr="002B6F57">
        <w:rPr>
          <w:rFonts w:ascii="Times New Roman" w:hAnsi="Times New Roman"/>
          <w:color w:val="000000"/>
          <w:sz w:val="24"/>
          <w:szCs w:val="24"/>
        </w:rPr>
        <w:t xml:space="preserve"> platným v čase </w:t>
      </w:r>
      <w:r w:rsidR="00FB0D93" w:rsidRPr="002B6F57">
        <w:rPr>
          <w:rFonts w:ascii="Times New Roman" w:hAnsi="Times New Roman"/>
          <w:color w:val="000000"/>
          <w:sz w:val="24"/>
          <w:szCs w:val="24"/>
        </w:rPr>
        <w:t>predloženia žiadosti o</w:t>
      </w:r>
      <w:r w:rsidR="00A047D9" w:rsidRPr="002B6F57">
        <w:rPr>
          <w:rFonts w:ascii="Times New Roman" w:hAnsi="Times New Roman"/>
          <w:color w:val="000000"/>
          <w:sz w:val="24"/>
          <w:szCs w:val="24"/>
        </w:rPr>
        <w:t> </w:t>
      </w:r>
      <w:r w:rsidR="00FB0D93" w:rsidRPr="002B6F57">
        <w:rPr>
          <w:rFonts w:ascii="Times New Roman" w:hAnsi="Times New Roman"/>
          <w:color w:val="000000"/>
          <w:sz w:val="24"/>
          <w:szCs w:val="24"/>
        </w:rPr>
        <w:t>pripojenie</w:t>
      </w:r>
      <w:r w:rsidR="00A047D9" w:rsidRPr="002B6F57">
        <w:rPr>
          <w:rFonts w:ascii="Times New Roman" w:hAnsi="Times New Roman"/>
          <w:color w:val="000000"/>
          <w:sz w:val="24"/>
          <w:szCs w:val="24"/>
        </w:rPr>
        <w:t xml:space="preserve">. Faktúru zašle PDS žiadateľovi o pripojenie najneskôr do 15 dní odo dňa </w:t>
      </w:r>
      <w:r w:rsidR="002416F4" w:rsidRPr="002B6F57">
        <w:rPr>
          <w:rFonts w:ascii="Times New Roman" w:hAnsi="Times New Roman"/>
          <w:color w:val="000000"/>
          <w:sz w:val="24"/>
          <w:szCs w:val="24"/>
        </w:rPr>
        <w:t xml:space="preserve">nadobudnutia účinnosti </w:t>
      </w:r>
      <w:r w:rsidR="00A047D9" w:rsidRPr="002B6F57">
        <w:rPr>
          <w:rFonts w:ascii="Times New Roman" w:hAnsi="Times New Roman"/>
          <w:color w:val="000000"/>
          <w:sz w:val="24"/>
          <w:szCs w:val="24"/>
        </w:rPr>
        <w:t>zmluvy o</w:t>
      </w:r>
      <w:r w:rsidR="00690DDD" w:rsidRPr="002B6F57">
        <w:rPr>
          <w:rFonts w:ascii="Times New Roman" w:hAnsi="Times New Roman"/>
          <w:color w:val="000000"/>
          <w:sz w:val="24"/>
          <w:szCs w:val="24"/>
        </w:rPr>
        <w:t> </w:t>
      </w:r>
      <w:r w:rsidR="00A047D9" w:rsidRPr="002B6F57">
        <w:rPr>
          <w:rFonts w:ascii="Times New Roman" w:hAnsi="Times New Roman"/>
          <w:color w:val="000000"/>
          <w:sz w:val="24"/>
          <w:szCs w:val="24"/>
        </w:rPr>
        <w:t>pripojení</w:t>
      </w:r>
      <w:r w:rsidR="00690DDD" w:rsidRPr="002B6F57">
        <w:rPr>
          <w:rFonts w:ascii="Times New Roman" w:hAnsi="Times New Roman"/>
          <w:color w:val="000000"/>
          <w:sz w:val="24"/>
          <w:szCs w:val="24"/>
        </w:rPr>
        <w:t xml:space="preserve"> podľa článku 2.3 bod 4. tohto </w:t>
      </w:r>
      <w:r w:rsidR="00BD021C">
        <w:rPr>
          <w:rFonts w:ascii="Times New Roman" w:hAnsi="Times New Roman"/>
          <w:color w:val="000000"/>
          <w:sz w:val="24"/>
          <w:szCs w:val="24"/>
        </w:rPr>
        <w:t>PP</w:t>
      </w:r>
      <w:r w:rsidR="00826D03" w:rsidRPr="002B6F57">
        <w:rPr>
          <w:rFonts w:ascii="Times New Roman" w:hAnsi="Times New Roman"/>
          <w:color w:val="000000"/>
          <w:sz w:val="24"/>
          <w:szCs w:val="24"/>
        </w:rPr>
        <w:t>. Faktúra</w:t>
      </w:r>
      <w:r w:rsidR="00CC5F2E" w:rsidRPr="002B6F57">
        <w:rPr>
          <w:rFonts w:ascii="Times New Roman" w:hAnsi="Times New Roman"/>
          <w:color w:val="000000"/>
          <w:sz w:val="24"/>
          <w:szCs w:val="24"/>
        </w:rPr>
        <w:t xml:space="preserve"> je </w:t>
      </w:r>
      <w:r w:rsidR="006E6E7A" w:rsidRPr="002B6F57">
        <w:rPr>
          <w:rFonts w:ascii="Times New Roman" w:hAnsi="Times New Roman"/>
          <w:color w:val="000000"/>
          <w:sz w:val="24"/>
          <w:szCs w:val="24"/>
        </w:rPr>
        <w:t>splatná v lehote splatnosti uvedenej na faktúre</w:t>
      </w:r>
      <w:r w:rsidR="007F1A80" w:rsidRPr="002B6F57">
        <w:rPr>
          <w:rFonts w:ascii="Times New Roman" w:hAnsi="Times New Roman"/>
          <w:color w:val="000000"/>
          <w:sz w:val="24"/>
          <w:szCs w:val="24"/>
        </w:rPr>
        <w:t xml:space="preserve">; lehota splatnosti nesmie </w:t>
      </w:r>
      <w:r w:rsidR="000715AC" w:rsidRPr="002B6F57">
        <w:rPr>
          <w:rFonts w:ascii="Times New Roman" w:hAnsi="Times New Roman"/>
          <w:color w:val="000000"/>
          <w:sz w:val="24"/>
          <w:szCs w:val="24"/>
        </w:rPr>
        <w:t>byť kratšia ako</w:t>
      </w:r>
      <w:r w:rsidR="007F1A80" w:rsidRPr="002B6F57">
        <w:rPr>
          <w:rFonts w:ascii="Times New Roman" w:hAnsi="Times New Roman"/>
          <w:color w:val="000000"/>
          <w:sz w:val="24"/>
          <w:szCs w:val="24"/>
        </w:rPr>
        <w:t xml:space="preserve"> 14 dní</w:t>
      </w:r>
      <w:r w:rsidR="00493DAF" w:rsidRPr="002B6F57">
        <w:rPr>
          <w:rFonts w:ascii="Times New Roman" w:hAnsi="Times New Roman"/>
          <w:color w:val="000000"/>
          <w:sz w:val="24"/>
          <w:szCs w:val="24"/>
        </w:rPr>
        <w:t xml:space="preserve"> od doručenia faktúry</w:t>
      </w:r>
      <w:r w:rsidR="007F1A80" w:rsidRPr="002B6F57">
        <w:rPr>
          <w:rFonts w:ascii="Times New Roman" w:hAnsi="Times New Roman"/>
          <w:color w:val="000000"/>
          <w:sz w:val="24"/>
          <w:szCs w:val="24"/>
        </w:rPr>
        <w:t>.</w:t>
      </w:r>
      <w:r w:rsidR="00345186" w:rsidRPr="002B6F57">
        <w:rPr>
          <w:rFonts w:ascii="Times New Roman" w:hAnsi="Times New Roman"/>
          <w:color w:val="000000"/>
          <w:sz w:val="24"/>
          <w:szCs w:val="24"/>
        </w:rPr>
        <w:t xml:space="preserve"> </w:t>
      </w:r>
      <w:r w:rsidR="007F1A80" w:rsidRPr="002B6F57">
        <w:rPr>
          <w:rFonts w:ascii="Times New Roman" w:hAnsi="Times New Roman"/>
          <w:color w:val="000000"/>
          <w:sz w:val="24"/>
          <w:szCs w:val="24"/>
        </w:rPr>
        <w:t>Ú</w:t>
      </w:r>
      <w:r w:rsidR="00345186" w:rsidRPr="002B6F57">
        <w:rPr>
          <w:rFonts w:ascii="Times New Roman" w:hAnsi="Times New Roman"/>
          <w:color w:val="000000"/>
          <w:sz w:val="24"/>
          <w:szCs w:val="24"/>
        </w:rPr>
        <w:t xml:space="preserve">hrada </w:t>
      </w:r>
      <w:r w:rsidR="00F1358A" w:rsidRPr="002B6F57">
        <w:rPr>
          <w:rFonts w:ascii="Times New Roman" w:hAnsi="Times New Roman"/>
          <w:color w:val="000000"/>
          <w:sz w:val="24"/>
          <w:szCs w:val="24"/>
        </w:rPr>
        <w:t xml:space="preserve">ceny za </w:t>
      </w:r>
      <w:r w:rsidR="00F1358A" w:rsidRPr="002B6F57">
        <w:rPr>
          <w:rFonts w:ascii="Times New Roman" w:hAnsi="Times New Roman"/>
          <w:color w:val="000000"/>
          <w:sz w:val="24"/>
          <w:szCs w:val="24"/>
        </w:rPr>
        <w:lastRenderedPageBreak/>
        <w:t xml:space="preserve">pripojenie </w:t>
      </w:r>
      <w:r w:rsidR="00345186" w:rsidRPr="002B6F57">
        <w:rPr>
          <w:rFonts w:ascii="Times New Roman" w:hAnsi="Times New Roman"/>
          <w:color w:val="000000"/>
          <w:sz w:val="24"/>
          <w:szCs w:val="24"/>
        </w:rPr>
        <w:t xml:space="preserve">je považovaná za vykonanú v deň, kedy je cena za pripojenie </w:t>
      </w:r>
      <w:r w:rsidR="00AB6005" w:rsidRPr="002B6F57">
        <w:rPr>
          <w:rFonts w:ascii="Times New Roman" w:hAnsi="Times New Roman"/>
          <w:color w:val="000000"/>
          <w:sz w:val="24"/>
          <w:szCs w:val="24"/>
        </w:rPr>
        <w:t xml:space="preserve">do distribučnej siete </w:t>
      </w:r>
      <w:r w:rsidR="00345186" w:rsidRPr="002B6F57">
        <w:rPr>
          <w:rFonts w:ascii="Times New Roman" w:hAnsi="Times New Roman"/>
          <w:color w:val="000000"/>
          <w:sz w:val="24"/>
          <w:szCs w:val="24"/>
        </w:rPr>
        <w:t>v plnej výške pripísaná na účet PDS</w:t>
      </w:r>
      <w:r w:rsidRPr="002B6F57">
        <w:rPr>
          <w:rFonts w:ascii="Times New Roman" w:hAnsi="Times New Roman"/>
          <w:color w:val="000000"/>
          <w:sz w:val="24"/>
          <w:szCs w:val="24"/>
        </w:rPr>
        <w:t xml:space="preserve">. </w:t>
      </w:r>
    </w:p>
    <w:p w14:paraId="7A3B108B" w14:textId="77777777" w:rsidR="009F5DF7" w:rsidRPr="002B6F57" w:rsidRDefault="009F5DF7" w:rsidP="00187524">
      <w:pPr>
        <w:tabs>
          <w:tab w:val="num" w:pos="330"/>
        </w:tabs>
        <w:autoSpaceDE w:val="0"/>
        <w:autoSpaceDN w:val="0"/>
        <w:adjustRightInd w:val="0"/>
        <w:ind w:firstLine="0"/>
        <w:rPr>
          <w:rFonts w:ascii="Times New Roman" w:hAnsi="Times New Roman"/>
          <w:color w:val="000000"/>
          <w:sz w:val="24"/>
          <w:szCs w:val="24"/>
        </w:rPr>
      </w:pPr>
    </w:p>
    <w:p w14:paraId="46F6AC0B" w14:textId="77777777" w:rsidR="009F5DF7" w:rsidRPr="002B6F57" w:rsidRDefault="009F5DF7" w:rsidP="00187524">
      <w:pPr>
        <w:numPr>
          <w:ilvl w:val="0"/>
          <w:numId w:val="128"/>
        </w:numPr>
        <w:tabs>
          <w:tab w:val="clear" w:pos="0"/>
          <w:tab w:val="num"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Ak žiadateľ o pripojenie do distribučnej siete neuhradí cenu za pripojenie</w:t>
      </w:r>
      <w:r w:rsidR="00243640" w:rsidRPr="002B6F57">
        <w:rPr>
          <w:rFonts w:ascii="Times New Roman" w:hAnsi="Times New Roman"/>
          <w:color w:val="000000"/>
          <w:sz w:val="24"/>
          <w:szCs w:val="24"/>
        </w:rPr>
        <w:t xml:space="preserve"> do distribučnej siete</w:t>
      </w:r>
      <w:r w:rsidRPr="002B6F57">
        <w:rPr>
          <w:rFonts w:ascii="Times New Roman" w:hAnsi="Times New Roman"/>
          <w:color w:val="000000"/>
          <w:sz w:val="24"/>
          <w:szCs w:val="24"/>
        </w:rPr>
        <w:t xml:space="preserve">, PDS má právo </w:t>
      </w:r>
      <w:r w:rsidR="000F50EA" w:rsidRPr="002B6F57">
        <w:rPr>
          <w:rFonts w:ascii="Times New Roman" w:hAnsi="Times New Roman"/>
          <w:color w:val="000000"/>
          <w:sz w:val="24"/>
          <w:szCs w:val="24"/>
        </w:rPr>
        <w:t xml:space="preserve">písomne </w:t>
      </w:r>
      <w:r w:rsidRPr="002B6F57">
        <w:rPr>
          <w:rFonts w:ascii="Times New Roman" w:hAnsi="Times New Roman"/>
          <w:color w:val="000000"/>
          <w:sz w:val="24"/>
          <w:szCs w:val="24"/>
        </w:rPr>
        <w:t>odstúpiť od zmluvy o pripojení.</w:t>
      </w:r>
      <w:r w:rsidR="007F4FDC" w:rsidRPr="002B6F57">
        <w:rPr>
          <w:rFonts w:ascii="Times New Roman" w:hAnsi="Times New Roman"/>
          <w:color w:val="000000"/>
          <w:sz w:val="24"/>
          <w:szCs w:val="24"/>
        </w:rPr>
        <w:t xml:space="preserve"> Odstúpenie od zmluvy o pripojení nadobúda účinnosť dňom jeho doručenia žiadateľovi.</w:t>
      </w:r>
      <w:r w:rsidR="00EE72D9" w:rsidRPr="002B6F57">
        <w:rPr>
          <w:rFonts w:ascii="Times New Roman" w:hAnsi="Times New Roman"/>
          <w:color w:val="000000"/>
          <w:sz w:val="24"/>
          <w:szCs w:val="24"/>
        </w:rPr>
        <w:t xml:space="preserve"> Ak žiadateľ o pripojenie do distribučnej siete do okamihu nadobudnutia účinnosti odstúpenia od zmluvy o pripojení uhradí cenu za pripojenie, odstúpenie od zmluvy o pripojení nenadobudne účinnosť a zmluva o pripojení trvá ďalej.</w:t>
      </w:r>
      <w:r w:rsidR="007F4FDC" w:rsidRPr="002B6F57">
        <w:rPr>
          <w:rFonts w:ascii="Times New Roman" w:hAnsi="Times New Roman"/>
          <w:color w:val="000000"/>
          <w:sz w:val="24"/>
          <w:szCs w:val="24"/>
        </w:rPr>
        <w:t xml:space="preserve"> </w:t>
      </w:r>
    </w:p>
    <w:p w14:paraId="0032EC1B" w14:textId="77777777" w:rsidR="009F5DF7" w:rsidRPr="002B6F57" w:rsidRDefault="009F5DF7" w:rsidP="00FE129D">
      <w:pPr>
        <w:autoSpaceDE w:val="0"/>
        <w:autoSpaceDN w:val="0"/>
        <w:adjustRightInd w:val="0"/>
        <w:rPr>
          <w:rFonts w:ascii="Times New Roman" w:hAnsi="Times New Roman"/>
          <w:b/>
          <w:bCs/>
          <w:color w:val="000000"/>
          <w:sz w:val="24"/>
          <w:szCs w:val="24"/>
        </w:rPr>
      </w:pPr>
    </w:p>
    <w:p w14:paraId="3C986D93" w14:textId="77777777" w:rsidR="002E240B" w:rsidRPr="002B6F57" w:rsidRDefault="00A95828" w:rsidP="00FE129D">
      <w:pPr>
        <w:numPr>
          <w:ilvl w:val="1"/>
          <w:numId w:val="7"/>
        </w:numPr>
        <w:tabs>
          <w:tab w:val="left"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 xml:space="preserve"> </w:t>
      </w:r>
      <w:r w:rsidR="002E240B" w:rsidRPr="002B6F57">
        <w:rPr>
          <w:rFonts w:ascii="Times New Roman" w:hAnsi="Times New Roman"/>
          <w:b/>
          <w:bCs/>
          <w:color w:val="000000"/>
          <w:sz w:val="24"/>
          <w:szCs w:val="24"/>
        </w:rPr>
        <w:t>Podmienky realizá</w:t>
      </w:r>
      <w:r w:rsidR="009F5DF7" w:rsidRPr="002B6F57">
        <w:rPr>
          <w:rFonts w:ascii="Times New Roman" w:hAnsi="Times New Roman"/>
          <w:b/>
          <w:bCs/>
          <w:color w:val="000000"/>
          <w:sz w:val="24"/>
          <w:szCs w:val="24"/>
        </w:rPr>
        <w:t>cie pripojenia a montáž meradla</w:t>
      </w:r>
    </w:p>
    <w:p w14:paraId="3EB068DC" w14:textId="77777777" w:rsidR="00DF7319" w:rsidRPr="002B6F57" w:rsidRDefault="00DF7319" w:rsidP="00FE129D">
      <w:pPr>
        <w:pStyle w:val="Strednmrieka1zvraznenie21"/>
        <w:numPr>
          <w:ilvl w:val="0"/>
          <w:numId w:val="15"/>
        </w:numPr>
        <w:autoSpaceDE w:val="0"/>
        <w:autoSpaceDN w:val="0"/>
        <w:adjustRightInd w:val="0"/>
        <w:rPr>
          <w:rFonts w:eastAsia="Calibri"/>
          <w:b/>
          <w:bCs/>
          <w:vanish/>
          <w:color w:val="000000"/>
          <w:lang w:eastAsia="en-US"/>
        </w:rPr>
      </w:pPr>
    </w:p>
    <w:p w14:paraId="10B39A97" w14:textId="77777777" w:rsidR="00DF7319" w:rsidRPr="002B6F57" w:rsidRDefault="00DF7319" w:rsidP="00FE129D">
      <w:pPr>
        <w:pStyle w:val="Strednmrieka1zvraznenie21"/>
        <w:numPr>
          <w:ilvl w:val="0"/>
          <w:numId w:val="15"/>
        </w:numPr>
        <w:autoSpaceDE w:val="0"/>
        <w:autoSpaceDN w:val="0"/>
        <w:adjustRightInd w:val="0"/>
        <w:rPr>
          <w:rFonts w:eastAsia="Calibri"/>
          <w:b/>
          <w:bCs/>
          <w:vanish/>
          <w:color w:val="000000"/>
          <w:lang w:eastAsia="en-US"/>
        </w:rPr>
      </w:pPr>
    </w:p>
    <w:p w14:paraId="553E3E17" w14:textId="77777777" w:rsidR="00DF7319" w:rsidRPr="002B6F57" w:rsidRDefault="00DF7319" w:rsidP="00FE129D">
      <w:pPr>
        <w:pStyle w:val="Strednmrieka1zvraznenie21"/>
        <w:numPr>
          <w:ilvl w:val="1"/>
          <w:numId w:val="15"/>
        </w:numPr>
        <w:autoSpaceDE w:val="0"/>
        <w:autoSpaceDN w:val="0"/>
        <w:adjustRightInd w:val="0"/>
        <w:rPr>
          <w:rFonts w:eastAsia="Calibri"/>
          <w:b/>
          <w:bCs/>
          <w:vanish/>
          <w:color w:val="000000"/>
          <w:lang w:eastAsia="en-US"/>
        </w:rPr>
      </w:pPr>
    </w:p>
    <w:p w14:paraId="4FE0CAC7" w14:textId="77777777" w:rsidR="00DF7319" w:rsidRPr="002B6F57" w:rsidRDefault="00DF7319" w:rsidP="00FE129D">
      <w:pPr>
        <w:pStyle w:val="Strednmrieka1zvraznenie21"/>
        <w:numPr>
          <w:ilvl w:val="1"/>
          <w:numId w:val="15"/>
        </w:numPr>
        <w:autoSpaceDE w:val="0"/>
        <w:autoSpaceDN w:val="0"/>
        <w:adjustRightInd w:val="0"/>
        <w:rPr>
          <w:rFonts w:eastAsia="Calibri"/>
          <w:b/>
          <w:bCs/>
          <w:vanish/>
          <w:color w:val="000000"/>
          <w:lang w:eastAsia="en-US"/>
        </w:rPr>
      </w:pPr>
    </w:p>
    <w:p w14:paraId="7DD006A3" w14:textId="77777777" w:rsidR="003D2069" w:rsidRPr="002B6F57" w:rsidRDefault="003D2069" w:rsidP="00FE129D">
      <w:pPr>
        <w:pStyle w:val="Strednmrieka1zvraznenie21"/>
        <w:numPr>
          <w:ilvl w:val="0"/>
          <w:numId w:val="16"/>
        </w:numPr>
        <w:autoSpaceDE w:val="0"/>
        <w:autoSpaceDN w:val="0"/>
        <w:adjustRightInd w:val="0"/>
        <w:rPr>
          <w:rFonts w:eastAsia="Calibri"/>
          <w:b/>
          <w:bCs/>
          <w:vanish/>
          <w:color w:val="000000"/>
          <w:lang w:eastAsia="en-US"/>
        </w:rPr>
      </w:pPr>
    </w:p>
    <w:p w14:paraId="309B8CF5" w14:textId="77777777" w:rsidR="003D2069" w:rsidRPr="002B6F57" w:rsidRDefault="003D2069" w:rsidP="00FE129D">
      <w:pPr>
        <w:pStyle w:val="Strednmrieka1zvraznenie21"/>
        <w:numPr>
          <w:ilvl w:val="0"/>
          <w:numId w:val="16"/>
        </w:numPr>
        <w:autoSpaceDE w:val="0"/>
        <w:autoSpaceDN w:val="0"/>
        <w:adjustRightInd w:val="0"/>
        <w:rPr>
          <w:rFonts w:eastAsia="Calibri"/>
          <w:b/>
          <w:bCs/>
          <w:vanish/>
          <w:color w:val="000000"/>
          <w:lang w:eastAsia="en-US"/>
        </w:rPr>
      </w:pPr>
    </w:p>
    <w:p w14:paraId="5A7B62A7" w14:textId="77777777" w:rsidR="003D2069" w:rsidRPr="002B6F57" w:rsidRDefault="003D2069" w:rsidP="00FE129D">
      <w:pPr>
        <w:pStyle w:val="Strednmrieka1zvraznenie21"/>
        <w:numPr>
          <w:ilvl w:val="1"/>
          <w:numId w:val="16"/>
        </w:numPr>
        <w:autoSpaceDE w:val="0"/>
        <w:autoSpaceDN w:val="0"/>
        <w:adjustRightInd w:val="0"/>
        <w:rPr>
          <w:rFonts w:eastAsia="Calibri"/>
          <w:b/>
          <w:bCs/>
          <w:vanish/>
          <w:color w:val="000000"/>
          <w:lang w:eastAsia="en-US"/>
        </w:rPr>
      </w:pPr>
    </w:p>
    <w:p w14:paraId="4A847DBB" w14:textId="77777777" w:rsidR="003D2069" w:rsidRPr="002B6F57" w:rsidRDefault="003D2069" w:rsidP="00FE129D">
      <w:pPr>
        <w:pStyle w:val="Strednmrieka1zvraznenie21"/>
        <w:numPr>
          <w:ilvl w:val="1"/>
          <w:numId w:val="16"/>
        </w:numPr>
        <w:autoSpaceDE w:val="0"/>
        <w:autoSpaceDN w:val="0"/>
        <w:adjustRightInd w:val="0"/>
        <w:rPr>
          <w:rFonts w:eastAsia="Calibri"/>
          <w:b/>
          <w:bCs/>
          <w:vanish/>
          <w:color w:val="000000"/>
          <w:lang w:eastAsia="en-US"/>
        </w:rPr>
      </w:pPr>
    </w:p>
    <w:p w14:paraId="57D83956" w14:textId="77777777" w:rsidR="003D2069" w:rsidRPr="002B6F57" w:rsidRDefault="003D2069" w:rsidP="00FE129D">
      <w:pPr>
        <w:pStyle w:val="Strednmrieka1zvraznenie21"/>
        <w:numPr>
          <w:ilvl w:val="1"/>
          <w:numId w:val="16"/>
        </w:numPr>
        <w:autoSpaceDE w:val="0"/>
        <w:autoSpaceDN w:val="0"/>
        <w:adjustRightInd w:val="0"/>
        <w:rPr>
          <w:rFonts w:eastAsia="Calibri"/>
          <w:b/>
          <w:bCs/>
          <w:vanish/>
          <w:color w:val="000000"/>
          <w:lang w:eastAsia="en-US"/>
        </w:rPr>
      </w:pPr>
    </w:p>
    <w:p w14:paraId="1D1C803F" w14:textId="77777777" w:rsidR="00957AA7" w:rsidRPr="002B6F57" w:rsidRDefault="00957AA7" w:rsidP="00FE129D">
      <w:pPr>
        <w:autoSpaceDE w:val="0"/>
        <w:autoSpaceDN w:val="0"/>
        <w:adjustRightInd w:val="0"/>
        <w:rPr>
          <w:rFonts w:ascii="Times New Roman" w:hAnsi="Times New Roman"/>
          <w:b/>
          <w:bCs/>
          <w:color w:val="000000"/>
          <w:sz w:val="24"/>
          <w:szCs w:val="24"/>
        </w:rPr>
      </w:pPr>
    </w:p>
    <w:p w14:paraId="6970A8DB" w14:textId="77777777" w:rsidR="00957AA7" w:rsidRPr="002B6F57" w:rsidRDefault="00957AA7" w:rsidP="00952214">
      <w:pPr>
        <w:numPr>
          <w:ilvl w:val="0"/>
          <w:numId w:val="13"/>
        </w:numPr>
        <w:tabs>
          <w:tab w:val="left" w:pos="330"/>
        </w:tabs>
        <w:ind w:left="0" w:firstLine="0"/>
        <w:rPr>
          <w:rFonts w:ascii="Times New Roman" w:hAnsi="Times New Roman"/>
          <w:sz w:val="24"/>
          <w:szCs w:val="24"/>
        </w:rPr>
      </w:pPr>
      <w:r w:rsidRPr="002B6F57">
        <w:rPr>
          <w:rFonts w:ascii="Times New Roman" w:hAnsi="Times New Roman"/>
          <w:sz w:val="24"/>
          <w:szCs w:val="24"/>
        </w:rPr>
        <w:t xml:space="preserve">Žiadateľ o pripojenie po ukončení výstavby OPZ </w:t>
      </w:r>
      <w:r w:rsidR="00C67D7E" w:rsidRPr="002B6F57">
        <w:rPr>
          <w:rFonts w:ascii="Times New Roman" w:hAnsi="Times New Roman"/>
          <w:sz w:val="24"/>
          <w:szCs w:val="24"/>
        </w:rPr>
        <w:t xml:space="preserve">za účelom realizácie pripojenia OPZ do distribučnej siete </w:t>
      </w:r>
      <w:r w:rsidRPr="002B6F57">
        <w:rPr>
          <w:rFonts w:ascii="Times New Roman" w:hAnsi="Times New Roman"/>
          <w:sz w:val="24"/>
          <w:szCs w:val="24"/>
        </w:rPr>
        <w:t>predl</w:t>
      </w:r>
      <w:r w:rsidR="00AC003B" w:rsidRPr="002B6F57">
        <w:rPr>
          <w:rFonts w:ascii="Times New Roman" w:hAnsi="Times New Roman"/>
          <w:sz w:val="24"/>
          <w:szCs w:val="24"/>
        </w:rPr>
        <w:t>oží</w:t>
      </w:r>
      <w:r w:rsidRPr="002B6F57">
        <w:rPr>
          <w:rFonts w:ascii="Times New Roman" w:hAnsi="Times New Roman"/>
          <w:sz w:val="24"/>
          <w:szCs w:val="24"/>
        </w:rPr>
        <w:t xml:space="preserve"> </w:t>
      </w:r>
      <w:r w:rsidR="00AC003B" w:rsidRPr="002B6F57">
        <w:rPr>
          <w:rFonts w:ascii="Times New Roman" w:hAnsi="Times New Roman"/>
          <w:sz w:val="24"/>
          <w:szCs w:val="24"/>
        </w:rPr>
        <w:t xml:space="preserve">PDS </w:t>
      </w:r>
      <w:r w:rsidRPr="002B6F57">
        <w:rPr>
          <w:rFonts w:ascii="Times New Roman" w:hAnsi="Times New Roman"/>
          <w:sz w:val="24"/>
          <w:szCs w:val="24"/>
        </w:rPr>
        <w:t xml:space="preserve">žiadosť o realizáciu pripojenia </w:t>
      </w:r>
      <w:r w:rsidR="00AC003B" w:rsidRPr="002B6F57">
        <w:rPr>
          <w:rFonts w:ascii="Times New Roman" w:hAnsi="Times New Roman"/>
          <w:sz w:val="24"/>
          <w:szCs w:val="24"/>
        </w:rPr>
        <w:t>a montáž meradla</w:t>
      </w:r>
      <w:r w:rsidRPr="002B6F57">
        <w:rPr>
          <w:rFonts w:ascii="Times New Roman" w:hAnsi="Times New Roman"/>
          <w:sz w:val="24"/>
          <w:szCs w:val="24"/>
        </w:rPr>
        <w:t>, ktorá obsahuje najmä:</w:t>
      </w:r>
    </w:p>
    <w:p w14:paraId="220ACDB3" w14:textId="77777777" w:rsidR="00957AA7" w:rsidRPr="002B6F57" w:rsidRDefault="00957AA7" w:rsidP="00FE129D">
      <w:pPr>
        <w:numPr>
          <w:ilvl w:val="0"/>
          <w:numId w:val="5"/>
        </w:numPr>
        <w:tabs>
          <w:tab w:val="clear" w:pos="360"/>
          <w:tab w:val="left" w:pos="660"/>
        </w:tabs>
        <w:suppressAutoHyphens/>
        <w:overflowPunct w:val="0"/>
        <w:autoSpaceDE w:val="0"/>
        <w:autoSpaceDN w:val="0"/>
        <w:adjustRightInd w:val="0"/>
        <w:ind w:left="660" w:hanging="330"/>
        <w:textAlignment w:val="baseline"/>
        <w:rPr>
          <w:rFonts w:ascii="Times New Roman" w:hAnsi="Times New Roman"/>
          <w:sz w:val="24"/>
          <w:szCs w:val="24"/>
        </w:rPr>
      </w:pPr>
      <w:r w:rsidRPr="002B6F57">
        <w:rPr>
          <w:rFonts w:ascii="Times New Roman" w:hAnsi="Times New Roman"/>
          <w:sz w:val="24"/>
          <w:szCs w:val="24"/>
        </w:rPr>
        <w:t>evidenčné číslo zmluvy o pripojení,</w:t>
      </w:r>
    </w:p>
    <w:p w14:paraId="13821456" w14:textId="77777777" w:rsidR="00957AA7" w:rsidRPr="002B6F57" w:rsidRDefault="00957AA7" w:rsidP="00FE129D">
      <w:pPr>
        <w:numPr>
          <w:ilvl w:val="0"/>
          <w:numId w:val="5"/>
        </w:numPr>
        <w:tabs>
          <w:tab w:val="clear" w:pos="360"/>
          <w:tab w:val="left" w:pos="660"/>
        </w:tabs>
        <w:suppressAutoHyphens/>
        <w:overflowPunct w:val="0"/>
        <w:autoSpaceDE w:val="0"/>
        <w:autoSpaceDN w:val="0"/>
        <w:adjustRightInd w:val="0"/>
        <w:ind w:left="660" w:hanging="330"/>
        <w:textAlignment w:val="baseline"/>
        <w:rPr>
          <w:rFonts w:ascii="Times New Roman" w:hAnsi="Times New Roman"/>
          <w:sz w:val="24"/>
          <w:szCs w:val="24"/>
        </w:rPr>
      </w:pPr>
      <w:r w:rsidRPr="002B6F57">
        <w:rPr>
          <w:rFonts w:ascii="Times New Roman" w:hAnsi="Times New Roman"/>
          <w:sz w:val="24"/>
          <w:szCs w:val="24"/>
        </w:rPr>
        <w:t>identifikačné údaje žiadateľa,</w:t>
      </w:r>
    </w:p>
    <w:p w14:paraId="0052E596" w14:textId="77777777" w:rsidR="00957AA7" w:rsidRPr="002B6F57" w:rsidRDefault="00957AA7" w:rsidP="00FE129D">
      <w:pPr>
        <w:numPr>
          <w:ilvl w:val="0"/>
          <w:numId w:val="5"/>
        </w:numPr>
        <w:tabs>
          <w:tab w:val="clear" w:pos="360"/>
          <w:tab w:val="left" w:pos="660"/>
        </w:tabs>
        <w:suppressAutoHyphens/>
        <w:overflowPunct w:val="0"/>
        <w:autoSpaceDE w:val="0"/>
        <w:autoSpaceDN w:val="0"/>
        <w:adjustRightInd w:val="0"/>
        <w:ind w:left="660" w:hanging="330"/>
        <w:textAlignment w:val="baseline"/>
        <w:rPr>
          <w:rFonts w:ascii="Times New Roman" w:hAnsi="Times New Roman"/>
          <w:sz w:val="24"/>
          <w:szCs w:val="24"/>
        </w:rPr>
      </w:pPr>
      <w:r w:rsidRPr="002B6F57">
        <w:rPr>
          <w:rFonts w:ascii="Times New Roman" w:hAnsi="Times New Roman"/>
          <w:sz w:val="24"/>
          <w:szCs w:val="24"/>
        </w:rPr>
        <w:t xml:space="preserve">identifikačné údaje </w:t>
      </w:r>
      <w:r w:rsidR="00AC003B" w:rsidRPr="002B6F57">
        <w:rPr>
          <w:rFonts w:ascii="Times New Roman" w:hAnsi="Times New Roman"/>
          <w:sz w:val="24"/>
          <w:szCs w:val="24"/>
        </w:rPr>
        <w:t xml:space="preserve">budúceho </w:t>
      </w:r>
      <w:r w:rsidRPr="002B6F57">
        <w:rPr>
          <w:rFonts w:ascii="Times New Roman" w:hAnsi="Times New Roman"/>
          <w:sz w:val="24"/>
          <w:szCs w:val="24"/>
        </w:rPr>
        <w:t>odberného miesta,</w:t>
      </w:r>
    </w:p>
    <w:p w14:paraId="073E63C4" w14:textId="77777777" w:rsidR="006E6E7A" w:rsidRPr="002B6F57" w:rsidRDefault="00957AA7" w:rsidP="00FE129D">
      <w:pPr>
        <w:numPr>
          <w:ilvl w:val="0"/>
          <w:numId w:val="5"/>
        </w:numPr>
        <w:tabs>
          <w:tab w:val="clear" w:pos="360"/>
          <w:tab w:val="left" w:pos="660"/>
        </w:tabs>
        <w:suppressAutoHyphens/>
        <w:overflowPunct w:val="0"/>
        <w:autoSpaceDE w:val="0"/>
        <w:autoSpaceDN w:val="0"/>
        <w:adjustRightInd w:val="0"/>
        <w:ind w:left="660" w:hanging="330"/>
        <w:textAlignment w:val="baseline"/>
        <w:rPr>
          <w:rFonts w:ascii="Times New Roman" w:hAnsi="Times New Roman"/>
          <w:sz w:val="24"/>
          <w:szCs w:val="24"/>
        </w:rPr>
      </w:pPr>
      <w:r w:rsidRPr="002B6F57">
        <w:rPr>
          <w:rFonts w:ascii="Times New Roman" w:hAnsi="Times New Roman"/>
          <w:sz w:val="24"/>
          <w:szCs w:val="24"/>
        </w:rPr>
        <w:t>správu o odbornej prehliadke a skúške OPZ nie staršiu ako päť mesiacov</w:t>
      </w:r>
      <w:r w:rsidR="00C94E8A" w:rsidRPr="002B6F57">
        <w:rPr>
          <w:rFonts w:ascii="Times New Roman" w:hAnsi="Times New Roman"/>
          <w:sz w:val="24"/>
          <w:szCs w:val="24"/>
        </w:rPr>
        <w:t>,</w:t>
      </w:r>
    </w:p>
    <w:p w14:paraId="7F86197D" w14:textId="77777777" w:rsidR="00957AA7" w:rsidRPr="002B6F57" w:rsidRDefault="006E6E7A" w:rsidP="00FE129D">
      <w:pPr>
        <w:numPr>
          <w:ilvl w:val="0"/>
          <w:numId w:val="5"/>
        </w:numPr>
        <w:tabs>
          <w:tab w:val="clear" w:pos="360"/>
          <w:tab w:val="left" w:pos="660"/>
        </w:tabs>
        <w:suppressAutoHyphens/>
        <w:overflowPunct w:val="0"/>
        <w:autoSpaceDE w:val="0"/>
        <w:autoSpaceDN w:val="0"/>
        <w:adjustRightInd w:val="0"/>
        <w:ind w:left="660" w:hanging="330"/>
        <w:textAlignment w:val="baseline"/>
        <w:rPr>
          <w:rFonts w:ascii="Times New Roman" w:hAnsi="Times New Roman"/>
          <w:sz w:val="24"/>
          <w:szCs w:val="24"/>
        </w:rPr>
      </w:pPr>
      <w:r w:rsidRPr="002B6F57">
        <w:rPr>
          <w:rFonts w:ascii="Times New Roman" w:hAnsi="Times New Roman"/>
          <w:sz w:val="24"/>
          <w:szCs w:val="24"/>
        </w:rPr>
        <w:t>meno kontaktnej osoby a telefónne číslo.</w:t>
      </w:r>
    </w:p>
    <w:p w14:paraId="568CBCF9" w14:textId="77777777" w:rsidR="00957AA7" w:rsidRPr="002B6F57" w:rsidRDefault="00957AA7" w:rsidP="00FE129D">
      <w:pPr>
        <w:ind w:firstLine="0"/>
        <w:rPr>
          <w:rFonts w:ascii="Times New Roman" w:hAnsi="Times New Roman"/>
          <w:sz w:val="24"/>
          <w:szCs w:val="24"/>
        </w:rPr>
      </w:pPr>
      <w:r w:rsidRPr="002B6F57">
        <w:rPr>
          <w:rFonts w:ascii="Times New Roman" w:hAnsi="Times New Roman"/>
          <w:sz w:val="24"/>
          <w:szCs w:val="24"/>
        </w:rPr>
        <w:t xml:space="preserve">Vzor žiadosti o realizáciu pripojenia </w:t>
      </w:r>
      <w:r w:rsidR="00AC003B" w:rsidRPr="002B6F57">
        <w:rPr>
          <w:rFonts w:ascii="Times New Roman" w:hAnsi="Times New Roman"/>
          <w:sz w:val="24"/>
          <w:szCs w:val="24"/>
        </w:rPr>
        <w:t xml:space="preserve">a montáž meradla </w:t>
      </w:r>
      <w:r w:rsidRPr="002B6F57">
        <w:rPr>
          <w:rFonts w:ascii="Times New Roman" w:hAnsi="Times New Roman"/>
          <w:sz w:val="24"/>
          <w:szCs w:val="24"/>
        </w:rPr>
        <w:t xml:space="preserve">uverejňuje PDS na </w:t>
      </w:r>
      <w:r w:rsidR="005C05EB" w:rsidRPr="002B6F57">
        <w:rPr>
          <w:rFonts w:ascii="Times New Roman" w:hAnsi="Times New Roman"/>
          <w:sz w:val="24"/>
          <w:szCs w:val="24"/>
        </w:rPr>
        <w:t xml:space="preserve">svojom </w:t>
      </w:r>
      <w:r w:rsidRPr="002B6F57">
        <w:rPr>
          <w:rFonts w:ascii="Times New Roman" w:hAnsi="Times New Roman"/>
          <w:sz w:val="24"/>
          <w:szCs w:val="24"/>
        </w:rPr>
        <w:t>webovom sídle</w:t>
      </w:r>
      <w:r w:rsidR="001C04F6" w:rsidRPr="002B6F57">
        <w:rPr>
          <w:rFonts w:ascii="Times New Roman" w:hAnsi="Times New Roman"/>
          <w:sz w:val="24"/>
          <w:szCs w:val="24"/>
        </w:rPr>
        <w:t xml:space="preserve"> a na požiadanie bude žiadateľovi poskytnutý v sídle PDS</w:t>
      </w:r>
      <w:r w:rsidRPr="002B6F57">
        <w:rPr>
          <w:rFonts w:ascii="Times New Roman" w:hAnsi="Times New Roman"/>
          <w:sz w:val="24"/>
          <w:szCs w:val="24"/>
        </w:rPr>
        <w:t xml:space="preserve">. </w:t>
      </w:r>
    </w:p>
    <w:p w14:paraId="703A6EA7" w14:textId="77777777" w:rsidR="00F90C70" w:rsidRPr="002B6F57" w:rsidRDefault="00F90C70" w:rsidP="00FE129D">
      <w:pPr>
        <w:rPr>
          <w:rFonts w:ascii="Times New Roman" w:hAnsi="Times New Roman"/>
          <w:sz w:val="24"/>
          <w:szCs w:val="24"/>
        </w:rPr>
      </w:pPr>
    </w:p>
    <w:p w14:paraId="0CB3E07A" w14:textId="77777777" w:rsidR="006E6E7A" w:rsidRPr="002B6F57" w:rsidRDefault="006E6E7A" w:rsidP="00FE129D">
      <w:pPr>
        <w:pStyle w:val="Strednmrieka1zvraznenie21"/>
        <w:tabs>
          <w:tab w:val="left" w:pos="330"/>
        </w:tabs>
        <w:autoSpaceDE w:val="0"/>
        <w:autoSpaceDN w:val="0"/>
        <w:adjustRightInd w:val="0"/>
        <w:ind w:left="0" w:firstLine="0"/>
        <w:rPr>
          <w:rFonts w:eastAsia="Calibri"/>
          <w:vanish/>
          <w:color w:val="000000"/>
          <w:lang w:eastAsia="en-US"/>
        </w:rPr>
      </w:pPr>
    </w:p>
    <w:p w14:paraId="6BB759B2" w14:textId="77777777" w:rsidR="006E6E7A" w:rsidRPr="002B6F57" w:rsidRDefault="006E6E7A" w:rsidP="00952214">
      <w:pPr>
        <w:pStyle w:val="Strednmrieka1zvraznenie21"/>
        <w:numPr>
          <w:ilvl w:val="0"/>
          <w:numId w:val="55"/>
        </w:numPr>
        <w:tabs>
          <w:tab w:val="left" w:pos="330"/>
        </w:tabs>
        <w:autoSpaceDE w:val="0"/>
        <w:autoSpaceDN w:val="0"/>
        <w:adjustRightInd w:val="0"/>
        <w:ind w:left="0" w:firstLine="0"/>
        <w:rPr>
          <w:rFonts w:eastAsia="Calibri"/>
          <w:vanish/>
          <w:color w:val="000000"/>
          <w:lang w:eastAsia="en-US"/>
        </w:rPr>
      </w:pPr>
    </w:p>
    <w:p w14:paraId="73F8F666" w14:textId="77777777" w:rsidR="00EC43E0" w:rsidRPr="002B6F57" w:rsidRDefault="00EC43E0" w:rsidP="00952214">
      <w:pPr>
        <w:pStyle w:val="Strednmrieka1zvraznenie21"/>
        <w:numPr>
          <w:ilvl w:val="0"/>
          <w:numId w:val="61"/>
        </w:numPr>
        <w:tabs>
          <w:tab w:val="left" w:pos="330"/>
        </w:tabs>
        <w:autoSpaceDE w:val="0"/>
        <w:autoSpaceDN w:val="0"/>
        <w:adjustRightInd w:val="0"/>
        <w:ind w:left="0" w:firstLine="0"/>
        <w:rPr>
          <w:rFonts w:eastAsia="Calibri"/>
          <w:vanish/>
          <w:color w:val="000000"/>
          <w:lang w:eastAsia="en-US"/>
        </w:rPr>
      </w:pPr>
    </w:p>
    <w:p w14:paraId="3111A742" w14:textId="2C9BDBE6" w:rsidR="001E37B5" w:rsidRPr="002B6F57" w:rsidRDefault="00C67D7E" w:rsidP="00952214">
      <w:pPr>
        <w:numPr>
          <w:ilvl w:val="0"/>
          <w:numId w:val="61"/>
        </w:numPr>
        <w:tabs>
          <w:tab w:val="left" w:pos="330"/>
        </w:tabs>
        <w:autoSpaceDE w:val="0"/>
        <w:autoSpaceDN w:val="0"/>
        <w:adjustRightInd w:val="0"/>
        <w:ind w:left="0" w:firstLine="0"/>
        <w:rPr>
          <w:rFonts w:ascii="Times New Roman" w:hAnsi="Times New Roman"/>
          <w:bCs/>
          <w:color w:val="000000"/>
          <w:sz w:val="24"/>
          <w:szCs w:val="24"/>
        </w:rPr>
      </w:pPr>
      <w:r w:rsidRPr="002B6F57">
        <w:rPr>
          <w:rFonts w:ascii="Times New Roman" w:hAnsi="Times New Roman"/>
          <w:color w:val="000000"/>
          <w:sz w:val="24"/>
          <w:szCs w:val="24"/>
        </w:rPr>
        <w:t xml:space="preserve">Do 30 dní odo dňa predloženia úplnej žiadosti o realizáciu pripojenia a montáž meradla </w:t>
      </w:r>
      <w:r w:rsidR="00D74F18" w:rsidRPr="002B6F57">
        <w:rPr>
          <w:rFonts w:ascii="Times New Roman" w:hAnsi="Times New Roman"/>
          <w:color w:val="000000"/>
          <w:sz w:val="24"/>
          <w:szCs w:val="24"/>
        </w:rPr>
        <w:t xml:space="preserve">PDS </w:t>
      </w:r>
      <w:r w:rsidR="00FA5637" w:rsidRPr="002B6F57">
        <w:rPr>
          <w:rFonts w:ascii="Times New Roman" w:hAnsi="Times New Roman"/>
          <w:color w:val="000000"/>
          <w:sz w:val="24"/>
          <w:szCs w:val="24"/>
        </w:rPr>
        <w:t>túto</w:t>
      </w:r>
      <w:r w:rsidRPr="002B6F57">
        <w:rPr>
          <w:rFonts w:ascii="Times New Roman" w:hAnsi="Times New Roman"/>
          <w:color w:val="000000"/>
          <w:sz w:val="24"/>
          <w:szCs w:val="24"/>
        </w:rPr>
        <w:t xml:space="preserve"> </w:t>
      </w:r>
      <w:r w:rsidR="00D74F18" w:rsidRPr="002B6F57">
        <w:rPr>
          <w:rFonts w:ascii="Times New Roman" w:hAnsi="Times New Roman"/>
          <w:color w:val="000000"/>
          <w:sz w:val="24"/>
          <w:szCs w:val="24"/>
        </w:rPr>
        <w:t xml:space="preserve">posúdi </w:t>
      </w:r>
      <w:r w:rsidRPr="002B6F57">
        <w:rPr>
          <w:rFonts w:ascii="Times New Roman" w:hAnsi="Times New Roman"/>
          <w:color w:val="000000"/>
          <w:sz w:val="24"/>
          <w:szCs w:val="24"/>
        </w:rPr>
        <w:t xml:space="preserve">a v prípade </w:t>
      </w:r>
      <w:r w:rsidR="00A44352" w:rsidRPr="002B6F57">
        <w:rPr>
          <w:rFonts w:ascii="Times New Roman" w:hAnsi="Times New Roman"/>
          <w:color w:val="000000"/>
          <w:sz w:val="24"/>
          <w:szCs w:val="24"/>
        </w:rPr>
        <w:t xml:space="preserve">jej </w:t>
      </w:r>
      <w:r w:rsidRPr="002B6F57">
        <w:rPr>
          <w:rFonts w:ascii="Times New Roman" w:hAnsi="Times New Roman"/>
          <w:color w:val="000000"/>
          <w:sz w:val="24"/>
          <w:szCs w:val="24"/>
        </w:rPr>
        <w:t xml:space="preserve">kladného posúdenia </w:t>
      </w:r>
      <w:r w:rsidR="0015015C" w:rsidRPr="002B6F57">
        <w:rPr>
          <w:rFonts w:ascii="Times New Roman" w:hAnsi="Times New Roman"/>
          <w:color w:val="000000"/>
          <w:sz w:val="24"/>
          <w:szCs w:val="24"/>
        </w:rPr>
        <w:t xml:space="preserve">bezodkladne </w:t>
      </w:r>
      <w:r w:rsidR="00876D88" w:rsidRPr="002B6F57">
        <w:rPr>
          <w:rFonts w:ascii="Times New Roman" w:hAnsi="Times New Roman"/>
          <w:color w:val="000000"/>
          <w:sz w:val="24"/>
          <w:szCs w:val="24"/>
        </w:rPr>
        <w:t xml:space="preserve">písomne </w:t>
      </w:r>
      <w:r w:rsidR="00FA5637" w:rsidRPr="002B6F57">
        <w:rPr>
          <w:rFonts w:ascii="Times New Roman" w:hAnsi="Times New Roman"/>
          <w:color w:val="000000"/>
          <w:sz w:val="24"/>
          <w:szCs w:val="24"/>
        </w:rPr>
        <w:t xml:space="preserve">oznámi </w:t>
      </w:r>
      <w:r w:rsidRPr="002B6F57">
        <w:rPr>
          <w:rFonts w:ascii="Times New Roman" w:hAnsi="Times New Roman"/>
          <w:color w:val="000000"/>
          <w:sz w:val="24"/>
          <w:szCs w:val="24"/>
        </w:rPr>
        <w:t>žiadateľo</w:t>
      </w:r>
      <w:r w:rsidR="00FA5637" w:rsidRPr="002B6F57">
        <w:rPr>
          <w:rFonts w:ascii="Times New Roman" w:hAnsi="Times New Roman"/>
          <w:color w:val="000000"/>
          <w:sz w:val="24"/>
          <w:szCs w:val="24"/>
        </w:rPr>
        <w:t>vi</w:t>
      </w:r>
      <w:r w:rsidRPr="002B6F57">
        <w:rPr>
          <w:rFonts w:ascii="Times New Roman" w:hAnsi="Times New Roman"/>
          <w:color w:val="000000"/>
          <w:sz w:val="24"/>
          <w:szCs w:val="24"/>
        </w:rPr>
        <w:t xml:space="preserve"> o</w:t>
      </w:r>
      <w:r w:rsidR="00FA5637" w:rsidRPr="002B6F57">
        <w:rPr>
          <w:rFonts w:ascii="Times New Roman" w:hAnsi="Times New Roman"/>
          <w:color w:val="000000"/>
          <w:sz w:val="24"/>
          <w:szCs w:val="24"/>
        </w:rPr>
        <w:t xml:space="preserve"> realizáciu </w:t>
      </w:r>
      <w:r w:rsidRPr="002B6F57">
        <w:rPr>
          <w:rFonts w:ascii="Times New Roman" w:hAnsi="Times New Roman"/>
          <w:color w:val="000000"/>
          <w:sz w:val="24"/>
          <w:szCs w:val="24"/>
        </w:rPr>
        <w:t>pripojeni</w:t>
      </w:r>
      <w:r w:rsidR="000C3420" w:rsidRPr="002B6F57">
        <w:rPr>
          <w:rFonts w:ascii="Times New Roman" w:hAnsi="Times New Roman"/>
          <w:color w:val="000000"/>
          <w:sz w:val="24"/>
          <w:szCs w:val="24"/>
        </w:rPr>
        <w:t>a</w:t>
      </w:r>
      <w:r w:rsidRPr="002B6F57">
        <w:rPr>
          <w:rFonts w:ascii="Times New Roman" w:hAnsi="Times New Roman"/>
          <w:color w:val="000000"/>
          <w:sz w:val="24"/>
          <w:szCs w:val="24"/>
        </w:rPr>
        <w:t xml:space="preserve"> </w:t>
      </w:r>
      <w:r w:rsidR="00A44352" w:rsidRPr="002B6F57">
        <w:rPr>
          <w:rFonts w:ascii="Times New Roman" w:hAnsi="Times New Roman"/>
          <w:color w:val="000000"/>
          <w:sz w:val="24"/>
          <w:szCs w:val="24"/>
        </w:rPr>
        <w:t xml:space="preserve">OPZ </w:t>
      </w:r>
      <w:r w:rsidRPr="002B6F57">
        <w:rPr>
          <w:rFonts w:ascii="Times New Roman" w:hAnsi="Times New Roman"/>
          <w:color w:val="000000"/>
          <w:sz w:val="24"/>
          <w:szCs w:val="24"/>
        </w:rPr>
        <w:t>termín montáže meradla, ktorý</w:t>
      </w:r>
      <w:r w:rsidR="00FA5637" w:rsidRPr="002B6F57">
        <w:rPr>
          <w:rFonts w:ascii="Times New Roman" w:hAnsi="Times New Roman"/>
          <w:color w:val="000000"/>
          <w:sz w:val="24"/>
          <w:szCs w:val="24"/>
        </w:rPr>
        <w:t xml:space="preserve"> v zmysle § 4 </w:t>
      </w:r>
      <w:r w:rsidR="008517C0" w:rsidRPr="002B6F57">
        <w:rPr>
          <w:rFonts w:ascii="Times New Roman" w:hAnsi="Times New Roman"/>
          <w:color w:val="000000"/>
          <w:sz w:val="24"/>
          <w:szCs w:val="24"/>
        </w:rPr>
        <w:t>písm.</w:t>
      </w:r>
      <w:r w:rsidR="00FA5637" w:rsidRPr="002B6F57">
        <w:rPr>
          <w:rFonts w:ascii="Times New Roman" w:hAnsi="Times New Roman"/>
          <w:color w:val="000000"/>
          <w:sz w:val="24"/>
          <w:szCs w:val="24"/>
        </w:rPr>
        <w:t xml:space="preserve"> b) vyhlášky úradu č. 278/2012 Z.</w:t>
      </w:r>
      <w:r w:rsidR="00EE72D9" w:rsidRPr="002B6F57">
        <w:rPr>
          <w:rFonts w:ascii="Times New Roman" w:hAnsi="Times New Roman"/>
          <w:color w:val="000000"/>
          <w:sz w:val="24"/>
          <w:szCs w:val="24"/>
        </w:rPr>
        <w:t xml:space="preserve"> </w:t>
      </w:r>
      <w:r w:rsidR="00FA5637" w:rsidRPr="002B6F57">
        <w:rPr>
          <w:rFonts w:ascii="Times New Roman" w:hAnsi="Times New Roman"/>
          <w:color w:val="000000"/>
          <w:sz w:val="24"/>
          <w:szCs w:val="24"/>
        </w:rPr>
        <w:t>z., ktorou sa ustanovujú štandardy kvality uskladňovania plynu, prepravy plynu, distribúcie plynu a dodávky plynu</w:t>
      </w:r>
      <w:r w:rsidR="00925602" w:rsidRPr="002B6F57">
        <w:rPr>
          <w:rFonts w:ascii="Times New Roman" w:hAnsi="Times New Roman"/>
          <w:color w:val="000000"/>
          <w:sz w:val="24"/>
          <w:szCs w:val="24"/>
        </w:rPr>
        <w:t xml:space="preserve"> </w:t>
      </w:r>
      <w:r w:rsidR="009C2A0A">
        <w:rPr>
          <w:rFonts w:ascii="Times New Roman" w:hAnsi="Times New Roman"/>
          <w:color w:val="000000"/>
          <w:sz w:val="24"/>
          <w:szCs w:val="24"/>
        </w:rPr>
        <w:t xml:space="preserve">v znení neskorších predpisov </w:t>
      </w:r>
      <w:r w:rsidR="00925602" w:rsidRPr="002B6F57">
        <w:rPr>
          <w:rFonts w:ascii="Times New Roman" w:hAnsi="Times New Roman"/>
          <w:color w:val="000000"/>
          <w:sz w:val="24"/>
          <w:szCs w:val="24"/>
        </w:rPr>
        <w:t xml:space="preserve">(ďalej len „vyhláška </w:t>
      </w:r>
      <w:r w:rsidR="00BB5866">
        <w:rPr>
          <w:rFonts w:ascii="Times New Roman" w:hAnsi="Times New Roman"/>
          <w:color w:val="000000"/>
          <w:sz w:val="24"/>
          <w:szCs w:val="24"/>
        </w:rPr>
        <w:br/>
      </w:r>
      <w:r w:rsidR="00925602" w:rsidRPr="002B6F57">
        <w:rPr>
          <w:rFonts w:ascii="Times New Roman" w:hAnsi="Times New Roman"/>
          <w:color w:val="000000"/>
          <w:sz w:val="24"/>
          <w:szCs w:val="24"/>
        </w:rPr>
        <w:t>č. 278/2012 Z. z.“)</w:t>
      </w:r>
      <w:r w:rsidR="00FA5637" w:rsidRPr="002B6F57">
        <w:rPr>
          <w:rFonts w:ascii="Times New Roman" w:hAnsi="Times New Roman"/>
          <w:color w:val="000000"/>
          <w:sz w:val="24"/>
          <w:szCs w:val="24"/>
        </w:rPr>
        <w:t xml:space="preserve"> je</w:t>
      </w:r>
    </w:p>
    <w:p w14:paraId="0D4A60BA" w14:textId="08BC3381" w:rsidR="001E37B5" w:rsidRPr="002B6F57" w:rsidRDefault="001E37B5" w:rsidP="00952214">
      <w:pPr>
        <w:numPr>
          <w:ilvl w:val="1"/>
          <w:numId w:val="96"/>
        </w:numPr>
        <w:tabs>
          <w:tab w:val="left" w:pos="660"/>
        </w:tabs>
        <w:autoSpaceDE w:val="0"/>
        <w:autoSpaceDN w:val="0"/>
        <w:adjustRightInd w:val="0"/>
        <w:ind w:left="660" w:hanging="330"/>
        <w:rPr>
          <w:rFonts w:ascii="Times New Roman" w:hAnsi="Times New Roman"/>
          <w:bCs/>
          <w:color w:val="000000"/>
          <w:sz w:val="24"/>
          <w:szCs w:val="24"/>
        </w:rPr>
      </w:pPr>
      <w:r w:rsidRPr="002B6F57">
        <w:rPr>
          <w:rFonts w:ascii="Times New Roman" w:hAnsi="Times New Roman"/>
          <w:color w:val="000000"/>
          <w:sz w:val="24"/>
          <w:szCs w:val="24"/>
        </w:rPr>
        <w:t xml:space="preserve">pre odberateľa plynu v domácnosti do </w:t>
      </w:r>
      <w:r w:rsidR="00BD6B96">
        <w:rPr>
          <w:rFonts w:ascii="Times New Roman" w:hAnsi="Times New Roman"/>
          <w:color w:val="000000"/>
          <w:sz w:val="24"/>
          <w:szCs w:val="24"/>
        </w:rPr>
        <w:t>troch</w:t>
      </w:r>
      <w:r w:rsidRPr="002B6F57">
        <w:rPr>
          <w:rFonts w:ascii="Times New Roman" w:hAnsi="Times New Roman"/>
          <w:color w:val="000000"/>
          <w:sz w:val="24"/>
          <w:szCs w:val="24"/>
        </w:rPr>
        <w:t xml:space="preserve"> pracovných dní,</w:t>
      </w:r>
    </w:p>
    <w:p w14:paraId="796D7990" w14:textId="37109FE6" w:rsidR="00785E6E" w:rsidRPr="002B6F57" w:rsidRDefault="001E37B5" w:rsidP="00952214">
      <w:pPr>
        <w:numPr>
          <w:ilvl w:val="1"/>
          <w:numId w:val="96"/>
        </w:numPr>
        <w:tabs>
          <w:tab w:val="left" w:pos="660"/>
        </w:tabs>
        <w:autoSpaceDE w:val="0"/>
        <w:autoSpaceDN w:val="0"/>
        <w:adjustRightInd w:val="0"/>
        <w:ind w:left="660" w:hanging="330"/>
        <w:rPr>
          <w:rFonts w:ascii="Times New Roman" w:hAnsi="Times New Roman"/>
          <w:bCs/>
          <w:color w:val="000000"/>
          <w:sz w:val="24"/>
          <w:szCs w:val="24"/>
        </w:rPr>
      </w:pPr>
      <w:r w:rsidRPr="002B6F57">
        <w:rPr>
          <w:rFonts w:ascii="Times New Roman" w:hAnsi="Times New Roman"/>
          <w:color w:val="000000"/>
          <w:sz w:val="24"/>
          <w:szCs w:val="24"/>
        </w:rPr>
        <w:t xml:space="preserve">pre odberateľa plynu mimo domácnosti do </w:t>
      </w:r>
      <w:r w:rsidR="00BD6B96">
        <w:rPr>
          <w:rFonts w:ascii="Times New Roman" w:hAnsi="Times New Roman"/>
          <w:color w:val="000000"/>
          <w:sz w:val="24"/>
          <w:szCs w:val="24"/>
        </w:rPr>
        <w:t>2</w:t>
      </w:r>
      <w:r w:rsidRPr="002B6F57">
        <w:rPr>
          <w:rFonts w:ascii="Times New Roman" w:hAnsi="Times New Roman"/>
          <w:color w:val="000000"/>
          <w:sz w:val="24"/>
          <w:szCs w:val="24"/>
        </w:rPr>
        <w:t>0 dní</w:t>
      </w:r>
      <w:r w:rsidR="00D74F18" w:rsidRPr="002B6F57">
        <w:rPr>
          <w:rFonts w:ascii="Times New Roman" w:hAnsi="Times New Roman"/>
          <w:color w:val="000000"/>
          <w:sz w:val="24"/>
          <w:szCs w:val="24"/>
        </w:rPr>
        <w:t xml:space="preserve">. </w:t>
      </w:r>
    </w:p>
    <w:p w14:paraId="77DD79C7" w14:textId="77777777" w:rsidR="00775102" w:rsidRPr="002B6F57" w:rsidRDefault="00775102" w:rsidP="00FE129D">
      <w:pPr>
        <w:autoSpaceDE w:val="0"/>
        <w:autoSpaceDN w:val="0"/>
        <w:adjustRightInd w:val="0"/>
        <w:ind w:left="785" w:firstLine="0"/>
        <w:rPr>
          <w:rFonts w:ascii="Times New Roman" w:hAnsi="Times New Roman"/>
          <w:color w:val="000000"/>
          <w:sz w:val="24"/>
          <w:szCs w:val="24"/>
        </w:rPr>
      </w:pPr>
    </w:p>
    <w:p w14:paraId="0695B9DD" w14:textId="77777777" w:rsidR="00964C0B" w:rsidRPr="002B6F57" w:rsidRDefault="00964C0B" w:rsidP="00FE129D">
      <w:pPr>
        <w:numPr>
          <w:ilvl w:val="1"/>
          <w:numId w:val="7"/>
        </w:numPr>
        <w:tabs>
          <w:tab w:val="left"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Technická zmena na existujúcom odbernom mieste</w:t>
      </w:r>
    </w:p>
    <w:p w14:paraId="3907FC6C" w14:textId="77777777" w:rsidR="00964C0B" w:rsidRPr="002B6F57" w:rsidRDefault="00964C0B" w:rsidP="00FE129D">
      <w:pPr>
        <w:pStyle w:val="Normlnywebov"/>
        <w:spacing w:before="0" w:after="0"/>
        <w:rPr>
          <w:b/>
          <w:bCs/>
          <w:color w:val="000000"/>
          <w:szCs w:val="24"/>
          <w:lang w:val="sk-SK"/>
        </w:rPr>
      </w:pPr>
    </w:p>
    <w:p w14:paraId="026B8A5D" w14:textId="77777777" w:rsidR="00964C0B" w:rsidRPr="002B6F57" w:rsidRDefault="00964C0B" w:rsidP="00952214">
      <w:pPr>
        <w:pStyle w:val="Normlnywebov"/>
        <w:numPr>
          <w:ilvl w:val="0"/>
          <w:numId w:val="80"/>
        </w:numPr>
        <w:tabs>
          <w:tab w:val="left" w:pos="330"/>
        </w:tabs>
        <w:spacing w:before="0" w:after="0"/>
        <w:ind w:left="0" w:firstLine="0"/>
        <w:rPr>
          <w:color w:val="000000"/>
          <w:szCs w:val="24"/>
          <w:lang w:val="sk-SK"/>
        </w:rPr>
      </w:pPr>
      <w:r w:rsidRPr="002B6F57">
        <w:rPr>
          <w:color w:val="000000"/>
          <w:szCs w:val="24"/>
          <w:lang w:val="sk-SK"/>
        </w:rPr>
        <w:t>V prípade zmeny rozsahu pripojených spotrebičov</w:t>
      </w:r>
      <w:r w:rsidR="006B5229" w:rsidRPr="002B6F57">
        <w:rPr>
          <w:color w:val="000000"/>
          <w:szCs w:val="24"/>
          <w:lang w:val="sk-SK"/>
        </w:rPr>
        <w:t>, ktoré majú za následok zmenu charakteru odberu plynu</w:t>
      </w:r>
      <w:r w:rsidR="0076573F" w:rsidRPr="002B6F57">
        <w:rPr>
          <w:color w:val="000000"/>
          <w:szCs w:val="24"/>
          <w:lang w:val="sk-SK"/>
        </w:rPr>
        <w:t xml:space="preserve"> </w:t>
      </w:r>
      <w:r w:rsidRPr="002B6F57">
        <w:rPr>
          <w:color w:val="000000"/>
          <w:szCs w:val="24"/>
          <w:lang w:val="sk-SK"/>
        </w:rPr>
        <w:t xml:space="preserve">a/alebo v prípade rekonštrukcie OPZ vrátane </w:t>
      </w:r>
      <w:r w:rsidR="00473D20">
        <w:rPr>
          <w:color w:val="000000"/>
          <w:szCs w:val="24"/>
          <w:lang w:val="sk-SK"/>
        </w:rPr>
        <w:t xml:space="preserve">zmeny počtu pripojených  </w:t>
      </w:r>
      <w:r w:rsidRPr="002B6F57">
        <w:rPr>
          <w:color w:val="000000"/>
          <w:szCs w:val="24"/>
          <w:lang w:val="sk-SK"/>
        </w:rPr>
        <w:t>spotrebičov</w:t>
      </w:r>
      <w:r w:rsidR="00473D20">
        <w:rPr>
          <w:color w:val="000000"/>
          <w:szCs w:val="24"/>
          <w:lang w:val="sk-SK"/>
        </w:rPr>
        <w:t xml:space="preserve"> alebo </w:t>
      </w:r>
      <w:r w:rsidR="00473D20" w:rsidRPr="00473D20">
        <w:rPr>
          <w:color w:val="000000"/>
          <w:szCs w:val="24"/>
          <w:lang w:val="sk-SK"/>
        </w:rPr>
        <w:t>výmeny spotrebičov s dopadom na zmenu hodinového odberu plynu a/alebo požadovaného prevádzkového pretlaku pripojených spotrebičov a/alebo na zmenu prevádzkového tlaku pred plynomerom</w:t>
      </w:r>
      <w:r w:rsidRPr="002B6F57">
        <w:rPr>
          <w:color w:val="000000"/>
          <w:szCs w:val="24"/>
          <w:lang w:val="sk-SK"/>
        </w:rPr>
        <w:t xml:space="preserve">, koncový odberateľ plynu </w:t>
      </w:r>
      <w:r w:rsidR="006B5229" w:rsidRPr="002B6F57">
        <w:rPr>
          <w:color w:val="000000"/>
          <w:szCs w:val="24"/>
          <w:lang w:val="sk-SK"/>
        </w:rPr>
        <w:t>predloží</w:t>
      </w:r>
      <w:r w:rsidRPr="002B6F57">
        <w:rPr>
          <w:color w:val="000000"/>
          <w:szCs w:val="24"/>
          <w:lang w:val="sk-SK"/>
        </w:rPr>
        <w:t xml:space="preserve"> PDS žiadosť o vyjadrenie k technickej zmene na odbernom mieste</w:t>
      </w:r>
      <w:r w:rsidR="00D94416" w:rsidRPr="002B6F57">
        <w:rPr>
          <w:color w:val="000000"/>
          <w:szCs w:val="24"/>
          <w:lang w:val="sk-SK"/>
        </w:rPr>
        <w:t>,</w:t>
      </w:r>
      <w:r w:rsidR="00235635">
        <w:rPr>
          <w:color w:val="000000"/>
          <w:szCs w:val="24"/>
          <w:lang w:val="sk-SK"/>
        </w:rPr>
        <w:t xml:space="preserve"> </w:t>
      </w:r>
      <w:r w:rsidRPr="00215000">
        <w:rPr>
          <w:color w:val="000000"/>
          <w:spacing w:val="-2"/>
          <w:szCs w:val="24"/>
          <w:lang w:val="sk-SK"/>
        </w:rPr>
        <w:t>a</w:t>
      </w:r>
      <w:r w:rsidR="00193CE2" w:rsidRPr="00215000">
        <w:rPr>
          <w:color w:val="000000"/>
          <w:spacing w:val="-2"/>
          <w:szCs w:val="24"/>
          <w:lang w:val="sk-SK"/>
        </w:rPr>
        <w:t xml:space="preserve"> </w:t>
      </w:r>
      <w:r w:rsidRPr="00215000">
        <w:rPr>
          <w:color w:val="000000"/>
          <w:spacing w:val="-2"/>
          <w:szCs w:val="24"/>
          <w:lang w:val="sk-SK"/>
        </w:rPr>
        <w:t xml:space="preserve">to </w:t>
      </w:r>
      <w:r w:rsidRPr="00215000">
        <w:rPr>
          <w:spacing w:val="-2"/>
          <w:szCs w:val="24"/>
          <w:lang w:val="sk-SK"/>
        </w:rPr>
        <w:t>osobne, poštou alebo e-mailom na adresu miesta kontaktu pre pripájanie alebo v sídle PDS</w:t>
      </w:r>
      <w:r w:rsidRPr="00215000">
        <w:rPr>
          <w:color w:val="000000"/>
          <w:spacing w:val="-2"/>
          <w:szCs w:val="24"/>
          <w:lang w:val="sk-SK"/>
        </w:rPr>
        <w:t>.</w:t>
      </w:r>
    </w:p>
    <w:p w14:paraId="72A7BE11" w14:textId="77777777" w:rsidR="00964C0B" w:rsidRPr="002B6F57" w:rsidRDefault="00964C0B" w:rsidP="00FE129D">
      <w:pPr>
        <w:pStyle w:val="Normlnywebov"/>
        <w:tabs>
          <w:tab w:val="left" w:pos="330"/>
        </w:tabs>
        <w:spacing w:before="0" w:after="0"/>
        <w:ind w:firstLine="0"/>
        <w:rPr>
          <w:color w:val="000000"/>
          <w:szCs w:val="24"/>
          <w:lang w:val="sk-SK"/>
        </w:rPr>
      </w:pPr>
    </w:p>
    <w:p w14:paraId="2833796E" w14:textId="77777777" w:rsidR="00964C0B" w:rsidRDefault="00964C0B" w:rsidP="00952214">
      <w:pPr>
        <w:pStyle w:val="Normlnywebov"/>
        <w:numPr>
          <w:ilvl w:val="0"/>
          <w:numId w:val="80"/>
        </w:numPr>
        <w:tabs>
          <w:tab w:val="left" w:pos="330"/>
        </w:tabs>
        <w:spacing w:before="0" w:after="0"/>
        <w:ind w:left="0" w:firstLine="0"/>
        <w:rPr>
          <w:color w:val="000000"/>
          <w:szCs w:val="24"/>
          <w:lang w:val="sk-SK"/>
        </w:rPr>
      </w:pPr>
      <w:r w:rsidRPr="002B6F57">
        <w:rPr>
          <w:color w:val="000000"/>
          <w:szCs w:val="24"/>
          <w:lang w:val="sk-SK"/>
        </w:rPr>
        <w:t xml:space="preserve">PDS má právo požadovať predloženie žiadosti podľa </w:t>
      </w:r>
      <w:r w:rsidR="00473D20">
        <w:rPr>
          <w:color w:val="000000"/>
          <w:szCs w:val="24"/>
          <w:lang w:val="sk-SK"/>
        </w:rPr>
        <w:t>predchádzajúceho bodu</w:t>
      </w:r>
      <w:r w:rsidRPr="002B6F57">
        <w:rPr>
          <w:color w:val="000000"/>
          <w:szCs w:val="24"/>
          <w:lang w:val="sk-SK"/>
        </w:rPr>
        <w:t xml:space="preserve"> aj v prípade významnej zmeny požadovanej distribučnej kapacity a/alebo ročného množstva distribuovaného plynu a/alebo hodinového odberu plynu a/alebo v prípade predošlého výskytu neoprávneného odberu na príslušnom odbernom mieste.</w:t>
      </w:r>
    </w:p>
    <w:p w14:paraId="59C6470D" w14:textId="77777777" w:rsidR="00235635" w:rsidRDefault="00235635" w:rsidP="00235635">
      <w:pPr>
        <w:pStyle w:val="Odsekzoznamu"/>
        <w:rPr>
          <w:color w:val="000000"/>
          <w:szCs w:val="24"/>
        </w:rPr>
      </w:pPr>
    </w:p>
    <w:p w14:paraId="26A0B29D" w14:textId="77777777" w:rsidR="00235635" w:rsidRDefault="00235635" w:rsidP="00235635">
      <w:pPr>
        <w:pStyle w:val="Normlnywebov"/>
        <w:tabs>
          <w:tab w:val="left" w:pos="330"/>
        </w:tabs>
        <w:spacing w:before="0" w:after="0"/>
        <w:ind w:firstLine="0"/>
        <w:rPr>
          <w:color w:val="000000"/>
          <w:szCs w:val="24"/>
          <w:lang w:val="sk-SK"/>
        </w:rPr>
      </w:pPr>
    </w:p>
    <w:p w14:paraId="7DF0F24B" w14:textId="77777777" w:rsidR="00235635" w:rsidRPr="002B6F57" w:rsidRDefault="00235635" w:rsidP="00235635">
      <w:pPr>
        <w:pStyle w:val="Normlnywebov"/>
        <w:tabs>
          <w:tab w:val="left" w:pos="330"/>
        </w:tabs>
        <w:spacing w:before="0" w:after="0"/>
        <w:ind w:firstLine="0"/>
        <w:rPr>
          <w:color w:val="000000"/>
          <w:szCs w:val="24"/>
          <w:lang w:val="sk-SK"/>
        </w:rPr>
      </w:pPr>
    </w:p>
    <w:p w14:paraId="1F8C2F78" w14:textId="77777777" w:rsidR="00B323C1" w:rsidRPr="002B6F57" w:rsidRDefault="00B323C1" w:rsidP="00FE129D">
      <w:pPr>
        <w:autoSpaceDE w:val="0"/>
        <w:autoSpaceDN w:val="0"/>
        <w:adjustRightInd w:val="0"/>
        <w:ind w:left="785" w:firstLine="0"/>
        <w:rPr>
          <w:rFonts w:ascii="Times New Roman" w:hAnsi="Times New Roman"/>
          <w:color w:val="000000"/>
          <w:sz w:val="24"/>
          <w:szCs w:val="24"/>
        </w:rPr>
      </w:pPr>
    </w:p>
    <w:p w14:paraId="6005CAC2" w14:textId="77777777" w:rsidR="00775102" w:rsidRPr="002B6F57" w:rsidRDefault="00193CE2" w:rsidP="00FE129D">
      <w:pPr>
        <w:numPr>
          <w:ilvl w:val="1"/>
          <w:numId w:val="7"/>
        </w:numPr>
        <w:tabs>
          <w:tab w:val="left"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 xml:space="preserve"> </w:t>
      </w:r>
      <w:r w:rsidR="00775102" w:rsidRPr="002B6F57">
        <w:rPr>
          <w:rFonts w:ascii="Times New Roman" w:hAnsi="Times New Roman"/>
          <w:b/>
          <w:bCs/>
          <w:color w:val="000000"/>
          <w:sz w:val="24"/>
          <w:szCs w:val="24"/>
        </w:rPr>
        <w:t>Postup pri pripojení výrobcu biometánu do distribučnej siete</w:t>
      </w:r>
    </w:p>
    <w:p w14:paraId="59406F35" w14:textId="77777777" w:rsidR="00775102" w:rsidRPr="002B6F57" w:rsidRDefault="00775102" w:rsidP="00FE129D">
      <w:pPr>
        <w:autoSpaceDE w:val="0"/>
        <w:autoSpaceDN w:val="0"/>
        <w:adjustRightInd w:val="0"/>
        <w:ind w:left="714" w:firstLine="0"/>
        <w:rPr>
          <w:rFonts w:ascii="Times New Roman" w:hAnsi="Times New Roman"/>
          <w:b/>
          <w:bCs/>
          <w:color w:val="000000"/>
          <w:sz w:val="24"/>
          <w:szCs w:val="24"/>
        </w:rPr>
      </w:pPr>
    </w:p>
    <w:p w14:paraId="17F73254" w14:textId="77777777" w:rsidR="00775102" w:rsidRPr="002B6F57" w:rsidRDefault="00775102" w:rsidP="00952214">
      <w:pPr>
        <w:numPr>
          <w:ilvl w:val="0"/>
          <w:numId w:val="65"/>
        </w:numPr>
        <w:tabs>
          <w:tab w:val="left" w:pos="33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sz w:val="24"/>
          <w:szCs w:val="24"/>
        </w:rPr>
        <w:t xml:space="preserve">PDS na základe žiadosti výrobcu biometánu určí miesto pripojenia zariadenia na výrobu biometánu </w:t>
      </w:r>
      <w:r w:rsidR="004829A6" w:rsidRPr="002B6F57">
        <w:rPr>
          <w:rFonts w:ascii="Times New Roman" w:hAnsi="Times New Roman"/>
          <w:sz w:val="24"/>
          <w:szCs w:val="24"/>
        </w:rPr>
        <w:t>do</w:t>
      </w:r>
      <w:r w:rsidRPr="002B6F57">
        <w:rPr>
          <w:rFonts w:ascii="Times New Roman" w:hAnsi="Times New Roman"/>
          <w:sz w:val="24"/>
          <w:szCs w:val="24"/>
        </w:rPr>
        <w:t> distribučnej siet</w:t>
      </w:r>
      <w:r w:rsidR="004829A6" w:rsidRPr="002B6F57">
        <w:rPr>
          <w:rFonts w:ascii="Times New Roman" w:hAnsi="Times New Roman"/>
          <w:sz w:val="24"/>
          <w:szCs w:val="24"/>
        </w:rPr>
        <w:t>e</w:t>
      </w:r>
      <w:r w:rsidRPr="002B6F57">
        <w:rPr>
          <w:rFonts w:ascii="Times New Roman" w:hAnsi="Times New Roman"/>
          <w:sz w:val="24"/>
          <w:szCs w:val="24"/>
        </w:rPr>
        <w:t>.</w:t>
      </w:r>
      <w:r w:rsidR="00193CE2" w:rsidRPr="002B6F57">
        <w:rPr>
          <w:rFonts w:ascii="Times New Roman" w:hAnsi="Times New Roman"/>
          <w:sz w:val="24"/>
          <w:szCs w:val="24"/>
        </w:rPr>
        <w:t xml:space="preserve"> </w:t>
      </w:r>
    </w:p>
    <w:p w14:paraId="01526D7A" w14:textId="77777777" w:rsidR="00785E6E" w:rsidRPr="002B6F57" w:rsidRDefault="00785E6E" w:rsidP="00FE129D">
      <w:pPr>
        <w:tabs>
          <w:tab w:val="left" w:pos="330"/>
        </w:tabs>
        <w:autoSpaceDE w:val="0"/>
        <w:autoSpaceDN w:val="0"/>
        <w:adjustRightInd w:val="0"/>
        <w:ind w:firstLine="0"/>
        <w:rPr>
          <w:rFonts w:ascii="Times New Roman" w:hAnsi="Times New Roman"/>
          <w:b/>
          <w:bCs/>
          <w:color w:val="000000"/>
          <w:sz w:val="24"/>
          <w:szCs w:val="24"/>
        </w:rPr>
      </w:pPr>
    </w:p>
    <w:p w14:paraId="523E9432" w14:textId="77777777" w:rsidR="00186584" w:rsidRPr="002B6F57" w:rsidRDefault="00186584" w:rsidP="00952214">
      <w:pPr>
        <w:numPr>
          <w:ilvl w:val="0"/>
          <w:numId w:val="65"/>
        </w:numPr>
        <w:tabs>
          <w:tab w:val="left" w:pos="330"/>
        </w:tabs>
        <w:autoSpaceDE w:val="0"/>
        <w:autoSpaceDN w:val="0"/>
        <w:adjustRightInd w:val="0"/>
        <w:ind w:left="0" w:firstLine="0"/>
        <w:rPr>
          <w:rFonts w:ascii="Times New Roman" w:hAnsi="Times New Roman"/>
          <w:bCs/>
          <w:color w:val="000000"/>
          <w:sz w:val="24"/>
          <w:szCs w:val="24"/>
        </w:rPr>
      </w:pPr>
      <w:r w:rsidRPr="002B6F57">
        <w:rPr>
          <w:rFonts w:ascii="Times New Roman" w:hAnsi="Times New Roman"/>
          <w:bCs/>
          <w:color w:val="000000"/>
          <w:sz w:val="24"/>
          <w:szCs w:val="24"/>
        </w:rPr>
        <w:t xml:space="preserve">Žiadosť o pripojenie </w:t>
      </w:r>
      <w:r w:rsidR="004829A6" w:rsidRPr="002B6F57">
        <w:rPr>
          <w:rFonts w:ascii="Times New Roman" w:hAnsi="Times New Roman"/>
          <w:bCs/>
          <w:color w:val="000000"/>
          <w:sz w:val="24"/>
          <w:szCs w:val="24"/>
        </w:rPr>
        <w:t xml:space="preserve">výrobcu biometánu do distribučnej siete obsahuje </w:t>
      </w:r>
      <w:r w:rsidRPr="002B6F57">
        <w:rPr>
          <w:rFonts w:ascii="Times New Roman" w:hAnsi="Times New Roman"/>
          <w:bCs/>
          <w:color w:val="000000"/>
          <w:sz w:val="24"/>
          <w:szCs w:val="24"/>
        </w:rPr>
        <w:t>najmä:</w:t>
      </w:r>
      <w:r w:rsidR="004829A6" w:rsidRPr="002B6F57">
        <w:rPr>
          <w:rFonts w:ascii="Times New Roman" w:hAnsi="Times New Roman"/>
          <w:bCs/>
          <w:color w:val="000000"/>
          <w:sz w:val="24"/>
          <w:szCs w:val="24"/>
        </w:rPr>
        <w:t xml:space="preserve"> </w:t>
      </w:r>
    </w:p>
    <w:p w14:paraId="45C828D1" w14:textId="77777777" w:rsidR="00186584" w:rsidRPr="002B6F57" w:rsidRDefault="00186584" w:rsidP="00952214">
      <w:pPr>
        <w:pStyle w:val="Strednmrieka1zvraznenie21"/>
        <w:numPr>
          <w:ilvl w:val="0"/>
          <w:numId w:val="66"/>
        </w:numPr>
        <w:tabs>
          <w:tab w:val="left" w:pos="660"/>
        </w:tabs>
        <w:ind w:left="660" w:hanging="330"/>
        <w:rPr>
          <w:bCs/>
          <w:color w:val="000000"/>
        </w:rPr>
      </w:pPr>
      <w:r w:rsidRPr="002B6F57">
        <w:rPr>
          <w:bCs/>
          <w:color w:val="000000"/>
        </w:rPr>
        <w:t>identifikačné údaje žiadateľa o pripojenie (výrobcu biometánu),</w:t>
      </w:r>
    </w:p>
    <w:p w14:paraId="2AD2B963" w14:textId="77777777" w:rsidR="00186584" w:rsidRPr="002B6F57" w:rsidRDefault="00186584" w:rsidP="00952214">
      <w:pPr>
        <w:pStyle w:val="Strednmrieka1zvraznenie21"/>
        <w:numPr>
          <w:ilvl w:val="0"/>
          <w:numId w:val="66"/>
        </w:numPr>
        <w:tabs>
          <w:tab w:val="left" w:pos="660"/>
        </w:tabs>
        <w:ind w:left="660" w:hanging="330"/>
        <w:rPr>
          <w:bCs/>
          <w:color w:val="000000"/>
        </w:rPr>
      </w:pPr>
      <w:r w:rsidRPr="002B6F57">
        <w:rPr>
          <w:bCs/>
          <w:color w:val="000000"/>
        </w:rPr>
        <w:t>údaje o zariadení na výrobu biometánu,</w:t>
      </w:r>
    </w:p>
    <w:p w14:paraId="711ECE2C" w14:textId="77777777" w:rsidR="00776FE1" w:rsidRPr="002B6F57" w:rsidRDefault="00776FE1" w:rsidP="00952214">
      <w:pPr>
        <w:pStyle w:val="Strednmrieka1zvraznenie21"/>
        <w:numPr>
          <w:ilvl w:val="0"/>
          <w:numId w:val="66"/>
        </w:numPr>
        <w:tabs>
          <w:tab w:val="left" w:pos="660"/>
        </w:tabs>
        <w:ind w:left="660" w:hanging="330"/>
        <w:rPr>
          <w:bCs/>
          <w:color w:val="000000"/>
        </w:rPr>
      </w:pPr>
      <w:r w:rsidRPr="002B6F57">
        <w:rPr>
          <w:bCs/>
          <w:color w:val="000000"/>
        </w:rPr>
        <w:t>predpokladané ročné množstvo biometánu dodávaného do distribučnej siete v členení</w:t>
      </w:r>
    </w:p>
    <w:p w14:paraId="45D86B90" w14:textId="77777777" w:rsidR="00186584" w:rsidRPr="002B6F57" w:rsidRDefault="00776FE1" w:rsidP="00952214">
      <w:pPr>
        <w:pStyle w:val="Strednmrieka1zvraznenie21"/>
        <w:numPr>
          <w:ilvl w:val="1"/>
          <w:numId w:val="66"/>
        </w:numPr>
        <w:tabs>
          <w:tab w:val="left" w:pos="1100"/>
        </w:tabs>
        <w:ind w:left="1210" w:hanging="330"/>
        <w:rPr>
          <w:bCs/>
          <w:color w:val="000000"/>
        </w:rPr>
      </w:pPr>
      <w:r w:rsidRPr="002B6F57">
        <w:rPr>
          <w:bCs/>
          <w:color w:val="000000"/>
        </w:rPr>
        <w:t>maximálna denná dodávka,</w:t>
      </w:r>
    </w:p>
    <w:p w14:paraId="1AA35DA3" w14:textId="77777777" w:rsidR="00776FE1" w:rsidRPr="002B6F57" w:rsidRDefault="00776FE1" w:rsidP="00952214">
      <w:pPr>
        <w:pStyle w:val="Strednmrieka1zvraznenie21"/>
        <w:numPr>
          <w:ilvl w:val="1"/>
          <w:numId w:val="66"/>
        </w:numPr>
        <w:tabs>
          <w:tab w:val="left" w:pos="1100"/>
        </w:tabs>
        <w:ind w:left="1210" w:hanging="330"/>
        <w:rPr>
          <w:bCs/>
          <w:color w:val="000000"/>
        </w:rPr>
      </w:pPr>
      <w:r w:rsidRPr="002B6F57">
        <w:rPr>
          <w:bCs/>
          <w:color w:val="000000"/>
        </w:rPr>
        <w:t>maximáln</w:t>
      </w:r>
      <w:r w:rsidR="00E17C19" w:rsidRPr="002B6F57">
        <w:rPr>
          <w:bCs/>
          <w:color w:val="000000"/>
        </w:rPr>
        <w:t>a</w:t>
      </w:r>
      <w:r w:rsidRPr="002B6F57">
        <w:rPr>
          <w:bCs/>
          <w:color w:val="000000"/>
        </w:rPr>
        <w:t xml:space="preserve"> hodinová dodávka,</w:t>
      </w:r>
    </w:p>
    <w:p w14:paraId="084C0664" w14:textId="77777777" w:rsidR="00776FE1" w:rsidRPr="002B6F57" w:rsidRDefault="00776FE1" w:rsidP="00952214">
      <w:pPr>
        <w:pStyle w:val="Strednmrieka1zvraznenie21"/>
        <w:numPr>
          <w:ilvl w:val="0"/>
          <w:numId w:val="66"/>
        </w:numPr>
        <w:tabs>
          <w:tab w:val="left" w:pos="660"/>
        </w:tabs>
        <w:ind w:left="660" w:hanging="330"/>
        <w:rPr>
          <w:bCs/>
          <w:color w:val="000000"/>
        </w:rPr>
      </w:pPr>
      <w:r w:rsidRPr="002B6F57">
        <w:rPr>
          <w:bCs/>
          <w:color w:val="000000"/>
        </w:rPr>
        <w:t xml:space="preserve">predpokladaný dátum začatia </w:t>
      </w:r>
      <w:r w:rsidR="00806686" w:rsidRPr="002B6F57">
        <w:rPr>
          <w:bCs/>
          <w:color w:val="000000"/>
        </w:rPr>
        <w:t xml:space="preserve">dodávky biometánu do </w:t>
      </w:r>
      <w:r w:rsidR="00EF41F9" w:rsidRPr="002B6F57">
        <w:rPr>
          <w:bCs/>
          <w:color w:val="000000"/>
        </w:rPr>
        <w:t>distribučnej siete</w:t>
      </w:r>
      <w:r w:rsidR="00806686" w:rsidRPr="002B6F57">
        <w:rPr>
          <w:bCs/>
          <w:color w:val="000000"/>
        </w:rPr>
        <w:t>,</w:t>
      </w:r>
    </w:p>
    <w:p w14:paraId="679DEB70" w14:textId="77777777" w:rsidR="00806686" w:rsidRPr="002B6F57" w:rsidRDefault="00806686" w:rsidP="00952214">
      <w:pPr>
        <w:pStyle w:val="Strednmrieka1zvraznenie21"/>
        <w:numPr>
          <w:ilvl w:val="0"/>
          <w:numId w:val="66"/>
        </w:numPr>
        <w:tabs>
          <w:tab w:val="left" w:pos="660"/>
        </w:tabs>
        <w:ind w:left="660" w:hanging="330"/>
        <w:rPr>
          <w:bCs/>
          <w:color w:val="000000"/>
        </w:rPr>
      </w:pPr>
      <w:r w:rsidRPr="002B6F57">
        <w:rPr>
          <w:bCs/>
          <w:color w:val="000000"/>
        </w:rPr>
        <w:t xml:space="preserve">situačný nákres </w:t>
      </w:r>
      <w:r w:rsidR="002D6F1C" w:rsidRPr="002B6F57">
        <w:rPr>
          <w:bCs/>
          <w:color w:val="000000"/>
        </w:rPr>
        <w:t>navrhovaného miesta pripojenia</w:t>
      </w:r>
      <w:r w:rsidRPr="002B6F57">
        <w:rPr>
          <w:bCs/>
          <w:color w:val="000000"/>
        </w:rPr>
        <w:t xml:space="preserve"> zariadenia výrobcu biometánu.</w:t>
      </w:r>
    </w:p>
    <w:p w14:paraId="305E21F9" w14:textId="77777777" w:rsidR="00806686" w:rsidRPr="002B6F57" w:rsidRDefault="00806686" w:rsidP="00FE129D">
      <w:pPr>
        <w:pStyle w:val="Strednmrieka1zvraznenie21"/>
        <w:rPr>
          <w:bCs/>
          <w:color w:val="000000"/>
        </w:rPr>
      </w:pPr>
    </w:p>
    <w:p w14:paraId="264A11B8" w14:textId="77777777" w:rsidR="00806686" w:rsidRPr="002B6F57" w:rsidRDefault="001421B0" w:rsidP="00952214">
      <w:pPr>
        <w:pStyle w:val="Strednmrieka1zvraznenie21"/>
        <w:numPr>
          <w:ilvl w:val="0"/>
          <w:numId w:val="67"/>
        </w:numPr>
        <w:tabs>
          <w:tab w:val="left" w:pos="330"/>
        </w:tabs>
        <w:ind w:left="0" w:firstLine="0"/>
        <w:rPr>
          <w:bCs/>
          <w:color w:val="000000"/>
        </w:rPr>
      </w:pPr>
      <w:r w:rsidRPr="002B6F57">
        <w:rPr>
          <w:color w:val="000000"/>
        </w:rPr>
        <w:t xml:space="preserve">Žiadosť o pripojenie </w:t>
      </w:r>
      <w:r w:rsidRPr="002B6F57">
        <w:rPr>
          <w:bCs/>
          <w:color w:val="000000"/>
        </w:rPr>
        <w:t>výrobcu biometánu do distribučnej siete</w:t>
      </w:r>
      <w:r w:rsidRPr="002B6F57">
        <w:rPr>
          <w:color w:val="000000"/>
        </w:rPr>
        <w:t xml:space="preserve"> sa považuje za doručenú PDS dňom jej doručenia PDS. </w:t>
      </w:r>
      <w:r w:rsidR="00806686" w:rsidRPr="002B6F57">
        <w:rPr>
          <w:bCs/>
          <w:color w:val="000000"/>
        </w:rPr>
        <w:t xml:space="preserve">PDS si môže </w:t>
      </w:r>
      <w:r w:rsidR="00705C1E" w:rsidRPr="002B6F57">
        <w:rPr>
          <w:bCs/>
          <w:color w:val="000000"/>
        </w:rPr>
        <w:t xml:space="preserve">písomne </w:t>
      </w:r>
      <w:r w:rsidR="00806686" w:rsidRPr="002B6F57">
        <w:rPr>
          <w:bCs/>
          <w:color w:val="000000"/>
        </w:rPr>
        <w:t xml:space="preserve">vyžiadať aj ďalšie údaje k posúdeniu žiadosti o pripojenie výrobcu biometánu do </w:t>
      </w:r>
      <w:r w:rsidR="00EF41F9" w:rsidRPr="002B6F57">
        <w:rPr>
          <w:bCs/>
          <w:color w:val="000000"/>
        </w:rPr>
        <w:t>distribučnej siete</w:t>
      </w:r>
      <w:r w:rsidR="00E034DA" w:rsidRPr="002B6F57">
        <w:rPr>
          <w:bCs/>
          <w:color w:val="000000"/>
        </w:rPr>
        <w:t xml:space="preserve">. PDS do 30 dní od prijatia žiadosti o pripojenie výrobcu biometánu do </w:t>
      </w:r>
      <w:r w:rsidR="00EF41F9" w:rsidRPr="002B6F57">
        <w:rPr>
          <w:bCs/>
          <w:color w:val="000000"/>
        </w:rPr>
        <w:t>distribučnej siete</w:t>
      </w:r>
      <w:r w:rsidR="00E034DA" w:rsidRPr="002B6F57">
        <w:rPr>
          <w:bCs/>
          <w:color w:val="000000"/>
        </w:rPr>
        <w:t xml:space="preserve"> </w:t>
      </w:r>
      <w:r w:rsidR="002D6F1C" w:rsidRPr="002B6F57">
        <w:rPr>
          <w:bCs/>
          <w:color w:val="000000"/>
        </w:rPr>
        <w:t>písomne oznámi</w:t>
      </w:r>
      <w:r w:rsidR="00E034DA" w:rsidRPr="002B6F57">
        <w:rPr>
          <w:bCs/>
          <w:color w:val="000000"/>
        </w:rPr>
        <w:t xml:space="preserve"> výrobcovi</w:t>
      </w:r>
      <w:r w:rsidR="00193CE2" w:rsidRPr="002B6F57">
        <w:rPr>
          <w:bCs/>
          <w:color w:val="000000"/>
        </w:rPr>
        <w:t xml:space="preserve"> </w:t>
      </w:r>
      <w:r w:rsidR="00E034DA" w:rsidRPr="002B6F57">
        <w:rPr>
          <w:bCs/>
          <w:color w:val="000000"/>
        </w:rPr>
        <w:t xml:space="preserve">biometánu obchodné a technické podmienky pripojenia do </w:t>
      </w:r>
      <w:r w:rsidR="00EF41F9" w:rsidRPr="002B6F57">
        <w:rPr>
          <w:bCs/>
          <w:color w:val="000000"/>
        </w:rPr>
        <w:t>distribučnej siete</w:t>
      </w:r>
      <w:r w:rsidR="002D6F1C" w:rsidRPr="002B6F57">
        <w:rPr>
          <w:bCs/>
          <w:color w:val="000000"/>
        </w:rPr>
        <w:t xml:space="preserve"> </w:t>
      </w:r>
      <w:r w:rsidR="00CC02EF" w:rsidRPr="002B6F57">
        <w:rPr>
          <w:bCs/>
          <w:color w:val="000000"/>
        </w:rPr>
        <w:t>podľa § 11a </w:t>
      </w:r>
      <w:r w:rsidR="00820FD4" w:rsidRPr="002B6F57">
        <w:rPr>
          <w:bCs/>
          <w:color w:val="000000"/>
        </w:rPr>
        <w:br/>
      </w:r>
      <w:r w:rsidR="00CC02EF" w:rsidRPr="002B6F57">
        <w:rPr>
          <w:bCs/>
          <w:color w:val="000000"/>
        </w:rPr>
        <w:t xml:space="preserve">ods. 6 zákona č. 309/2009 Z. </w:t>
      </w:r>
      <w:r w:rsidR="002E6E2B">
        <w:rPr>
          <w:bCs/>
          <w:color w:val="000000"/>
        </w:rPr>
        <w:t>z</w:t>
      </w:r>
      <w:r w:rsidR="00CC02EF" w:rsidRPr="002B6F57">
        <w:rPr>
          <w:bCs/>
          <w:color w:val="000000"/>
        </w:rPr>
        <w:t xml:space="preserve">. </w:t>
      </w:r>
      <w:r w:rsidR="002D6F1C" w:rsidRPr="002B6F57">
        <w:rPr>
          <w:bCs/>
          <w:color w:val="000000"/>
        </w:rPr>
        <w:t>vrátane predbežnej kalkulácie nákladov pripojenia</w:t>
      </w:r>
      <w:r w:rsidR="00E034DA" w:rsidRPr="002B6F57">
        <w:rPr>
          <w:bCs/>
          <w:color w:val="000000"/>
        </w:rPr>
        <w:t>.</w:t>
      </w:r>
      <w:r w:rsidR="002D6F1C" w:rsidRPr="002B6F57">
        <w:rPr>
          <w:bCs/>
          <w:color w:val="000000"/>
        </w:rPr>
        <w:t xml:space="preserve"> Ak je žiadosť o pripojenie výrobcu biometánu do </w:t>
      </w:r>
      <w:r w:rsidR="00EF41F9" w:rsidRPr="002B6F57">
        <w:rPr>
          <w:bCs/>
          <w:color w:val="000000"/>
        </w:rPr>
        <w:t>distribučnej siete</w:t>
      </w:r>
      <w:r w:rsidR="002D6F1C" w:rsidRPr="002B6F57">
        <w:rPr>
          <w:bCs/>
          <w:color w:val="000000"/>
        </w:rPr>
        <w:t xml:space="preserve"> neúplná, v</w:t>
      </w:r>
      <w:r w:rsidR="00E17C19" w:rsidRPr="002B6F57">
        <w:rPr>
          <w:bCs/>
          <w:color w:val="000000"/>
        </w:rPr>
        <w:t>y</w:t>
      </w:r>
      <w:r w:rsidR="002D6F1C" w:rsidRPr="002B6F57">
        <w:rPr>
          <w:bCs/>
          <w:color w:val="000000"/>
        </w:rPr>
        <w:t xml:space="preserve">zve </w:t>
      </w:r>
      <w:r w:rsidRPr="002B6F57">
        <w:rPr>
          <w:bCs/>
          <w:color w:val="000000"/>
        </w:rPr>
        <w:t xml:space="preserve">PDS </w:t>
      </w:r>
      <w:r w:rsidR="004048D6" w:rsidRPr="002B6F57">
        <w:rPr>
          <w:bCs/>
          <w:color w:val="000000"/>
        </w:rPr>
        <w:t xml:space="preserve">bezodkladne </w:t>
      </w:r>
      <w:r w:rsidR="00705C1E" w:rsidRPr="002B6F57">
        <w:rPr>
          <w:bCs/>
          <w:color w:val="000000"/>
        </w:rPr>
        <w:t xml:space="preserve">písomne </w:t>
      </w:r>
      <w:r w:rsidR="002D6F1C" w:rsidRPr="002B6F57">
        <w:rPr>
          <w:bCs/>
          <w:color w:val="000000"/>
        </w:rPr>
        <w:t xml:space="preserve">žiadateľa o pripojenie </w:t>
      </w:r>
      <w:r w:rsidR="00C42694" w:rsidRPr="002B6F57">
        <w:rPr>
          <w:bCs/>
          <w:color w:val="000000"/>
        </w:rPr>
        <w:t>na</w:t>
      </w:r>
      <w:r w:rsidR="002D6F1C" w:rsidRPr="002B6F57">
        <w:rPr>
          <w:bCs/>
          <w:color w:val="000000"/>
        </w:rPr>
        <w:t xml:space="preserve"> doplnenie žiadosti o pripojenie do 15 dní </w:t>
      </w:r>
      <w:r w:rsidR="00E945F4" w:rsidRPr="002B6F57">
        <w:rPr>
          <w:bCs/>
          <w:color w:val="000000"/>
        </w:rPr>
        <w:t>odo dňa doručenia výzvy na doplneni</w:t>
      </w:r>
      <w:r w:rsidR="007C38B7" w:rsidRPr="002B6F57">
        <w:rPr>
          <w:bCs/>
          <w:color w:val="000000"/>
        </w:rPr>
        <w:t>e</w:t>
      </w:r>
      <w:r w:rsidR="00E945F4" w:rsidRPr="002B6F57">
        <w:rPr>
          <w:bCs/>
          <w:color w:val="000000"/>
        </w:rPr>
        <w:t xml:space="preserve"> </w:t>
      </w:r>
      <w:r w:rsidR="002D6F1C" w:rsidRPr="002B6F57">
        <w:rPr>
          <w:bCs/>
          <w:color w:val="000000"/>
        </w:rPr>
        <w:t>a uvedie, aké informácie požaduje doplniť</w:t>
      </w:r>
      <w:r w:rsidR="00CC3941" w:rsidRPr="002B6F57">
        <w:rPr>
          <w:bCs/>
          <w:color w:val="000000"/>
        </w:rPr>
        <w:t xml:space="preserve">, pričom </w:t>
      </w:r>
      <w:r w:rsidR="001A3C76" w:rsidRPr="002B6F57">
        <w:rPr>
          <w:bCs/>
          <w:color w:val="000000"/>
        </w:rPr>
        <w:t xml:space="preserve">PDS </w:t>
      </w:r>
      <w:r w:rsidR="00CC3941" w:rsidRPr="002B6F57">
        <w:rPr>
          <w:bCs/>
          <w:color w:val="000000"/>
        </w:rPr>
        <w:t>po dobu doplnenia žiadosti o pripojenie</w:t>
      </w:r>
      <w:r w:rsidR="008C5A83" w:rsidRPr="002B6F57">
        <w:rPr>
          <w:bCs/>
          <w:color w:val="000000"/>
        </w:rPr>
        <w:t xml:space="preserve"> posudzovanie žiadosti o pripojenie </w:t>
      </w:r>
      <w:r w:rsidR="001A3C76" w:rsidRPr="002B6F57">
        <w:rPr>
          <w:bCs/>
          <w:color w:val="000000"/>
        </w:rPr>
        <w:t>výrobcu biometánu do distribučnej siete</w:t>
      </w:r>
      <w:r w:rsidR="001A3C76" w:rsidRPr="002B6F57">
        <w:rPr>
          <w:color w:val="000000"/>
        </w:rPr>
        <w:t xml:space="preserve"> </w:t>
      </w:r>
      <w:r w:rsidR="008C5A83" w:rsidRPr="002B6F57">
        <w:rPr>
          <w:bCs/>
          <w:color w:val="000000"/>
        </w:rPr>
        <w:t>preruší.</w:t>
      </w:r>
      <w:r w:rsidR="002D6F1C" w:rsidRPr="002B6F57">
        <w:rPr>
          <w:bCs/>
          <w:color w:val="000000"/>
        </w:rPr>
        <w:t xml:space="preserve"> </w:t>
      </w:r>
      <w:r w:rsidR="00AB615A" w:rsidRPr="002B6F57">
        <w:rPr>
          <w:color w:val="000000"/>
        </w:rPr>
        <w:t>Po dobu od prerušenia posudzovania žiadosti o</w:t>
      </w:r>
      <w:r w:rsidR="001A3C76" w:rsidRPr="002B6F57">
        <w:rPr>
          <w:color w:val="000000"/>
        </w:rPr>
        <w:t> </w:t>
      </w:r>
      <w:r w:rsidR="00AB615A" w:rsidRPr="002B6F57">
        <w:rPr>
          <w:color w:val="000000"/>
        </w:rPr>
        <w:t>pripojenie</w:t>
      </w:r>
      <w:r w:rsidR="001A3C76" w:rsidRPr="002B6F57">
        <w:rPr>
          <w:color w:val="000000"/>
        </w:rPr>
        <w:t xml:space="preserve"> </w:t>
      </w:r>
      <w:r w:rsidR="001A3C76" w:rsidRPr="002B6F57">
        <w:rPr>
          <w:bCs/>
          <w:color w:val="000000"/>
        </w:rPr>
        <w:t>výrobcu biometánu do distribučnej siete</w:t>
      </w:r>
      <w:r w:rsidR="00AB615A" w:rsidRPr="002B6F57">
        <w:rPr>
          <w:color w:val="000000"/>
        </w:rPr>
        <w:t xml:space="preserve"> do doručenia úplnej žiadosti o pripojenie </w:t>
      </w:r>
      <w:r w:rsidR="001A3C76" w:rsidRPr="002B6F57">
        <w:rPr>
          <w:bCs/>
          <w:color w:val="000000"/>
        </w:rPr>
        <w:t>výrobcu biometánu do distribučnej siete</w:t>
      </w:r>
      <w:r w:rsidR="00820FD4" w:rsidRPr="002B6F57">
        <w:rPr>
          <w:bCs/>
          <w:color w:val="000000"/>
        </w:rPr>
        <w:t>,</w:t>
      </w:r>
      <w:r w:rsidR="001A3C76" w:rsidRPr="002B6F57">
        <w:rPr>
          <w:color w:val="000000"/>
        </w:rPr>
        <w:t xml:space="preserve"> </w:t>
      </w:r>
      <w:r w:rsidR="00AB615A" w:rsidRPr="002B6F57">
        <w:rPr>
          <w:color w:val="000000"/>
        </w:rPr>
        <w:t xml:space="preserve">lehota </w:t>
      </w:r>
      <w:r w:rsidR="00F24767" w:rsidRPr="002B6F57">
        <w:rPr>
          <w:color w:val="000000"/>
        </w:rPr>
        <w:t xml:space="preserve">PDS </w:t>
      </w:r>
      <w:r w:rsidR="00AB615A" w:rsidRPr="002B6F57">
        <w:rPr>
          <w:color w:val="000000"/>
        </w:rPr>
        <w:t xml:space="preserve">na písomné oznámenie </w:t>
      </w:r>
      <w:r w:rsidR="00AB615A" w:rsidRPr="002B6F57">
        <w:rPr>
          <w:bCs/>
          <w:color w:val="000000"/>
        </w:rPr>
        <w:t xml:space="preserve">podmienok pripojenia a predbežnú kalkuláciu nákladov </w:t>
      </w:r>
      <w:r w:rsidR="00AB615A" w:rsidRPr="002B6F57">
        <w:rPr>
          <w:color w:val="000000"/>
        </w:rPr>
        <w:t>spočíva.</w:t>
      </w:r>
      <w:r w:rsidR="00F24767" w:rsidRPr="002B6F57">
        <w:rPr>
          <w:color w:val="000000"/>
        </w:rPr>
        <w:t xml:space="preserve"> </w:t>
      </w:r>
    </w:p>
    <w:p w14:paraId="02968588" w14:textId="77777777" w:rsidR="009C76B8" w:rsidRPr="002B6F57" w:rsidRDefault="009C76B8" w:rsidP="00FE129D">
      <w:pPr>
        <w:pStyle w:val="Strednmrieka1zvraznenie21"/>
        <w:tabs>
          <w:tab w:val="left" w:pos="330"/>
        </w:tabs>
        <w:ind w:left="425" w:firstLine="0"/>
        <w:rPr>
          <w:bCs/>
          <w:color w:val="000000"/>
        </w:rPr>
      </w:pPr>
    </w:p>
    <w:p w14:paraId="638D6308" w14:textId="77777777" w:rsidR="009C76B8" w:rsidRPr="002B6F57" w:rsidRDefault="009C76B8" w:rsidP="00952214">
      <w:pPr>
        <w:pStyle w:val="Strednmrieka1zvraznenie21"/>
        <w:numPr>
          <w:ilvl w:val="0"/>
          <w:numId w:val="67"/>
        </w:numPr>
        <w:tabs>
          <w:tab w:val="left" w:pos="330"/>
        </w:tabs>
        <w:ind w:left="0" w:firstLine="0"/>
        <w:rPr>
          <w:bCs/>
          <w:color w:val="000000"/>
        </w:rPr>
      </w:pPr>
      <w:r w:rsidRPr="002B6F57">
        <w:rPr>
          <w:bCs/>
          <w:color w:val="000000"/>
        </w:rPr>
        <w:t xml:space="preserve">Ak PDS odmietne žiadosť výrobcu biometánu o pripojenie, je povinný mu </w:t>
      </w:r>
      <w:r w:rsidR="004048D6" w:rsidRPr="002B6F57">
        <w:rPr>
          <w:bCs/>
          <w:color w:val="000000"/>
        </w:rPr>
        <w:t xml:space="preserve">písomne </w:t>
      </w:r>
      <w:r w:rsidRPr="002B6F57">
        <w:rPr>
          <w:bCs/>
          <w:color w:val="000000"/>
        </w:rPr>
        <w:t>oznámiť dôvody odmietnutia pripojenia</w:t>
      </w:r>
      <w:r w:rsidR="007451D5" w:rsidRPr="002B6F57">
        <w:rPr>
          <w:bCs/>
          <w:color w:val="000000"/>
        </w:rPr>
        <w:t xml:space="preserve"> v súlade s ustanovením § 11a ods. 8 zákona</w:t>
      </w:r>
      <w:r w:rsidR="00193CE2" w:rsidRPr="002B6F57">
        <w:rPr>
          <w:bCs/>
          <w:color w:val="000000"/>
        </w:rPr>
        <w:t xml:space="preserve"> </w:t>
      </w:r>
      <w:r w:rsidR="00215000">
        <w:rPr>
          <w:bCs/>
          <w:color w:val="000000"/>
        </w:rPr>
        <w:br/>
      </w:r>
      <w:r w:rsidR="007451D5" w:rsidRPr="002B6F57">
        <w:rPr>
          <w:bCs/>
          <w:color w:val="000000"/>
        </w:rPr>
        <w:t>č. 309/2009 Z.</w:t>
      </w:r>
      <w:r w:rsidR="007C38B7" w:rsidRPr="002B6F57">
        <w:rPr>
          <w:bCs/>
          <w:color w:val="000000"/>
        </w:rPr>
        <w:t xml:space="preserve"> </w:t>
      </w:r>
      <w:r w:rsidR="007451D5" w:rsidRPr="002B6F57">
        <w:rPr>
          <w:bCs/>
          <w:color w:val="000000"/>
        </w:rPr>
        <w:t>z</w:t>
      </w:r>
      <w:r w:rsidRPr="002B6F57">
        <w:rPr>
          <w:bCs/>
          <w:color w:val="000000"/>
        </w:rPr>
        <w:t>.</w:t>
      </w:r>
    </w:p>
    <w:p w14:paraId="421D25B1" w14:textId="77777777" w:rsidR="000166AA" w:rsidRPr="002B6F57" w:rsidRDefault="000166AA" w:rsidP="00FE129D">
      <w:pPr>
        <w:pStyle w:val="Strednmrieka1zvraznenie21"/>
        <w:tabs>
          <w:tab w:val="left" w:pos="330"/>
        </w:tabs>
        <w:ind w:firstLine="0"/>
        <w:rPr>
          <w:bCs/>
          <w:color w:val="000000"/>
        </w:rPr>
      </w:pPr>
    </w:p>
    <w:p w14:paraId="733BC479" w14:textId="77777777" w:rsidR="008E3BDB" w:rsidRPr="002B6F57" w:rsidRDefault="00372D5D" w:rsidP="00952214">
      <w:pPr>
        <w:pStyle w:val="Strednmrieka1zvraznenie21"/>
        <w:numPr>
          <w:ilvl w:val="1"/>
          <w:numId w:val="67"/>
        </w:numPr>
        <w:tabs>
          <w:tab w:val="clear" w:pos="1440"/>
          <w:tab w:val="left" w:pos="330"/>
          <w:tab w:val="num" w:pos="660"/>
        </w:tabs>
        <w:ind w:left="0" w:firstLine="0"/>
        <w:rPr>
          <w:bCs/>
          <w:color w:val="000000"/>
        </w:rPr>
      </w:pPr>
      <w:r w:rsidRPr="002B6F57">
        <w:rPr>
          <w:bCs/>
          <w:color w:val="000000"/>
        </w:rPr>
        <w:t xml:space="preserve">Zariadenie výrobcu biometánu sa do </w:t>
      </w:r>
      <w:r w:rsidR="00EF41F9" w:rsidRPr="002B6F57">
        <w:rPr>
          <w:bCs/>
          <w:color w:val="000000"/>
        </w:rPr>
        <w:t>distribučnej siete</w:t>
      </w:r>
      <w:r w:rsidRPr="002B6F57">
        <w:rPr>
          <w:bCs/>
          <w:color w:val="000000"/>
        </w:rPr>
        <w:t xml:space="preserve"> pripojí prípojkou, ktorú zriaďuje PDS alebo výrobca biometánu. </w:t>
      </w:r>
      <w:r w:rsidR="00B8565B" w:rsidRPr="002B6F57">
        <w:rPr>
          <w:bCs/>
          <w:color w:val="000000"/>
        </w:rPr>
        <w:t xml:space="preserve">Výrobca biometánu predloží dokumentáciu prípojky na posúdenie </w:t>
      </w:r>
      <w:r w:rsidRPr="002B6F57">
        <w:rPr>
          <w:bCs/>
          <w:color w:val="000000"/>
        </w:rPr>
        <w:t>P</w:t>
      </w:r>
      <w:r w:rsidR="00B8565B" w:rsidRPr="002B6F57">
        <w:rPr>
          <w:bCs/>
          <w:color w:val="000000"/>
        </w:rPr>
        <w:t xml:space="preserve">DS, ktorý sa k nej </w:t>
      </w:r>
      <w:r w:rsidR="00876317" w:rsidRPr="002B6F57">
        <w:rPr>
          <w:bCs/>
          <w:color w:val="000000"/>
        </w:rPr>
        <w:t xml:space="preserve">písomne </w:t>
      </w:r>
      <w:r w:rsidR="00B8565B" w:rsidRPr="002B6F57">
        <w:rPr>
          <w:bCs/>
          <w:color w:val="000000"/>
        </w:rPr>
        <w:t>vyjadrí do 30 dní.</w:t>
      </w:r>
      <w:r w:rsidRPr="002B6F57">
        <w:rPr>
          <w:bCs/>
          <w:color w:val="000000"/>
        </w:rPr>
        <w:t xml:space="preserve"> </w:t>
      </w:r>
    </w:p>
    <w:p w14:paraId="56ED599B" w14:textId="77777777" w:rsidR="00372D5D" w:rsidRPr="002B6F57" w:rsidRDefault="00372D5D" w:rsidP="00FE129D">
      <w:pPr>
        <w:pStyle w:val="Strednmrieka1zvraznenie21"/>
        <w:rPr>
          <w:bCs/>
          <w:color w:val="000000"/>
        </w:rPr>
      </w:pPr>
    </w:p>
    <w:p w14:paraId="6A936EB1" w14:textId="77777777" w:rsidR="003E5783" w:rsidRPr="002B6F57" w:rsidRDefault="00B8565B" w:rsidP="00952214">
      <w:pPr>
        <w:pStyle w:val="Strednmrieka1zvraznenie21"/>
        <w:numPr>
          <w:ilvl w:val="1"/>
          <w:numId w:val="67"/>
        </w:numPr>
        <w:tabs>
          <w:tab w:val="clear" w:pos="1440"/>
          <w:tab w:val="left" w:pos="330"/>
          <w:tab w:val="num" w:pos="660"/>
        </w:tabs>
        <w:ind w:left="0" w:firstLine="0"/>
        <w:rPr>
          <w:bCs/>
          <w:color w:val="000000"/>
        </w:rPr>
      </w:pPr>
      <w:r w:rsidRPr="002B6F57">
        <w:rPr>
          <w:bCs/>
          <w:color w:val="000000"/>
        </w:rPr>
        <w:t xml:space="preserve">Po </w:t>
      </w:r>
      <w:r w:rsidR="00EF41F9" w:rsidRPr="002B6F57">
        <w:rPr>
          <w:bCs/>
          <w:color w:val="000000"/>
        </w:rPr>
        <w:t>posúdení</w:t>
      </w:r>
      <w:r w:rsidRPr="002B6F57">
        <w:rPr>
          <w:bCs/>
          <w:color w:val="000000"/>
        </w:rPr>
        <w:t xml:space="preserve"> a odsúhlasení dokumentácie prípojky sa realizuje zriaďovanie prípojky, ktorú vykonáva PDS alebo výrobca biometánu.</w:t>
      </w:r>
    </w:p>
    <w:p w14:paraId="350A5EE8" w14:textId="77777777" w:rsidR="003E5783" w:rsidRPr="002B6F57" w:rsidRDefault="003E5783" w:rsidP="00FE129D">
      <w:pPr>
        <w:pStyle w:val="Strednmrieka1zvraznenie21"/>
        <w:tabs>
          <w:tab w:val="left" w:pos="330"/>
        </w:tabs>
        <w:ind w:left="0" w:firstLine="0"/>
        <w:rPr>
          <w:bCs/>
          <w:color w:val="000000"/>
        </w:rPr>
      </w:pPr>
    </w:p>
    <w:p w14:paraId="69E7C59E" w14:textId="77777777" w:rsidR="003E5783" w:rsidRPr="002B6F57" w:rsidRDefault="003E5783" w:rsidP="00952214">
      <w:pPr>
        <w:numPr>
          <w:ilvl w:val="0"/>
          <w:numId w:val="68"/>
        </w:numPr>
        <w:tabs>
          <w:tab w:val="left" w:pos="330"/>
        </w:tabs>
        <w:ind w:left="0" w:firstLine="0"/>
        <w:jc w:val="left"/>
        <w:rPr>
          <w:rFonts w:ascii="Times New Roman" w:eastAsia="Times New Roman" w:hAnsi="Times New Roman"/>
          <w:sz w:val="24"/>
          <w:szCs w:val="24"/>
          <w:lang w:eastAsia="sk-SK"/>
        </w:rPr>
      </w:pPr>
      <w:r w:rsidRPr="002B6F57">
        <w:rPr>
          <w:rFonts w:ascii="Times New Roman" w:eastAsia="Times New Roman" w:hAnsi="Times New Roman"/>
          <w:sz w:val="24"/>
          <w:szCs w:val="24"/>
          <w:lang w:eastAsia="sk-SK"/>
        </w:rPr>
        <w:t xml:space="preserve">Realizáciou prípojky sa rozumie predovšetkým: </w:t>
      </w:r>
    </w:p>
    <w:p w14:paraId="7B952858" w14:textId="77777777" w:rsidR="003E5783" w:rsidRPr="002B6F57" w:rsidRDefault="003E5783" w:rsidP="00952214">
      <w:pPr>
        <w:numPr>
          <w:ilvl w:val="0"/>
          <w:numId w:val="69"/>
        </w:numPr>
        <w:tabs>
          <w:tab w:val="left" w:pos="660"/>
        </w:tabs>
        <w:ind w:left="660" w:hanging="330"/>
        <w:jc w:val="left"/>
        <w:rPr>
          <w:rFonts w:ascii="Times New Roman" w:eastAsia="Times New Roman" w:hAnsi="Times New Roman"/>
          <w:sz w:val="24"/>
          <w:szCs w:val="24"/>
          <w:lang w:eastAsia="sk-SK"/>
        </w:rPr>
      </w:pPr>
      <w:r w:rsidRPr="002B6F57">
        <w:rPr>
          <w:rFonts w:ascii="Times New Roman" w:eastAsia="Times New Roman" w:hAnsi="Times New Roman"/>
          <w:sz w:val="24"/>
          <w:szCs w:val="24"/>
          <w:lang w:eastAsia="sk-SK"/>
        </w:rPr>
        <w:t>získanie všetkých nutných správnych povolení, súhlasov a vyjadrení potrebných pre zahájenie realizácie prípojky,</w:t>
      </w:r>
    </w:p>
    <w:p w14:paraId="2439B207" w14:textId="77777777" w:rsidR="003E5783" w:rsidRPr="002B6F57" w:rsidRDefault="003E5783" w:rsidP="00952214">
      <w:pPr>
        <w:numPr>
          <w:ilvl w:val="0"/>
          <w:numId w:val="69"/>
        </w:numPr>
        <w:tabs>
          <w:tab w:val="left" w:pos="660"/>
        </w:tabs>
        <w:ind w:left="660" w:hanging="330"/>
        <w:jc w:val="left"/>
        <w:rPr>
          <w:rFonts w:ascii="Times New Roman" w:eastAsia="Times New Roman" w:hAnsi="Times New Roman"/>
          <w:sz w:val="24"/>
          <w:szCs w:val="24"/>
          <w:lang w:eastAsia="sk-SK"/>
        </w:rPr>
      </w:pPr>
      <w:r w:rsidRPr="002B6F57">
        <w:rPr>
          <w:rFonts w:ascii="Times New Roman" w:eastAsia="Times New Roman" w:hAnsi="Times New Roman"/>
          <w:sz w:val="24"/>
          <w:szCs w:val="24"/>
          <w:lang w:eastAsia="sk-SK"/>
        </w:rPr>
        <w:t>výkopové práce,</w:t>
      </w:r>
    </w:p>
    <w:p w14:paraId="546F8C56" w14:textId="77777777" w:rsidR="003E5783" w:rsidRPr="002B6F57" w:rsidRDefault="003E5783" w:rsidP="00952214">
      <w:pPr>
        <w:numPr>
          <w:ilvl w:val="0"/>
          <w:numId w:val="69"/>
        </w:numPr>
        <w:tabs>
          <w:tab w:val="left" w:pos="660"/>
        </w:tabs>
        <w:ind w:left="660" w:hanging="330"/>
        <w:jc w:val="left"/>
        <w:rPr>
          <w:rFonts w:ascii="Times New Roman" w:eastAsia="Times New Roman" w:hAnsi="Times New Roman"/>
          <w:sz w:val="24"/>
          <w:szCs w:val="24"/>
          <w:lang w:eastAsia="sk-SK"/>
        </w:rPr>
      </w:pPr>
      <w:r w:rsidRPr="002B6F57">
        <w:rPr>
          <w:rFonts w:ascii="Times New Roman" w:eastAsia="Times New Roman" w:hAnsi="Times New Roman"/>
          <w:sz w:val="24"/>
          <w:szCs w:val="24"/>
          <w:lang w:eastAsia="sk-SK"/>
        </w:rPr>
        <w:t>montážne práce,</w:t>
      </w:r>
    </w:p>
    <w:p w14:paraId="56679842" w14:textId="77777777" w:rsidR="003E5783" w:rsidRPr="002B6F57" w:rsidRDefault="003E5783" w:rsidP="00952214">
      <w:pPr>
        <w:numPr>
          <w:ilvl w:val="0"/>
          <w:numId w:val="69"/>
        </w:numPr>
        <w:tabs>
          <w:tab w:val="left" w:pos="660"/>
        </w:tabs>
        <w:ind w:left="660" w:hanging="330"/>
        <w:jc w:val="left"/>
        <w:rPr>
          <w:rFonts w:ascii="Times New Roman" w:eastAsia="Times New Roman" w:hAnsi="Times New Roman"/>
          <w:sz w:val="24"/>
          <w:szCs w:val="24"/>
          <w:lang w:eastAsia="sk-SK"/>
        </w:rPr>
      </w:pPr>
      <w:r w:rsidRPr="002B6F57">
        <w:rPr>
          <w:rFonts w:ascii="Times New Roman" w:eastAsia="Times New Roman" w:hAnsi="Times New Roman"/>
          <w:sz w:val="24"/>
          <w:szCs w:val="24"/>
          <w:lang w:eastAsia="sk-SK"/>
        </w:rPr>
        <w:t>zabezpečenie všetkých nevyhnutných povolení pre užívanie stavby po jej dokončení,</w:t>
      </w:r>
    </w:p>
    <w:p w14:paraId="5F48EDB9" w14:textId="77777777" w:rsidR="003E5783" w:rsidRPr="002B6F57" w:rsidRDefault="003E5783" w:rsidP="00952214">
      <w:pPr>
        <w:numPr>
          <w:ilvl w:val="0"/>
          <w:numId w:val="69"/>
        </w:numPr>
        <w:tabs>
          <w:tab w:val="left" w:pos="660"/>
        </w:tabs>
        <w:ind w:left="660" w:hanging="330"/>
        <w:jc w:val="left"/>
        <w:rPr>
          <w:rFonts w:ascii="Times New Roman" w:eastAsia="Times New Roman" w:hAnsi="Times New Roman"/>
          <w:sz w:val="24"/>
          <w:szCs w:val="24"/>
          <w:lang w:eastAsia="sk-SK"/>
        </w:rPr>
      </w:pPr>
      <w:r w:rsidRPr="002B6F57">
        <w:rPr>
          <w:rFonts w:ascii="Times New Roman" w:eastAsia="Times New Roman" w:hAnsi="Times New Roman"/>
          <w:sz w:val="24"/>
          <w:szCs w:val="24"/>
          <w:lang w:eastAsia="sk-SK"/>
        </w:rPr>
        <w:t>odovzdanie a prevzatie technicko-právnej dokumentácie prípojky podľa zoznamu dokladov</w:t>
      </w:r>
      <w:r w:rsidR="00F77988">
        <w:rPr>
          <w:rFonts w:ascii="Times New Roman" w:eastAsia="Times New Roman" w:hAnsi="Times New Roman"/>
          <w:sz w:val="24"/>
          <w:szCs w:val="24"/>
          <w:lang w:eastAsia="sk-SK"/>
        </w:rPr>
        <w:t>,</w:t>
      </w:r>
    </w:p>
    <w:p w14:paraId="0BD4B291" w14:textId="77777777" w:rsidR="003E5783" w:rsidRPr="002B6F57" w:rsidRDefault="003E5783" w:rsidP="00952214">
      <w:pPr>
        <w:numPr>
          <w:ilvl w:val="0"/>
          <w:numId w:val="69"/>
        </w:numPr>
        <w:tabs>
          <w:tab w:val="left" w:pos="660"/>
        </w:tabs>
        <w:ind w:left="660" w:hanging="330"/>
        <w:jc w:val="left"/>
        <w:rPr>
          <w:rFonts w:ascii="Times New Roman" w:eastAsia="Times New Roman" w:hAnsi="Times New Roman"/>
          <w:sz w:val="24"/>
          <w:szCs w:val="24"/>
          <w:lang w:eastAsia="sk-SK"/>
        </w:rPr>
      </w:pPr>
      <w:r w:rsidRPr="002B6F57">
        <w:rPr>
          <w:rFonts w:ascii="Times New Roman" w:eastAsia="Times New Roman" w:hAnsi="Times New Roman"/>
          <w:sz w:val="24"/>
          <w:szCs w:val="24"/>
          <w:lang w:eastAsia="sk-SK"/>
        </w:rPr>
        <w:t>úradn</w:t>
      </w:r>
      <w:r w:rsidR="00EF41F9" w:rsidRPr="002B6F57">
        <w:rPr>
          <w:rFonts w:ascii="Times New Roman" w:eastAsia="Times New Roman" w:hAnsi="Times New Roman"/>
          <w:sz w:val="24"/>
          <w:szCs w:val="24"/>
          <w:lang w:eastAsia="sk-SK"/>
        </w:rPr>
        <w:t>á</w:t>
      </w:r>
      <w:r w:rsidRPr="002B6F57">
        <w:rPr>
          <w:rFonts w:ascii="Times New Roman" w:eastAsia="Times New Roman" w:hAnsi="Times New Roman"/>
          <w:sz w:val="24"/>
          <w:szCs w:val="24"/>
          <w:lang w:eastAsia="sk-SK"/>
        </w:rPr>
        <w:t xml:space="preserve"> skúšk</w:t>
      </w:r>
      <w:r w:rsidR="00EF41F9" w:rsidRPr="002B6F57">
        <w:rPr>
          <w:rFonts w:ascii="Times New Roman" w:eastAsia="Times New Roman" w:hAnsi="Times New Roman"/>
          <w:sz w:val="24"/>
          <w:szCs w:val="24"/>
          <w:lang w:eastAsia="sk-SK"/>
        </w:rPr>
        <w:t>a</w:t>
      </w:r>
      <w:r w:rsidRPr="002B6F57">
        <w:rPr>
          <w:rFonts w:ascii="Times New Roman" w:eastAsia="Times New Roman" w:hAnsi="Times New Roman"/>
          <w:sz w:val="24"/>
          <w:szCs w:val="24"/>
          <w:lang w:eastAsia="sk-SK"/>
        </w:rPr>
        <w:t xml:space="preserve"> a revízn</w:t>
      </w:r>
      <w:r w:rsidR="00EF41F9" w:rsidRPr="002B6F57">
        <w:rPr>
          <w:rFonts w:ascii="Times New Roman" w:eastAsia="Times New Roman" w:hAnsi="Times New Roman"/>
          <w:sz w:val="24"/>
          <w:szCs w:val="24"/>
          <w:lang w:eastAsia="sk-SK"/>
        </w:rPr>
        <w:t>a</w:t>
      </w:r>
      <w:r w:rsidRPr="002B6F57">
        <w:rPr>
          <w:rFonts w:ascii="Times New Roman" w:eastAsia="Times New Roman" w:hAnsi="Times New Roman"/>
          <w:sz w:val="24"/>
          <w:szCs w:val="24"/>
          <w:lang w:eastAsia="sk-SK"/>
        </w:rPr>
        <w:t xml:space="preserve"> správ</w:t>
      </w:r>
      <w:r w:rsidR="00EF41F9" w:rsidRPr="002B6F57">
        <w:rPr>
          <w:rFonts w:ascii="Times New Roman" w:eastAsia="Times New Roman" w:hAnsi="Times New Roman"/>
          <w:sz w:val="24"/>
          <w:szCs w:val="24"/>
          <w:lang w:eastAsia="sk-SK"/>
        </w:rPr>
        <w:t>a</w:t>
      </w:r>
      <w:r w:rsidRPr="002B6F57">
        <w:rPr>
          <w:rFonts w:ascii="Times New Roman" w:eastAsia="Times New Roman" w:hAnsi="Times New Roman"/>
          <w:sz w:val="24"/>
          <w:szCs w:val="24"/>
          <w:lang w:eastAsia="sk-SK"/>
        </w:rPr>
        <w:t>,</w:t>
      </w:r>
    </w:p>
    <w:p w14:paraId="79D32EC7" w14:textId="77777777" w:rsidR="00832C32" w:rsidRPr="002B6F57" w:rsidRDefault="003E5783" w:rsidP="00952214">
      <w:pPr>
        <w:numPr>
          <w:ilvl w:val="0"/>
          <w:numId w:val="69"/>
        </w:numPr>
        <w:tabs>
          <w:tab w:val="left" w:pos="660"/>
        </w:tabs>
        <w:ind w:left="660" w:hanging="330"/>
        <w:jc w:val="left"/>
        <w:rPr>
          <w:rFonts w:ascii="Times New Roman" w:eastAsia="Times New Roman" w:hAnsi="Times New Roman"/>
          <w:sz w:val="24"/>
          <w:szCs w:val="24"/>
          <w:lang w:eastAsia="sk-SK"/>
        </w:rPr>
      </w:pPr>
      <w:r w:rsidRPr="002B6F57">
        <w:rPr>
          <w:rFonts w:ascii="Times New Roman" w:eastAsia="Times New Roman" w:hAnsi="Times New Roman"/>
          <w:sz w:val="24"/>
          <w:szCs w:val="24"/>
          <w:lang w:eastAsia="sk-SK"/>
        </w:rPr>
        <w:t>porealizačné zameranie</w:t>
      </w:r>
      <w:r w:rsidR="006F7F54" w:rsidRPr="002B6F57">
        <w:rPr>
          <w:rFonts w:ascii="Times New Roman" w:eastAsia="Times New Roman" w:hAnsi="Times New Roman"/>
          <w:sz w:val="24"/>
          <w:szCs w:val="24"/>
          <w:lang w:eastAsia="sk-SK"/>
        </w:rPr>
        <w:t>,</w:t>
      </w:r>
    </w:p>
    <w:p w14:paraId="35B67AC9" w14:textId="77777777" w:rsidR="003E5783" w:rsidRPr="002B6F57" w:rsidRDefault="00832C32" w:rsidP="00952214">
      <w:pPr>
        <w:numPr>
          <w:ilvl w:val="0"/>
          <w:numId w:val="69"/>
        </w:numPr>
        <w:tabs>
          <w:tab w:val="left" w:pos="660"/>
        </w:tabs>
        <w:ind w:left="660" w:hanging="330"/>
        <w:jc w:val="left"/>
        <w:rPr>
          <w:rFonts w:ascii="Times New Roman" w:eastAsia="Times New Roman" w:hAnsi="Times New Roman"/>
          <w:sz w:val="24"/>
          <w:szCs w:val="24"/>
          <w:lang w:eastAsia="sk-SK"/>
        </w:rPr>
      </w:pPr>
      <w:r w:rsidRPr="002B6F57">
        <w:rPr>
          <w:rFonts w:ascii="Times New Roman" w:eastAsia="Times New Roman" w:hAnsi="Times New Roman"/>
          <w:sz w:val="24"/>
          <w:szCs w:val="24"/>
          <w:lang w:eastAsia="sk-SK"/>
        </w:rPr>
        <w:t>uvedenie do prevádzky</w:t>
      </w:r>
      <w:r w:rsidR="003E5783" w:rsidRPr="002B6F57">
        <w:rPr>
          <w:rFonts w:ascii="Times New Roman" w:eastAsia="Times New Roman" w:hAnsi="Times New Roman"/>
          <w:sz w:val="24"/>
          <w:szCs w:val="24"/>
          <w:lang w:eastAsia="sk-SK"/>
        </w:rPr>
        <w:t>.</w:t>
      </w:r>
    </w:p>
    <w:p w14:paraId="3491397A" w14:textId="77777777" w:rsidR="00FE129D" w:rsidRPr="002B6F57" w:rsidRDefault="00FE129D" w:rsidP="00FE129D">
      <w:pPr>
        <w:tabs>
          <w:tab w:val="left" w:pos="660"/>
        </w:tabs>
        <w:ind w:left="330" w:firstLine="0"/>
        <w:jc w:val="left"/>
        <w:rPr>
          <w:rFonts w:ascii="Times New Roman" w:eastAsia="Times New Roman" w:hAnsi="Times New Roman"/>
          <w:sz w:val="24"/>
          <w:szCs w:val="24"/>
          <w:lang w:eastAsia="sk-SK"/>
        </w:rPr>
      </w:pPr>
    </w:p>
    <w:p w14:paraId="4256C999" w14:textId="77777777" w:rsidR="00A95828" w:rsidRPr="002B6F57" w:rsidRDefault="006B0B69" w:rsidP="00952214">
      <w:pPr>
        <w:pStyle w:val="Strednmrieka1zvraznenie21"/>
        <w:numPr>
          <w:ilvl w:val="0"/>
          <w:numId w:val="70"/>
        </w:numPr>
        <w:tabs>
          <w:tab w:val="left" w:pos="330"/>
          <w:tab w:val="left" w:pos="709"/>
        </w:tabs>
        <w:ind w:left="0" w:firstLine="0"/>
        <w:rPr>
          <w:bCs/>
          <w:color w:val="000000"/>
        </w:rPr>
      </w:pPr>
      <w:r w:rsidRPr="002B6F57">
        <w:rPr>
          <w:bCs/>
          <w:color w:val="000000"/>
        </w:rPr>
        <w:lastRenderedPageBreak/>
        <w:t>Náklady za vybudovanie prípojky sa preukazujú dokladmi</w:t>
      </w:r>
      <w:r w:rsidR="00491115" w:rsidRPr="002B6F57">
        <w:rPr>
          <w:bCs/>
          <w:color w:val="000000"/>
        </w:rPr>
        <w:t xml:space="preserve">, ktoré hodnoverným spôsobom preukazujú </w:t>
      </w:r>
      <w:r w:rsidR="00226E61" w:rsidRPr="002B6F57">
        <w:rPr>
          <w:bCs/>
          <w:color w:val="000000"/>
        </w:rPr>
        <w:t xml:space="preserve">najmä </w:t>
      </w:r>
      <w:r w:rsidR="00491115" w:rsidRPr="002B6F57">
        <w:rPr>
          <w:bCs/>
          <w:color w:val="000000"/>
        </w:rPr>
        <w:t xml:space="preserve">cenu </w:t>
      </w:r>
      <w:r w:rsidR="00947871" w:rsidRPr="002B6F57">
        <w:rPr>
          <w:bCs/>
          <w:color w:val="000000"/>
        </w:rPr>
        <w:t>materiálu</w:t>
      </w:r>
      <w:r w:rsidR="00A568E1" w:rsidRPr="002B6F57">
        <w:rPr>
          <w:bCs/>
          <w:color w:val="000000"/>
        </w:rPr>
        <w:t xml:space="preserve">, </w:t>
      </w:r>
      <w:r w:rsidR="00947871" w:rsidRPr="002B6F57">
        <w:rPr>
          <w:bCs/>
          <w:color w:val="000000"/>
        </w:rPr>
        <w:t xml:space="preserve">prác </w:t>
      </w:r>
      <w:r w:rsidR="00A568E1" w:rsidRPr="002B6F57">
        <w:rPr>
          <w:bCs/>
          <w:color w:val="000000"/>
        </w:rPr>
        <w:t xml:space="preserve">a iných nákladov </w:t>
      </w:r>
      <w:r w:rsidR="00947871" w:rsidRPr="002B6F57">
        <w:rPr>
          <w:bCs/>
          <w:color w:val="000000"/>
        </w:rPr>
        <w:t>spojených s</w:t>
      </w:r>
      <w:r w:rsidR="00B00C90" w:rsidRPr="002B6F57">
        <w:rPr>
          <w:bCs/>
          <w:color w:val="000000"/>
        </w:rPr>
        <w:t> vybudovaním prípojky</w:t>
      </w:r>
      <w:r w:rsidRPr="002B6F57">
        <w:rPr>
          <w:bCs/>
          <w:color w:val="000000"/>
        </w:rPr>
        <w:t>. Po vzájomnom odsúhlasení nákladov uhradí jedna zmluvná strana druhej zmluvnej strane</w:t>
      </w:r>
      <w:r w:rsidR="00372D5D" w:rsidRPr="002B6F57">
        <w:rPr>
          <w:bCs/>
          <w:color w:val="000000"/>
        </w:rPr>
        <w:t xml:space="preserve"> náklady </w:t>
      </w:r>
      <w:r w:rsidRPr="002B6F57">
        <w:rPr>
          <w:bCs/>
          <w:color w:val="000000"/>
        </w:rPr>
        <w:t>n</w:t>
      </w:r>
      <w:r w:rsidR="00372D5D" w:rsidRPr="002B6F57">
        <w:rPr>
          <w:bCs/>
          <w:color w:val="000000"/>
        </w:rPr>
        <w:t xml:space="preserve">a pripojenie výrobcu biometánu do </w:t>
      </w:r>
      <w:r w:rsidR="00EF41F9" w:rsidRPr="002B6F57">
        <w:rPr>
          <w:bCs/>
          <w:color w:val="000000"/>
        </w:rPr>
        <w:t>distribučnej siete</w:t>
      </w:r>
      <w:r w:rsidR="00372D5D" w:rsidRPr="002B6F57">
        <w:rPr>
          <w:bCs/>
          <w:color w:val="000000"/>
        </w:rPr>
        <w:t xml:space="preserve"> do </w:t>
      </w:r>
      <w:r w:rsidRPr="002B6F57">
        <w:rPr>
          <w:bCs/>
          <w:color w:val="000000"/>
        </w:rPr>
        <w:t>30</w:t>
      </w:r>
      <w:r w:rsidR="00372D5D" w:rsidRPr="002B6F57">
        <w:rPr>
          <w:bCs/>
          <w:color w:val="000000"/>
        </w:rPr>
        <w:t xml:space="preserve"> dní odo dňa doručenia faktúry. Zmluvu o pripojení zašle PDS výrobcovi biometánu do 10 dní od úhrady nákladov za pripojenie výrobcu biometánu do </w:t>
      </w:r>
      <w:r w:rsidR="00EF41F9" w:rsidRPr="002B6F57">
        <w:rPr>
          <w:bCs/>
          <w:color w:val="000000"/>
        </w:rPr>
        <w:t>distribučnej siete</w:t>
      </w:r>
      <w:r w:rsidR="00A568E1" w:rsidRPr="002B6F57">
        <w:rPr>
          <w:bCs/>
          <w:color w:val="000000"/>
        </w:rPr>
        <w:t xml:space="preserve">, a to v dvoch rovnopisoch podpísaných </w:t>
      </w:r>
      <w:r w:rsidR="000715AC" w:rsidRPr="002B6F57">
        <w:rPr>
          <w:bCs/>
          <w:color w:val="000000"/>
        </w:rPr>
        <w:t>oprávnenými zástupcami PDS</w:t>
      </w:r>
      <w:r w:rsidR="00372D5D" w:rsidRPr="002B6F57">
        <w:rPr>
          <w:bCs/>
          <w:color w:val="000000"/>
        </w:rPr>
        <w:t xml:space="preserve">. V prípade súhlasu s jej znením, výrobca biometánu zašle </w:t>
      </w:r>
      <w:r w:rsidR="000715AC" w:rsidRPr="002B6F57">
        <w:rPr>
          <w:bCs/>
          <w:color w:val="000000"/>
        </w:rPr>
        <w:t>jedno vyhotoveni</w:t>
      </w:r>
      <w:r w:rsidR="00A123BF">
        <w:rPr>
          <w:bCs/>
          <w:color w:val="000000"/>
        </w:rPr>
        <w:t>e</w:t>
      </w:r>
      <w:r w:rsidR="000715AC" w:rsidRPr="002B6F57">
        <w:rPr>
          <w:bCs/>
          <w:color w:val="000000"/>
        </w:rPr>
        <w:t xml:space="preserve"> ním podpísanej </w:t>
      </w:r>
      <w:r w:rsidR="00372D5D" w:rsidRPr="002B6F57">
        <w:rPr>
          <w:bCs/>
          <w:color w:val="000000"/>
        </w:rPr>
        <w:t>zmluv</w:t>
      </w:r>
      <w:r w:rsidR="000715AC" w:rsidRPr="002B6F57">
        <w:rPr>
          <w:bCs/>
          <w:color w:val="000000"/>
        </w:rPr>
        <w:t>y</w:t>
      </w:r>
      <w:r w:rsidR="00372D5D" w:rsidRPr="002B6F57">
        <w:rPr>
          <w:bCs/>
          <w:color w:val="000000"/>
        </w:rPr>
        <w:t xml:space="preserve"> o pripojení späť PDS.</w:t>
      </w:r>
    </w:p>
    <w:p w14:paraId="1680C8FA" w14:textId="77777777" w:rsidR="00372D5D" w:rsidRPr="002B6F57" w:rsidRDefault="00372D5D" w:rsidP="00FE129D">
      <w:pPr>
        <w:pStyle w:val="Strednmrieka1zvraznenie21"/>
        <w:tabs>
          <w:tab w:val="left" w:pos="709"/>
        </w:tabs>
        <w:ind w:left="425" w:firstLine="0"/>
        <w:rPr>
          <w:bCs/>
          <w:color w:val="000000"/>
        </w:rPr>
      </w:pPr>
      <w:r w:rsidRPr="002B6F57">
        <w:rPr>
          <w:bCs/>
          <w:color w:val="000000"/>
        </w:rPr>
        <w:t xml:space="preserve"> </w:t>
      </w:r>
    </w:p>
    <w:p w14:paraId="65AAE2DA" w14:textId="77777777" w:rsidR="007A7251" w:rsidRPr="002B6F57" w:rsidRDefault="007A7251" w:rsidP="007A7251">
      <w:pPr>
        <w:pStyle w:val="Strednmrieka1zvraznenie21"/>
        <w:ind w:left="425" w:firstLine="0"/>
        <w:rPr>
          <w:bCs/>
          <w:color w:val="000000"/>
        </w:rPr>
      </w:pPr>
    </w:p>
    <w:p w14:paraId="67CDC2B3" w14:textId="77777777" w:rsidR="00AF44F6" w:rsidRPr="002B6F57" w:rsidRDefault="00AF44F6" w:rsidP="00FE129D">
      <w:pPr>
        <w:numPr>
          <w:ilvl w:val="0"/>
          <w:numId w:val="7"/>
        </w:numPr>
        <w:tabs>
          <w:tab w:val="left"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 xml:space="preserve">PRÍSTUP DO DISTRIBUČNEJ SIETE </w:t>
      </w:r>
    </w:p>
    <w:p w14:paraId="5BB33062" w14:textId="77777777" w:rsidR="00AF44F6" w:rsidRPr="002B6F57" w:rsidRDefault="00AF44F6" w:rsidP="00FE129D">
      <w:pPr>
        <w:autoSpaceDE w:val="0"/>
        <w:autoSpaceDN w:val="0"/>
        <w:adjustRightInd w:val="0"/>
        <w:rPr>
          <w:rFonts w:ascii="Times New Roman" w:hAnsi="Times New Roman"/>
          <w:b/>
          <w:bCs/>
          <w:color w:val="000000"/>
          <w:sz w:val="24"/>
          <w:szCs w:val="24"/>
        </w:rPr>
      </w:pPr>
    </w:p>
    <w:p w14:paraId="0453F3E6" w14:textId="77777777" w:rsidR="00785E6E" w:rsidRPr="002B6F57" w:rsidRDefault="00785E6E" w:rsidP="00952214">
      <w:pPr>
        <w:pStyle w:val="Strednmrieka1zvraznenie21"/>
        <w:numPr>
          <w:ilvl w:val="0"/>
          <w:numId w:val="14"/>
        </w:numPr>
        <w:tabs>
          <w:tab w:val="left" w:pos="550"/>
        </w:tabs>
        <w:autoSpaceDE w:val="0"/>
        <w:autoSpaceDN w:val="0"/>
        <w:adjustRightInd w:val="0"/>
        <w:ind w:left="0" w:firstLine="0"/>
        <w:rPr>
          <w:rFonts w:eastAsia="Calibri"/>
          <w:b/>
          <w:bCs/>
          <w:vanish/>
          <w:color w:val="000000"/>
          <w:lang w:eastAsia="en-US"/>
        </w:rPr>
      </w:pPr>
    </w:p>
    <w:p w14:paraId="23C07F4B" w14:textId="77777777" w:rsidR="00785E6E" w:rsidRPr="002B6F57" w:rsidRDefault="00785E6E" w:rsidP="00952214">
      <w:pPr>
        <w:pStyle w:val="Strednmrieka1zvraznenie21"/>
        <w:numPr>
          <w:ilvl w:val="0"/>
          <w:numId w:val="14"/>
        </w:numPr>
        <w:tabs>
          <w:tab w:val="left" w:pos="550"/>
        </w:tabs>
        <w:autoSpaceDE w:val="0"/>
        <w:autoSpaceDN w:val="0"/>
        <w:adjustRightInd w:val="0"/>
        <w:ind w:left="0" w:firstLine="0"/>
        <w:rPr>
          <w:rFonts w:eastAsia="Calibri"/>
          <w:b/>
          <w:bCs/>
          <w:vanish/>
          <w:color w:val="000000"/>
          <w:lang w:eastAsia="en-US"/>
        </w:rPr>
      </w:pPr>
    </w:p>
    <w:p w14:paraId="2AE037B0" w14:textId="77777777" w:rsidR="00785E6E" w:rsidRPr="002B6F57" w:rsidRDefault="00785E6E" w:rsidP="00952214">
      <w:pPr>
        <w:pStyle w:val="Strednmrieka1zvraznenie21"/>
        <w:numPr>
          <w:ilvl w:val="0"/>
          <w:numId w:val="14"/>
        </w:numPr>
        <w:tabs>
          <w:tab w:val="left" w:pos="550"/>
        </w:tabs>
        <w:autoSpaceDE w:val="0"/>
        <w:autoSpaceDN w:val="0"/>
        <w:adjustRightInd w:val="0"/>
        <w:ind w:left="0" w:firstLine="0"/>
        <w:rPr>
          <w:rFonts w:eastAsia="Calibri"/>
          <w:b/>
          <w:bCs/>
          <w:vanish/>
          <w:color w:val="000000"/>
          <w:lang w:eastAsia="en-US"/>
        </w:rPr>
      </w:pPr>
    </w:p>
    <w:p w14:paraId="76C533CD" w14:textId="77777777" w:rsidR="00DF7319" w:rsidRPr="002B6F57" w:rsidRDefault="00DF7319" w:rsidP="00952214">
      <w:pPr>
        <w:pStyle w:val="Strednmrieka1zvraznenie21"/>
        <w:numPr>
          <w:ilvl w:val="0"/>
          <w:numId w:val="19"/>
        </w:numPr>
        <w:tabs>
          <w:tab w:val="left" w:pos="550"/>
        </w:tabs>
        <w:autoSpaceDE w:val="0"/>
        <w:autoSpaceDN w:val="0"/>
        <w:adjustRightInd w:val="0"/>
        <w:ind w:left="0" w:firstLine="0"/>
        <w:rPr>
          <w:rFonts w:eastAsia="Calibri"/>
          <w:b/>
          <w:bCs/>
          <w:vanish/>
          <w:color w:val="000000"/>
          <w:lang w:eastAsia="en-US"/>
        </w:rPr>
      </w:pPr>
    </w:p>
    <w:p w14:paraId="066129A6" w14:textId="77777777" w:rsidR="00DF7319" w:rsidRPr="002B6F57" w:rsidRDefault="00DF7319" w:rsidP="00952214">
      <w:pPr>
        <w:pStyle w:val="Strednmrieka1zvraznenie21"/>
        <w:numPr>
          <w:ilvl w:val="0"/>
          <w:numId w:val="19"/>
        </w:numPr>
        <w:tabs>
          <w:tab w:val="left" w:pos="550"/>
        </w:tabs>
        <w:autoSpaceDE w:val="0"/>
        <w:autoSpaceDN w:val="0"/>
        <w:adjustRightInd w:val="0"/>
        <w:ind w:left="0" w:firstLine="0"/>
        <w:rPr>
          <w:rFonts w:eastAsia="Calibri"/>
          <w:b/>
          <w:bCs/>
          <w:vanish/>
          <w:color w:val="000000"/>
          <w:lang w:eastAsia="en-US"/>
        </w:rPr>
      </w:pPr>
    </w:p>
    <w:p w14:paraId="5887879D" w14:textId="77777777" w:rsidR="00DF7319" w:rsidRPr="002B6F57" w:rsidRDefault="00DF7319" w:rsidP="00952214">
      <w:pPr>
        <w:pStyle w:val="Strednmrieka1zvraznenie21"/>
        <w:numPr>
          <w:ilvl w:val="0"/>
          <w:numId w:val="19"/>
        </w:numPr>
        <w:tabs>
          <w:tab w:val="left" w:pos="550"/>
        </w:tabs>
        <w:autoSpaceDE w:val="0"/>
        <w:autoSpaceDN w:val="0"/>
        <w:adjustRightInd w:val="0"/>
        <w:ind w:left="0" w:firstLine="0"/>
        <w:rPr>
          <w:rFonts w:eastAsia="Calibri"/>
          <w:b/>
          <w:bCs/>
          <w:vanish/>
          <w:color w:val="000000"/>
          <w:lang w:eastAsia="en-US"/>
        </w:rPr>
      </w:pPr>
    </w:p>
    <w:p w14:paraId="626A88B8" w14:textId="77777777" w:rsidR="00AF44F6" w:rsidRPr="002B6F57" w:rsidRDefault="00AF44F6" w:rsidP="00952214">
      <w:pPr>
        <w:numPr>
          <w:ilvl w:val="1"/>
          <w:numId w:val="19"/>
        </w:numPr>
        <w:tabs>
          <w:tab w:val="left"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Všeobecné ustanovenia</w:t>
      </w:r>
    </w:p>
    <w:p w14:paraId="2C0BF042" w14:textId="77777777" w:rsidR="00E66BE0" w:rsidRPr="002B6F57" w:rsidRDefault="00E66BE0" w:rsidP="00FE129D">
      <w:pPr>
        <w:autoSpaceDE w:val="0"/>
        <w:autoSpaceDN w:val="0"/>
        <w:adjustRightInd w:val="0"/>
        <w:ind w:left="360" w:firstLine="0"/>
        <w:rPr>
          <w:rFonts w:ascii="Times New Roman" w:hAnsi="Times New Roman"/>
          <w:b/>
          <w:bCs/>
          <w:color w:val="000000"/>
          <w:sz w:val="24"/>
          <w:szCs w:val="24"/>
        </w:rPr>
      </w:pPr>
    </w:p>
    <w:p w14:paraId="610CDFA7" w14:textId="77777777" w:rsidR="00E66BE0" w:rsidRPr="002B6F57" w:rsidRDefault="00E66BE0" w:rsidP="00952214">
      <w:pPr>
        <w:numPr>
          <w:ilvl w:val="0"/>
          <w:numId w:val="20"/>
        </w:numPr>
        <w:tabs>
          <w:tab w:val="clear" w:pos="0"/>
          <w:tab w:val="num"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PDS umožní prístup do distribučnej siete každému účastníkovi trhu s plynom, ktorý</w:t>
      </w:r>
      <w:r w:rsidR="00193CE2" w:rsidRPr="002B6F57">
        <w:rPr>
          <w:rFonts w:ascii="Times New Roman" w:hAnsi="Times New Roman"/>
          <w:color w:val="000000"/>
          <w:sz w:val="24"/>
          <w:szCs w:val="24"/>
        </w:rPr>
        <w:t xml:space="preserve"> </w:t>
      </w:r>
      <w:r w:rsidR="00215000">
        <w:rPr>
          <w:rFonts w:ascii="Times New Roman" w:hAnsi="Times New Roman"/>
          <w:color w:val="000000"/>
          <w:sz w:val="24"/>
          <w:szCs w:val="24"/>
        </w:rPr>
        <w:br/>
      </w:r>
      <w:r w:rsidRPr="002B6F57">
        <w:rPr>
          <w:rFonts w:ascii="Times New Roman" w:hAnsi="Times New Roman"/>
          <w:color w:val="000000"/>
          <w:sz w:val="24"/>
          <w:szCs w:val="24"/>
        </w:rPr>
        <w:t>o prístup do</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distribučnej siete požiada, ak sú splnené technické podmienky a obchodné podmienky prístupu do distribučnej siete</w:t>
      </w:r>
      <w:r w:rsidR="00E17C19" w:rsidRPr="002B6F57">
        <w:rPr>
          <w:rFonts w:ascii="Times New Roman" w:hAnsi="Times New Roman"/>
          <w:color w:val="000000"/>
          <w:sz w:val="24"/>
          <w:szCs w:val="24"/>
        </w:rPr>
        <w:t>;</w:t>
      </w:r>
      <w:r w:rsidR="00733DB1" w:rsidRPr="002B6F57">
        <w:rPr>
          <w:rFonts w:ascii="Times New Roman" w:hAnsi="Times New Roman"/>
          <w:color w:val="000000"/>
          <w:sz w:val="24"/>
          <w:szCs w:val="24"/>
        </w:rPr>
        <w:t xml:space="preserve"> </w:t>
      </w:r>
      <w:r w:rsidR="007A7251" w:rsidRPr="002B6F57">
        <w:rPr>
          <w:rFonts w:ascii="Times New Roman" w:hAnsi="Times New Roman"/>
          <w:color w:val="000000"/>
          <w:sz w:val="24"/>
          <w:szCs w:val="24"/>
        </w:rPr>
        <w:t>obchodnými podmienkami</w:t>
      </w:r>
      <w:r w:rsidR="00733DB1" w:rsidRPr="002B6F57">
        <w:rPr>
          <w:rFonts w:ascii="Times New Roman" w:hAnsi="Times New Roman"/>
          <w:color w:val="000000"/>
          <w:sz w:val="24"/>
          <w:szCs w:val="24"/>
        </w:rPr>
        <w:t xml:space="preserve"> sa rozumejú ustanovenia</w:t>
      </w:r>
      <w:r w:rsidR="00193CE2" w:rsidRPr="002B6F57">
        <w:rPr>
          <w:rFonts w:ascii="Times New Roman" w:hAnsi="Times New Roman"/>
          <w:color w:val="000000"/>
          <w:sz w:val="24"/>
          <w:szCs w:val="24"/>
        </w:rPr>
        <w:t xml:space="preserve"> </w:t>
      </w:r>
      <w:r w:rsidR="00733DB1" w:rsidRPr="002B6F57">
        <w:rPr>
          <w:rFonts w:ascii="Times New Roman" w:hAnsi="Times New Roman"/>
          <w:color w:val="000000"/>
          <w:sz w:val="24"/>
          <w:szCs w:val="24"/>
        </w:rPr>
        <w:t>t</w:t>
      </w:r>
      <w:r w:rsidR="00C75986" w:rsidRPr="002B6F57">
        <w:rPr>
          <w:rFonts w:ascii="Times New Roman" w:hAnsi="Times New Roman"/>
          <w:color w:val="000000"/>
          <w:sz w:val="24"/>
          <w:szCs w:val="24"/>
        </w:rPr>
        <w:t xml:space="preserve">ejto </w:t>
      </w:r>
      <w:r w:rsidR="00BF2EE4" w:rsidRPr="002B6F57">
        <w:rPr>
          <w:rFonts w:ascii="Times New Roman" w:hAnsi="Times New Roman"/>
          <w:color w:val="000000"/>
          <w:sz w:val="24"/>
          <w:szCs w:val="24"/>
        </w:rPr>
        <w:t>kapitoly</w:t>
      </w:r>
      <w:r w:rsidRPr="002B6F57">
        <w:rPr>
          <w:rFonts w:ascii="Times New Roman" w:hAnsi="Times New Roman"/>
          <w:color w:val="000000"/>
          <w:sz w:val="24"/>
          <w:szCs w:val="24"/>
        </w:rPr>
        <w:t xml:space="preserve">. </w:t>
      </w:r>
    </w:p>
    <w:p w14:paraId="45ECF50A" w14:textId="77777777" w:rsidR="00E66BE0" w:rsidRPr="002B6F57" w:rsidRDefault="00E66BE0" w:rsidP="00FE129D">
      <w:pPr>
        <w:tabs>
          <w:tab w:val="num" w:pos="330"/>
        </w:tabs>
        <w:autoSpaceDE w:val="0"/>
        <w:autoSpaceDN w:val="0"/>
        <w:adjustRightInd w:val="0"/>
        <w:ind w:firstLine="0"/>
        <w:rPr>
          <w:rFonts w:ascii="Times New Roman" w:hAnsi="Times New Roman"/>
          <w:color w:val="000000"/>
          <w:sz w:val="24"/>
          <w:szCs w:val="24"/>
        </w:rPr>
      </w:pPr>
    </w:p>
    <w:p w14:paraId="2E8165A3" w14:textId="13D311B3" w:rsidR="00E66BE0" w:rsidRPr="002B6F57" w:rsidRDefault="00E66BE0" w:rsidP="00952214">
      <w:pPr>
        <w:numPr>
          <w:ilvl w:val="0"/>
          <w:numId w:val="20"/>
        </w:numPr>
        <w:tabs>
          <w:tab w:val="clear" w:pos="0"/>
          <w:tab w:val="num"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Prístup do distribučnej siete sa uskutočňuje na základe zmluvy o prístupe do distribučnej siete a distribúcii plynu</w:t>
      </w:r>
      <w:r w:rsidR="007A7251" w:rsidRPr="002B6F57">
        <w:rPr>
          <w:rFonts w:ascii="Times New Roman" w:hAnsi="Times New Roman"/>
          <w:color w:val="000000"/>
          <w:sz w:val="24"/>
          <w:szCs w:val="24"/>
        </w:rPr>
        <w:t xml:space="preserve"> </w:t>
      </w:r>
      <w:r w:rsidR="00473D20">
        <w:rPr>
          <w:rFonts w:ascii="Times New Roman" w:hAnsi="Times New Roman"/>
          <w:color w:val="000000"/>
          <w:sz w:val="24"/>
          <w:szCs w:val="24"/>
        </w:rPr>
        <w:t xml:space="preserve">podľa § 47 ods. 5 zákona </w:t>
      </w:r>
      <w:r w:rsidR="005D52DF">
        <w:rPr>
          <w:rFonts w:ascii="Times New Roman" w:hAnsi="Times New Roman"/>
          <w:color w:val="000000"/>
          <w:sz w:val="24"/>
          <w:szCs w:val="24"/>
        </w:rPr>
        <w:t>č. 251/2012 Z.z.</w:t>
      </w:r>
      <w:r w:rsidR="00473D20">
        <w:rPr>
          <w:rFonts w:ascii="Times New Roman" w:hAnsi="Times New Roman"/>
          <w:color w:val="000000"/>
          <w:sz w:val="24"/>
          <w:szCs w:val="24"/>
        </w:rPr>
        <w:t xml:space="preserve"> </w:t>
      </w:r>
      <w:r w:rsidR="007A7251" w:rsidRPr="002B6F57">
        <w:rPr>
          <w:rFonts w:ascii="Times New Roman" w:hAnsi="Times New Roman"/>
          <w:color w:val="000000"/>
          <w:sz w:val="24"/>
          <w:szCs w:val="24"/>
        </w:rPr>
        <w:t>(ďalej len „zmluva o distribúcii plynu“)</w:t>
      </w:r>
      <w:r w:rsidRPr="002B6F57">
        <w:rPr>
          <w:rFonts w:ascii="Times New Roman" w:hAnsi="Times New Roman"/>
          <w:color w:val="000000"/>
          <w:sz w:val="24"/>
          <w:szCs w:val="24"/>
        </w:rPr>
        <w:t>. PDS uplatňuje rovnaké požiadavky a podmienky pre všetkých žiadateľov o prístup do distribučnej siete. PDS pridelí distribučnú kapacitu na základe technických možností distribučnej siete, uvedených</w:t>
      </w:r>
      <w:r w:rsidR="00235635">
        <w:rPr>
          <w:rFonts w:ascii="Times New Roman" w:hAnsi="Times New Roman"/>
          <w:color w:val="000000"/>
          <w:sz w:val="24"/>
          <w:szCs w:val="24"/>
        </w:rPr>
        <w:t xml:space="preserve"> </w:t>
      </w:r>
      <w:r w:rsidRPr="002B6F57">
        <w:rPr>
          <w:rFonts w:ascii="Times New Roman" w:hAnsi="Times New Roman"/>
          <w:color w:val="000000"/>
          <w:sz w:val="24"/>
          <w:szCs w:val="24"/>
        </w:rPr>
        <w:t>v technických podmienkach PDS.</w:t>
      </w:r>
    </w:p>
    <w:p w14:paraId="3524F25C" w14:textId="77777777" w:rsidR="00E66BE0" w:rsidRPr="002B6F57" w:rsidRDefault="00E66BE0" w:rsidP="00FE129D">
      <w:pPr>
        <w:tabs>
          <w:tab w:val="num" w:pos="330"/>
        </w:tabs>
        <w:autoSpaceDE w:val="0"/>
        <w:autoSpaceDN w:val="0"/>
        <w:adjustRightInd w:val="0"/>
        <w:ind w:firstLine="0"/>
        <w:rPr>
          <w:rFonts w:ascii="Times New Roman" w:hAnsi="Times New Roman"/>
          <w:color w:val="000000"/>
          <w:sz w:val="24"/>
          <w:szCs w:val="24"/>
        </w:rPr>
      </w:pPr>
    </w:p>
    <w:p w14:paraId="65728C96" w14:textId="77777777" w:rsidR="00E66BE0" w:rsidRPr="002B6F57" w:rsidRDefault="00E66BE0" w:rsidP="00952214">
      <w:pPr>
        <w:numPr>
          <w:ilvl w:val="0"/>
          <w:numId w:val="20"/>
        </w:numPr>
        <w:tabs>
          <w:tab w:val="clear" w:pos="0"/>
          <w:tab w:val="num"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PDS umožní na základe predloženia potvrdenia o pôvode biometánu prednostný prístup výrobcovi biometánu do distribučnej siete a distribúciu biometánu, ak sú splnené technické podmienky a obchodné podmienky prístupu a pripojenia do distribučnej siete a technické podmienky distribúcie plynu PDS. Na prístup výrobcu biometánu do distribučnej siete sa </w:t>
      </w:r>
      <w:r w:rsidR="007A7251" w:rsidRPr="002B6F57">
        <w:rPr>
          <w:rFonts w:ascii="Times New Roman" w:hAnsi="Times New Roman"/>
          <w:color w:val="000000"/>
          <w:sz w:val="24"/>
          <w:szCs w:val="24"/>
        </w:rPr>
        <w:t>primerane</w:t>
      </w:r>
      <w:r w:rsidRPr="002B6F57">
        <w:rPr>
          <w:rFonts w:ascii="Times New Roman" w:hAnsi="Times New Roman"/>
          <w:color w:val="000000"/>
          <w:sz w:val="24"/>
          <w:szCs w:val="24"/>
        </w:rPr>
        <w:t xml:space="preserve"> vzťahujú ustanovenia </w:t>
      </w:r>
      <w:r w:rsidR="00C75986" w:rsidRPr="002B6F57">
        <w:rPr>
          <w:rFonts w:ascii="Times New Roman" w:hAnsi="Times New Roman"/>
          <w:color w:val="000000"/>
          <w:sz w:val="24"/>
          <w:szCs w:val="24"/>
        </w:rPr>
        <w:t>článkov</w:t>
      </w:r>
      <w:r w:rsidRPr="002B6F57">
        <w:rPr>
          <w:rFonts w:ascii="Times New Roman" w:hAnsi="Times New Roman"/>
          <w:color w:val="000000"/>
          <w:sz w:val="24"/>
          <w:szCs w:val="24"/>
        </w:rPr>
        <w:t xml:space="preserve"> </w:t>
      </w:r>
      <w:smartTag w:uri="urn:schemas-microsoft-com:office:smarttags" w:element="metricconverter">
        <w:smartTagPr>
          <w:attr w:name="ProductID" w:val="3.2 a"/>
        </w:smartTagPr>
        <w:r w:rsidRPr="002B6F57">
          <w:rPr>
            <w:rFonts w:ascii="Times New Roman" w:hAnsi="Times New Roman"/>
            <w:color w:val="000000"/>
            <w:sz w:val="24"/>
            <w:szCs w:val="24"/>
          </w:rPr>
          <w:t>3.2 a</w:t>
        </w:r>
      </w:smartTag>
      <w:r w:rsidRPr="002B6F57">
        <w:rPr>
          <w:rFonts w:ascii="Times New Roman" w:hAnsi="Times New Roman"/>
          <w:color w:val="000000"/>
          <w:sz w:val="24"/>
          <w:szCs w:val="24"/>
        </w:rPr>
        <w:t xml:space="preserve"> 3.</w:t>
      </w:r>
      <w:r w:rsidR="00187524">
        <w:rPr>
          <w:rFonts w:ascii="Times New Roman" w:hAnsi="Times New Roman"/>
          <w:color w:val="000000"/>
          <w:sz w:val="24"/>
          <w:szCs w:val="24"/>
        </w:rPr>
        <w:t>3</w:t>
      </w:r>
      <w:r w:rsidRPr="002B6F57">
        <w:rPr>
          <w:rFonts w:ascii="Times New Roman" w:hAnsi="Times New Roman"/>
          <w:color w:val="000000"/>
          <w:sz w:val="24"/>
          <w:szCs w:val="24"/>
        </w:rPr>
        <w:t>.</w:t>
      </w:r>
    </w:p>
    <w:p w14:paraId="7688362C" w14:textId="77777777" w:rsidR="00E66BE0" w:rsidRPr="002B6F57" w:rsidRDefault="00E66BE0" w:rsidP="00FE129D">
      <w:pPr>
        <w:autoSpaceDE w:val="0"/>
        <w:autoSpaceDN w:val="0"/>
        <w:adjustRightInd w:val="0"/>
        <w:ind w:left="360" w:firstLine="0"/>
        <w:rPr>
          <w:rFonts w:ascii="Times New Roman" w:hAnsi="Times New Roman"/>
          <w:color w:val="000000"/>
          <w:sz w:val="24"/>
          <w:szCs w:val="24"/>
        </w:rPr>
      </w:pPr>
    </w:p>
    <w:p w14:paraId="62933476" w14:textId="77777777" w:rsidR="00E66BE0" w:rsidRPr="002B6F57" w:rsidRDefault="00E66BE0" w:rsidP="00952214">
      <w:pPr>
        <w:pStyle w:val="Strednmrieka1zvraznenie21"/>
        <w:numPr>
          <w:ilvl w:val="1"/>
          <w:numId w:val="20"/>
        </w:numPr>
        <w:tabs>
          <w:tab w:val="clear" w:pos="0"/>
          <w:tab w:val="num" w:pos="550"/>
        </w:tabs>
        <w:autoSpaceDE w:val="0"/>
        <w:autoSpaceDN w:val="0"/>
        <w:adjustRightInd w:val="0"/>
        <w:ind w:left="0" w:firstLine="0"/>
        <w:rPr>
          <w:rFonts w:eastAsia="Calibri"/>
          <w:b/>
          <w:bCs/>
          <w:vanish/>
          <w:color w:val="000000"/>
          <w:lang w:eastAsia="en-US"/>
        </w:rPr>
      </w:pPr>
    </w:p>
    <w:p w14:paraId="44508415" w14:textId="77777777" w:rsidR="00E66BE0" w:rsidRPr="002B6F57" w:rsidRDefault="00E66BE0" w:rsidP="00952214">
      <w:pPr>
        <w:numPr>
          <w:ilvl w:val="1"/>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Žiadosť o prístup do distribučnej siete</w:t>
      </w:r>
    </w:p>
    <w:p w14:paraId="5FE80513" w14:textId="77777777" w:rsidR="00AF44F6" w:rsidRPr="002B6F57" w:rsidRDefault="00AF44F6" w:rsidP="00FE129D">
      <w:pPr>
        <w:autoSpaceDE w:val="0"/>
        <w:autoSpaceDN w:val="0"/>
        <w:adjustRightInd w:val="0"/>
        <w:rPr>
          <w:rFonts w:ascii="Times New Roman" w:hAnsi="Times New Roman"/>
          <w:b/>
          <w:bCs/>
          <w:color w:val="000000"/>
          <w:sz w:val="24"/>
          <w:szCs w:val="24"/>
        </w:rPr>
      </w:pPr>
    </w:p>
    <w:p w14:paraId="631795DF" w14:textId="77777777" w:rsidR="00AF44F6" w:rsidRPr="002B6F57" w:rsidRDefault="00AF44F6" w:rsidP="00952214">
      <w:pPr>
        <w:numPr>
          <w:ilvl w:val="2"/>
          <w:numId w:val="17"/>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Žiadateľ o prístup do distribučnej siete predloží PDS žiadosť o prístup do distribučnej siete. Žiadosť o prístup do distribučnej siete predstavuje záväzný návrh žiadateľa na uzavretie zmluvy o</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 xml:space="preserve">distribúcii plynu so základnými náležitosťami, ktoré sú uvedené v žiadosti o prístup do distribučnej siete. PDS </w:t>
      </w:r>
      <w:r w:rsidR="00983484" w:rsidRPr="002B6F57">
        <w:rPr>
          <w:rFonts w:ascii="Times New Roman" w:hAnsi="Times New Roman"/>
          <w:color w:val="000000"/>
          <w:sz w:val="24"/>
          <w:szCs w:val="24"/>
        </w:rPr>
        <w:t xml:space="preserve">vzor žiadosti o prístup do distribučnej siete </w:t>
      </w:r>
      <w:r w:rsidRPr="002B6F57">
        <w:rPr>
          <w:rFonts w:ascii="Times New Roman" w:hAnsi="Times New Roman"/>
          <w:color w:val="000000"/>
          <w:sz w:val="24"/>
          <w:szCs w:val="24"/>
        </w:rPr>
        <w:t>zverejnení na svojom webovom sídle a na požiadanie bude žiadateľovi poskytnutý aj v sídle PDS. Vzor žiadosti</w:t>
      </w:r>
      <w:r w:rsidR="00193CE2" w:rsidRPr="002B6F57">
        <w:rPr>
          <w:rFonts w:ascii="Times New Roman" w:hAnsi="Times New Roman"/>
          <w:color w:val="000000"/>
          <w:sz w:val="24"/>
          <w:szCs w:val="24"/>
        </w:rPr>
        <w:t xml:space="preserve"> </w:t>
      </w:r>
      <w:r w:rsidR="00215000">
        <w:rPr>
          <w:rFonts w:ascii="Times New Roman" w:hAnsi="Times New Roman"/>
          <w:color w:val="000000"/>
          <w:sz w:val="24"/>
          <w:szCs w:val="24"/>
        </w:rPr>
        <w:br/>
      </w:r>
      <w:r w:rsidRPr="00215000">
        <w:rPr>
          <w:rFonts w:ascii="Times New Roman" w:hAnsi="Times New Roman"/>
          <w:color w:val="000000"/>
          <w:spacing w:val="-2"/>
          <w:sz w:val="24"/>
          <w:szCs w:val="24"/>
        </w:rPr>
        <w:t>o prístup do distribučnej siete je záväzný pre všetkých žiadateľov o prístup do distribučnej siete.</w:t>
      </w:r>
    </w:p>
    <w:p w14:paraId="1ADD8267" w14:textId="77777777" w:rsidR="00AF44F6" w:rsidRPr="002B6F57" w:rsidRDefault="00AF44F6" w:rsidP="00FE129D">
      <w:pPr>
        <w:tabs>
          <w:tab w:val="left" w:pos="330"/>
        </w:tabs>
        <w:autoSpaceDE w:val="0"/>
        <w:autoSpaceDN w:val="0"/>
        <w:adjustRightInd w:val="0"/>
        <w:ind w:firstLine="0"/>
        <w:rPr>
          <w:rFonts w:ascii="Times New Roman" w:hAnsi="Times New Roman"/>
          <w:color w:val="000000"/>
          <w:sz w:val="24"/>
          <w:szCs w:val="24"/>
        </w:rPr>
      </w:pPr>
    </w:p>
    <w:p w14:paraId="3EE05C98" w14:textId="77777777" w:rsidR="00AF44F6" w:rsidRPr="002B6F57" w:rsidRDefault="00AF44F6" w:rsidP="00952214">
      <w:pPr>
        <w:numPr>
          <w:ilvl w:val="2"/>
          <w:numId w:val="17"/>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Žiadosť o prístup do distribučnej siete obsahuje najmä tieto náležitosti:</w:t>
      </w:r>
    </w:p>
    <w:p w14:paraId="404D0F61" w14:textId="77777777" w:rsidR="00AF44F6" w:rsidRPr="002B6F57" w:rsidRDefault="00AF44F6" w:rsidP="00952214">
      <w:pPr>
        <w:numPr>
          <w:ilvl w:val="0"/>
          <w:numId w:val="2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identifikačné údaje žiadateľa,</w:t>
      </w:r>
    </w:p>
    <w:p w14:paraId="6753E61C" w14:textId="77777777" w:rsidR="00AF44F6" w:rsidRPr="002B6F57" w:rsidRDefault="00017866" w:rsidP="00952214">
      <w:pPr>
        <w:numPr>
          <w:ilvl w:val="0"/>
          <w:numId w:val="2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 xml:space="preserve">požadovaný </w:t>
      </w:r>
      <w:r w:rsidR="00AF44F6" w:rsidRPr="002B6F57">
        <w:rPr>
          <w:rFonts w:ascii="Times New Roman" w:hAnsi="Times New Roman"/>
          <w:color w:val="000000"/>
          <w:sz w:val="24"/>
          <w:szCs w:val="24"/>
        </w:rPr>
        <w:t>dátum začatia a</w:t>
      </w:r>
      <w:r w:rsidRPr="002B6F57">
        <w:rPr>
          <w:rFonts w:ascii="Times New Roman" w:hAnsi="Times New Roman"/>
          <w:color w:val="000000"/>
          <w:sz w:val="24"/>
          <w:szCs w:val="24"/>
        </w:rPr>
        <w:t xml:space="preserve"> požadovaný dátum </w:t>
      </w:r>
      <w:r w:rsidR="00AF44F6" w:rsidRPr="002B6F57">
        <w:rPr>
          <w:rFonts w:ascii="Times New Roman" w:hAnsi="Times New Roman"/>
          <w:color w:val="000000"/>
          <w:sz w:val="24"/>
          <w:szCs w:val="24"/>
        </w:rPr>
        <w:t>skončenia distribúcie plynu,</w:t>
      </w:r>
    </w:p>
    <w:p w14:paraId="18AFB344" w14:textId="77777777" w:rsidR="00AF44F6" w:rsidRPr="002B6F57" w:rsidRDefault="00AF44F6" w:rsidP="00952214">
      <w:pPr>
        <w:numPr>
          <w:ilvl w:val="0"/>
          <w:numId w:val="2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vstupné body do distribučnej siete,</w:t>
      </w:r>
    </w:p>
    <w:p w14:paraId="277CEB2E" w14:textId="77777777" w:rsidR="00AF44F6" w:rsidRPr="002B6F57" w:rsidRDefault="00AF44F6" w:rsidP="00952214">
      <w:pPr>
        <w:numPr>
          <w:ilvl w:val="0"/>
          <w:numId w:val="2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výstupné body z distribučnej siet</w:t>
      </w:r>
      <w:r w:rsidR="00017866" w:rsidRPr="002B6F57">
        <w:rPr>
          <w:rFonts w:ascii="Times New Roman" w:hAnsi="Times New Roman"/>
          <w:color w:val="000000"/>
          <w:sz w:val="24"/>
          <w:szCs w:val="24"/>
        </w:rPr>
        <w:t>e</w:t>
      </w:r>
      <w:r w:rsidRPr="002B6F57">
        <w:rPr>
          <w:rFonts w:ascii="Times New Roman" w:hAnsi="Times New Roman"/>
          <w:color w:val="000000"/>
          <w:sz w:val="24"/>
          <w:szCs w:val="24"/>
        </w:rPr>
        <w:t>,</w:t>
      </w:r>
    </w:p>
    <w:p w14:paraId="7E571561" w14:textId="77777777" w:rsidR="00AF44F6" w:rsidRPr="002B6F57" w:rsidRDefault="00AF44F6" w:rsidP="00952214">
      <w:pPr>
        <w:numPr>
          <w:ilvl w:val="0"/>
          <w:numId w:val="2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požadovanú dennú distribučnú kapacitu na</w:t>
      </w:r>
      <w:r w:rsidR="00193CE2" w:rsidRPr="002B6F57">
        <w:rPr>
          <w:rFonts w:ascii="Times New Roman" w:hAnsi="Times New Roman"/>
          <w:color w:val="000000"/>
          <w:sz w:val="24"/>
          <w:szCs w:val="24"/>
        </w:rPr>
        <w:t xml:space="preserve"> </w:t>
      </w:r>
      <w:r w:rsidR="005C05EB" w:rsidRPr="002B6F57">
        <w:rPr>
          <w:rFonts w:ascii="Times New Roman" w:hAnsi="Times New Roman"/>
          <w:color w:val="000000"/>
          <w:sz w:val="24"/>
          <w:szCs w:val="24"/>
        </w:rPr>
        <w:t>súhrnom</w:t>
      </w:r>
      <w:r w:rsidRPr="002B6F57">
        <w:rPr>
          <w:rFonts w:ascii="Times New Roman" w:hAnsi="Times New Roman"/>
          <w:color w:val="000000"/>
          <w:sz w:val="24"/>
          <w:szCs w:val="24"/>
        </w:rPr>
        <w:t xml:space="preserve"> vstupnom bode</w:t>
      </w:r>
      <w:r w:rsidR="005C05EB" w:rsidRPr="002B6F57">
        <w:rPr>
          <w:rFonts w:ascii="Times New Roman" w:hAnsi="Times New Roman"/>
          <w:color w:val="000000"/>
          <w:sz w:val="24"/>
          <w:szCs w:val="24"/>
        </w:rPr>
        <w:t xml:space="preserve"> do distribučnej siete</w:t>
      </w:r>
      <w:r w:rsidR="00C56D49" w:rsidRPr="00C56D49">
        <w:rPr>
          <w:rFonts w:ascii="Times New Roman" w:eastAsiaTheme="minorHAnsi" w:hAnsi="Times New Roman" w:cstheme="minorBidi"/>
          <w:color w:val="000000"/>
        </w:rPr>
        <w:t xml:space="preserve"> </w:t>
      </w:r>
      <w:r w:rsidR="00C56D49" w:rsidRPr="00C56D49">
        <w:rPr>
          <w:rFonts w:ascii="Times New Roman" w:hAnsi="Times New Roman"/>
          <w:color w:val="000000"/>
          <w:sz w:val="24"/>
          <w:szCs w:val="24"/>
        </w:rPr>
        <w:t>v m</w:t>
      </w:r>
      <w:r w:rsidR="00C56D49" w:rsidRPr="00C56D49">
        <w:rPr>
          <w:rFonts w:ascii="Times New Roman" w:hAnsi="Times New Roman"/>
          <w:color w:val="000000"/>
          <w:sz w:val="24"/>
          <w:szCs w:val="24"/>
          <w:vertAlign w:val="superscript"/>
        </w:rPr>
        <w:t>3</w:t>
      </w:r>
      <w:r w:rsidR="00C56D49" w:rsidRPr="00C56D49">
        <w:rPr>
          <w:rFonts w:ascii="Times New Roman" w:hAnsi="Times New Roman"/>
          <w:color w:val="000000"/>
          <w:sz w:val="24"/>
          <w:szCs w:val="24"/>
        </w:rPr>
        <w:t xml:space="preserve"> alebo kWh</w:t>
      </w:r>
      <w:r w:rsidRPr="002B6F57">
        <w:rPr>
          <w:rFonts w:ascii="Times New Roman" w:hAnsi="Times New Roman"/>
          <w:color w:val="000000"/>
          <w:sz w:val="24"/>
          <w:szCs w:val="24"/>
        </w:rPr>
        <w:t>,</w:t>
      </w:r>
    </w:p>
    <w:p w14:paraId="6DDC29FD" w14:textId="77777777" w:rsidR="00AF44F6" w:rsidRPr="002B6F57" w:rsidRDefault="00AF44F6" w:rsidP="00952214">
      <w:pPr>
        <w:numPr>
          <w:ilvl w:val="0"/>
          <w:numId w:val="2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požadovanú dennú distribučnú kapacitu na príslušnom výstupnom bode</w:t>
      </w:r>
      <w:r w:rsidR="00C56D49" w:rsidRPr="00C56D49">
        <w:rPr>
          <w:rFonts w:ascii="Times New Roman" w:hAnsi="Times New Roman"/>
          <w:color w:val="000000"/>
        </w:rPr>
        <w:t xml:space="preserve"> </w:t>
      </w:r>
      <w:r w:rsidR="00C56D49" w:rsidRPr="00C56D49">
        <w:rPr>
          <w:rFonts w:ascii="Times New Roman" w:hAnsi="Times New Roman"/>
          <w:color w:val="000000"/>
          <w:sz w:val="24"/>
          <w:szCs w:val="24"/>
        </w:rPr>
        <w:t>v m</w:t>
      </w:r>
      <w:r w:rsidR="00C56D49" w:rsidRPr="00C56D49">
        <w:rPr>
          <w:rFonts w:ascii="Times New Roman" w:hAnsi="Times New Roman"/>
          <w:color w:val="000000"/>
          <w:sz w:val="24"/>
          <w:szCs w:val="24"/>
          <w:vertAlign w:val="superscript"/>
        </w:rPr>
        <w:t>3</w:t>
      </w:r>
      <w:r w:rsidR="00C56D49" w:rsidRPr="00C56D49">
        <w:rPr>
          <w:rFonts w:ascii="Times New Roman" w:hAnsi="Times New Roman"/>
          <w:color w:val="000000"/>
          <w:sz w:val="24"/>
          <w:szCs w:val="24"/>
        </w:rPr>
        <w:t xml:space="preserve"> alebo kWh</w:t>
      </w:r>
      <w:r w:rsidRPr="002B6F57">
        <w:rPr>
          <w:rFonts w:ascii="Times New Roman" w:hAnsi="Times New Roman"/>
          <w:color w:val="000000"/>
          <w:sz w:val="24"/>
          <w:szCs w:val="24"/>
        </w:rPr>
        <w:t>,</w:t>
      </w:r>
    </w:p>
    <w:p w14:paraId="3243C393" w14:textId="77777777" w:rsidR="00AB25FB" w:rsidRPr="002B6F57" w:rsidRDefault="00AB25FB" w:rsidP="00952214">
      <w:pPr>
        <w:numPr>
          <w:ilvl w:val="0"/>
          <w:numId w:val="2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požadované množstvo distribuovaného plynu do príslušného výstupného bodu</w:t>
      </w:r>
      <w:r w:rsidR="00BD6B96">
        <w:rPr>
          <w:rFonts w:ascii="Times New Roman" w:hAnsi="Times New Roman"/>
          <w:color w:val="000000"/>
          <w:sz w:val="24"/>
          <w:szCs w:val="24"/>
        </w:rPr>
        <w:t xml:space="preserve"> v kWh</w:t>
      </w:r>
      <w:r w:rsidRPr="002B6F57">
        <w:rPr>
          <w:rFonts w:ascii="Times New Roman" w:hAnsi="Times New Roman"/>
          <w:color w:val="000000"/>
          <w:sz w:val="24"/>
          <w:szCs w:val="24"/>
        </w:rPr>
        <w:t>,</w:t>
      </w:r>
    </w:p>
    <w:p w14:paraId="6CB2B132" w14:textId="77777777" w:rsidR="00AF44F6" w:rsidRPr="002B6F57" w:rsidRDefault="00AF44F6" w:rsidP="00952214">
      <w:pPr>
        <w:numPr>
          <w:ilvl w:val="0"/>
          <w:numId w:val="2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 xml:space="preserve">kópiu právoplatného povolenia na dodávku plynu vydaného </w:t>
      </w:r>
      <w:r w:rsidR="00AB25FB" w:rsidRPr="002B6F57">
        <w:rPr>
          <w:rFonts w:ascii="Times New Roman" w:hAnsi="Times New Roman"/>
          <w:color w:val="000000"/>
          <w:sz w:val="24"/>
          <w:szCs w:val="24"/>
        </w:rPr>
        <w:t>úradom</w:t>
      </w:r>
      <w:r w:rsidRPr="002B6F57">
        <w:rPr>
          <w:rFonts w:ascii="Times New Roman" w:hAnsi="Times New Roman"/>
          <w:color w:val="000000"/>
          <w:sz w:val="24"/>
          <w:szCs w:val="24"/>
        </w:rPr>
        <w:t>, ak je žiadateľ dodávateľom plynu,</w:t>
      </w:r>
    </w:p>
    <w:p w14:paraId="1E44C05B" w14:textId="77777777" w:rsidR="00163D4E" w:rsidRPr="002B6F57" w:rsidRDefault="00AB25FB" w:rsidP="00952214">
      <w:pPr>
        <w:numPr>
          <w:ilvl w:val="0"/>
          <w:numId w:val="2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lastRenderedPageBreak/>
        <w:t>doklady preukazujúce schopnosť žiadateľa splniť finančné záväzky</w:t>
      </w:r>
      <w:r w:rsidR="00163D4E" w:rsidRPr="002B6F57">
        <w:rPr>
          <w:rFonts w:ascii="Times New Roman" w:hAnsi="Times New Roman"/>
          <w:color w:val="000000"/>
          <w:sz w:val="24"/>
          <w:szCs w:val="24"/>
        </w:rPr>
        <w:t>,</w:t>
      </w:r>
      <w:r w:rsidR="00832C32" w:rsidRPr="002B6F57">
        <w:rPr>
          <w:rFonts w:ascii="Times New Roman" w:hAnsi="Times New Roman"/>
          <w:color w:val="000000"/>
          <w:sz w:val="24"/>
          <w:szCs w:val="24"/>
        </w:rPr>
        <w:t xml:space="preserve"> </w:t>
      </w:r>
      <w:r w:rsidR="006F7F54" w:rsidRPr="002B6F57">
        <w:rPr>
          <w:rFonts w:ascii="Times New Roman" w:hAnsi="Times New Roman"/>
          <w:color w:val="000000"/>
          <w:sz w:val="24"/>
          <w:szCs w:val="24"/>
        </w:rPr>
        <w:t>napr. v podobe bankovej záruky vydanej bankou so sídlom na území Slovenskej republiky,</w:t>
      </w:r>
      <w:r w:rsidR="00CB26FE" w:rsidRPr="002B6F57">
        <w:rPr>
          <w:rFonts w:ascii="Times New Roman" w:hAnsi="Times New Roman"/>
          <w:color w:val="000000"/>
          <w:sz w:val="24"/>
          <w:szCs w:val="24"/>
        </w:rPr>
        <w:t xml:space="preserve"> </w:t>
      </w:r>
    </w:p>
    <w:p w14:paraId="4E9419D5" w14:textId="055E4EE0" w:rsidR="00CB26FE" w:rsidRPr="002B6F57" w:rsidRDefault="00CB26FE" w:rsidP="00D7345D">
      <w:pPr>
        <w:numPr>
          <w:ilvl w:val="0"/>
          <w:numId w:val="21"/>
        </w:numPr>
        <w:tabs>
          <w:tab w:val="left" w:pos="709"/>
        </w:tabs>
        <w:autoSpaceDE w:val="0"/>
        <w:autoSpaceDN w:val="0"/>
        <w:adjustRightInd w:val="0"/>
        <w:ind w:left="709" w:hanging="349"/>
        <w:rPr>
          <w:rFonts w:ascii="Times New Roman" w:hAnsi="Times New Roman"/>
          <w:color w:val="000000"/>
          <w:sz w:val="24"/>
          <w:szCs w:val="24"/>
        </w:rPr>
      </w:pPr>
      <w:r w:rsidRPr="002B6F57">
        <w:rPr>
          <w:rFonts w:ascii="Times New Roman" w:hAnsi="Times New Roman"/>
          <w:color w:val="000000"/>
          <w:sz w:val="24"/>
          <w:szCs w:val="24"/>
        </w:rPr>
        <w:t>doklady o zmluvných záväzkoch</w:t>
      </w:r>
      <w:r w:rsidR="001C512D" w:rsidRPr="002B6F57">
        <w:rPr>
          <w:rFonts w:ascii="Times New Roman" w:hAnsi="Times New Roman"/>
          <w:color w:val="000000"/>
          <w:sz w:val="24"/>
          <w:szCs w:val="24"/>
        </w:rPr>
        <w:t xml:space="preserve"> preukazujúcich predpokladan</w:t>
      </w:r>
      <w:r w:rsidR="00BD6B96">
        <w:rPr>
          <w:rFonts w:ascii="Times New Roman" w:hAnsi="Times New Roman"/>
          <w:color w:val="000000"/>
          <w:sz w:val="24"/>
          <w:szCs w:val="24"/>
        </w:rPr>
        <w:t xml:space="preserve">ú dodávku </w:t>
      </w:r>
      <w:r w:rsidR="001C512D" w:rsidRPr="002B6F57">
        <w:rPr>
          <w:rFonts w:ascii="Times New Roman" w:hAnsi="Times New Roman"/>
          <w:color w:val="000000"/>
          <w:sz w:val="24"/>
          <w:szCs w:val="24"/>
        </w:rPr>
        <w:t xml:space="preserve"> plynu koncovým odberateľom plynu v rozsahu požadovanej distribučnej kapacity</w:t>
      </w:r>
      <w:r w:rsidR="006F7F54" w:rsidRPr="002B6F57">
        <w:rPr>
          <w:rFonts w:ascii="Times New Roman" w:hAnsi="Times New Roman"/>
          <w:color w:val="000000"/>
          <w:sz w:val="24"/>
          <w:szCs w:val="24"/>
        </w:rPr>
        <w:t xml:space="preserve"> </w:t>
      </w:r>
      <w:r w:rsidR="006F7F54" w:rsidRPr="002B6F57">
        <w:rPr>
          <w:rFonts w:ascii="Times New Roman" w:hAnsi="Times New Roman"/>
          <w:sz w:val="24"/>
          <w:szCs w:val="24"/>
        </w:rPr>
        <w:t>a množstva distribuovaného plynu</w:t>
      </w:r>
      <w:r w:rsidR="006F7F54" w:rsidRPr="002B6F57">
        <w:rPr>
          <w:rFonts w:ascii="Times New Roman" w:hAnsi="Times New Roman"/>
          <w:color w:val="000000"/>
          <w:sz w:val="24"/>
          <w:szCs w:val="24"/>
        </w:rPr>
        <w:t>,</w:t>
      </w:r>
      <w:r w:rsidR="00832C32" w:rsidRPr="002B6F57">
        <w:rPr>
          <w:rFonts w:ascii="Times New Roman" w:hAnsi="Times New Roman"/>
          <w:color w:val="000000"/>
          <w:sz w:val="24"/>
          <w:szCs w:val="24"/>
        </w:rPr>
        <w:t xml:space="preserve"> </w:t>
      </w:r>
      <w:r w:rsidR="006F7F54" w:rsidRPr="002B6F57">
        <w:rPr>
          <w:rFonts w:ascii="Times New Roman" w:hAnsi="Times New Roman"/>
          <w:sz w:val="24"/>
          <w:szCs w:val="24"/>
        </w:rPr>
        <w:t>vo forme kópie zmluvy medzi dodávateľom plynu</w:t>
      </w:r>
      <w:r w:rsidR="00193CE2" w:rsidRPr="002B6F57">
        <w:rPr>
          <w:rFonts w:ascii="Times New Roman" w:hAnsi="Times New Roman"/>
          <w:sz w:val="24"/>
          <w:szCs w:val="24"/>
        </w:rPr>
        <w:t xml:space="preserve"> </w:t>
      </w:r>
      <w:r w:rsidR="006F7F54" w:rsidRPr="002B6F57">
        <w:rPr>
          <w:rFonts w:ascii="Times New Roman" w:hAnsi="Times New Roman"/>
          <w:sz w:val="24"/>
          <w:szCs w:val="24"/>
        </w:rPr>
        <w:t>a koncovým odberateľom plynu alebo vyhlásenia o existencii takejto zmluvy podpísaného oboma zmluvnými stranami</w:t>
      </w:r>
      <w:r w:rsidR="00233DEB">
        <w:rPr>
          <w:rFonts w:ascii="Times New Roman" w:hAnsi="Times New Roman"/>
          <w:color w:val="000000"/>
          <w:sz w:val="24"/>
          <w:szCs w:val="24"/>
        </w:rPr>
        <w:t xml:space="preserve">; súčasťou dokladov </w:t>
      </w:r>
      <w:r w:rsidR="00233DEB" w:rsidRPr="00233DEB">
        <w:rPr>
          <w:rFonts w:ascii="Times New Roman" w:hAnsi="Times New Roman"/>
          <w:color w:val="000000"/>
          <w:sz w:val="24"/>
          <w:szCs w:val="24"/>
        </w:rPr>
        <w:t>p</w:t>
      </w:r>
      <w:r w:rsidR="00233DEB">
        <w:rPr>
          <w:rFonts w:ascii="Times New Roman" w:hAnsi="Times New Roman"/>
          <w:color w:val="000000"/>
          <w:sz w:val="24"/>
          <w:szCs w:val="24"/>
        </w:rPr>
        <w:t>oskytovaných dodávateľom plynu PDS</w:t>
      </w:r>
      <w:r w:rsidR="00233DEB" w:rsidRPr="00233DEB">
        <w:rPr>
          <w:rFonts w:ascii="Times New Roman" w:hAnsi="Times New Roman"/>
          <w:color w:val="000000"/>
          <w:sz w:val="24"/>
          <w:szCs w:val="24"/>
        </w:rPr>
        <w:t xml:space="preserve"> je aj identifikácia koncových odberateľov plynu vrátane názvu a sídla alebo mena a miesta spotreby koncového odberateľa plynu</w:t>
      </w:r>
      <w:r w:rsidR="00233DEB">
        <w:rPr>
          <w:rFonts w:ascii="Times New Roman" w:hAnsi="Times New Roman"/>
          <w:color w:val="000000"/>
          <w:sz w:val="24"/>
          <w:szCs w:val="24"/>
        </w:rPr>
        <w:t>.</w:t>
      </w:r>
    </w:p>
    <w:p w14:paraId="22AFD1C1" w14:textId="77777777" w:rsidR="00AF44F6" w:rsidRPr="002B6F57" w:rsidRDefault="00AF44F6" w:rsidP="00FE129D">
      <w:pPr>
        <w:autoSpaceDE w:val="0"/>
        <w:autoSpaceDN w:val="0"/>
        <w:adjustRightInd w:val="0"/>
        <w:rPr>
          <w:rFonts w:ascii="Times New Roman" w:hAnsi="Times New Roman"/>
          <w:color w:val="000000"/>
          <w:sz w:val="24"/>
          <w:szCs w:val="24"/>
        </w:rPr>
      </w:pPr>
    </w:p>
    <w:p w14:paraId="4E0E96A1" w14:textId="77777777" w:rsidR="00C75986" w:rsidRPr="002B6F57" w:rsidRDefault="00C75986" w:rsidP="00952214">
      <w:pPr>
        <w:pStyle w:val="Strednmrieka1zvraznenie21"/>
        <w:numPr>
          <w:ilvl w:val="0"/>
          <w:numId w:val="91"/>
        </w:numPr>
        <w:tabs>
          <w:tab w:val="left" w:pos="330"/>
        </w:tabs>
        <w:autoSpaceDE w:val="0"/>
        <w:autoSpaceDN w:val="0"/>
        <w:adjustRightInd w:val="0"/>
        <w:ind w:left="0" w:firstLine="0"/>
        <w:jc w:val="left"/>
        <w:rPr>
          <w:vanish/>
          <w:color w:val="000000"/>
        </w:rPr>
      </w:pPr>
    </w:p>
    <w:p w14:paraId="20B57D33" w14:textId="77777777" w:rsidR="00C75986" w:rsidRPr="002B6F57" w:rsidRDefault="00C75986" w:rsidP="00952214">
      <w:pPr>
        <w:pStyle w:val="Strednmrieka1zvraznenie21"/>
        <w:numPr>
          <w:ilvl w:val="0"/>
          <w:numId w:val="91"/>
        </w:numPr>
        <w:tabs>
          <w:tab w:val="left" w:pos="330"/>
        </w:tabs>
        <w:autoSpaceDE w:val="0"/>
        <w:autoSpaceDN w:val="0"/>
        <w:adjustRightInd w:val="0"/>
        <w:ind w:left="0" w:firstLine="0"/>
        <w:jc w:val="left"/>
        <w:rPr>
          <w:vanish/>
          <w:color w:val="000000"/>
        </w:rPr>
      </w:pPr>
    </w:p>
    <w:p w14:paraId="6D90D7C7" w14:textId="77777777" w:rsidR="00F4054B" w:rsidRPr="002B6F57" w:rsidRDefault="00AF44F6" w:rsidP="00952214">
      <w:pPr>
        <w:pStyle w:val="Default"/>
        <w:numPr>
          <w:ilvl w:val="0"/>
          <w:numId w:val="91"/>
        </w:numPr>
        <w:tabs>
          <w:tab w:val="left" w:pos="330"/>
        </w:tabs>
        <w:ind w:left="0" w:firstLine="0"/>
        <w:jc w:val="both"/>
      </w:pPr>
      <w:r w:rsidRPr="002B6F57">
        <w:t xml:space="preserve">Prílohy k žiadosti o prístup do distribučnej siete tvoria neoddeliteľnú súčasť žiadosti o prístup žiadateľa. Žiadateľ </w:t>
      </w:r>
      <w:r w:rsidR="00B50770" w:rsidRPr="002B6F57">
        <w:t xml:space="preserve">o prístup do distribučnej siete </w:t>
      </w:r>
      <w:r w:rsidRPr="002B6F57">
        <w:t xml:space="preserve">predloží doklady požadované PDS ako súčasť žiadosti o prístup do distribučnej siete vo forme kópií; ak o to PDS požiada, žiadateľ </w:t>
      </w:r>
      <w:r w:rsidR="00B50770" w:rsidRPr="002B6F57">
        <w:t xml:space="preserve">o prístup do distribučnej siete </w:t>
      </w:r>
      <w:r w:rsidRPr="002B6F57">
        <w:t xml:space="preserve">predloží originál dokladu na porovnanie s predloženou kópiou, pričom deň predloženia </w:t>
      </w:r>
      <w:r w:rsidR="00F4054B" w:rsidRPr="002B6F57">
        <w:t xml:space="preserve">kópie, ak sa zhoduje s </w:t>
      </w:r>
      <w:r w:rsidRPr="002B6F57">
        <w:t>originál</w:t>
      </w:r>
      <w:r w:rsidR="00F4054B" w:rsidRPr="002B6F57">
        <w:t>om</w:t>
      </w:r>
      <w:r w:rsidRPr="002B6F57">
        <w:t xml:space="preserve"> sa považuje za deň riadneho predloženia dokladu</w:t>
      </w:r>
      <w:r w:rsidR="00F4054B" w:rsidRPr="002B6F57">
        <w:t xml:space="preserve">; inak sa deň riadneho predloženia dokladu považuje deň predloženia originálu. </w:t>
      </w:r>
    </w:p>
    <w:p w14:paraId="68B2EDB8" w14:textId="77777777" w:rsidR="00AF44F6" w:rsidRPr="002B6F57" w:rsidRDefault="00AF44F6" w:rsidP="00FE129D">
      <w:pPr>
        <w:tabs>
          <w:tab w:val="left" w:pos="330"/>
        </w:tabs>
        <w:autoSpaceDE w:val="0"/>
        <w:autoSpaceDN w:val="0"/>
        <w:adjustRightInd w:val="0"/>
        <w:ind w:firstLine="0"/>
        <w:rPr>
          <w:rFonts w:ascii="Times New Roman" w:hAnsi="Times New Roman"/>
          <w:color w:val="000000"/>
          <w:sz w:val="24"/>
          <w:szCs w:val="24"/>
        </w:rPr>
      </w:pPr>
    </w:p>
    <w:p w14:paraId="33569292" w14:textId="77777777" w:rsidR="00BF2EE4" w:rsidRPr="002B6F57" w:rsidRDefault="00BF2EE4" w:rsidP="00952214">
      <w:pPr>
        <w:pStyle w:val="Strednmrieka1zvraznenie21"/>
        <w:numPr>
          <w:ilvl w:val="0"/>
          <w:numId w:val="102"/>
        </w:numPr>
        <w:tabs>
          <w:tab w:val="left" w:pos="330"/>
        </w:tabs>
        <w:autoSpaceDE w:val="0"/>
        <w:autoSpaceDN w:val="0"/>
        <w:adjustRightInd w:val="0"/>
        <w:ind w:left="0" w:firstLine="0"/>
        <w:rPr>
          <w:rFonts w:eastAsia="Calibri"/>
          <w:vanish/>
          <w:color w:val="000000"/>
          <w:lang w:eastAsia="en-US"/>
        </w:rPr>
      </w:pPr>
    </w:p>
    <w:p w14:paraId="1B41C601" w14:textId="77777777" w:rsidR="00BF2EE4" w:rsidRPr="002B6F57" w:rsidRDefault="00BF2EE4" w:rsidP="00952214">
      <w:pPr>
        <w:pStyle w:val="Strednmrieka1zvraznenie21"/>
        <w:numPr>
          <w:ilvl w:val="0"/>
          <w:numId w:val="102"/>
        </w:numPr>
        <w:tabs>
          <w:tab w:val="left" w:pos="330"/>
        </w:tabs>
        <w:autoSpaceDE w:val="0"/>
        <w:autoSpaceDN w:val="0"/>
        <w:adjustRightInd w:val="0"/>
        <w:ind w:left="0" w:firstLine="0"/>
        <w:rPr>
          <w:rFonts w:eastAsia="Calibri"/>
          <w:vanish/>
          <w:color w:val="000000"/>
          <w:lang w:eastAsia="en-US"/>
        </w:rPr>
      </w:pPr>
    </w:p>
    <w:p w14:paraId="4555DB78" w14:textId="77777777" w:rsidR="00BF2EE4" w:rsidRPr="002B6F57" w:rsidRDefault="00BF2EE4" w:rsidP="00952214">
      <w:pPr>
        <w:pStyle w:val="Strednmrieka1zvraznenie21"/>
        <w:numPr>
          <w:ilvl w:val="0"/>
          <w:numId w:val="102"/>
        </w:numPr>
        <w:tabs>
          <w:tab w:val="left" w:pos="330"/>
        </w:tabs>
        <w:autoSpaceDE w:val="0"/>
        <w:autoSpaceDN w:val="0"/>
        <w:adjustRightInd w:val="0"/>
        <w:ind w:left="0" w:firstLine="0"/>
        <w:rPr>
          <w:rFonts w:eastAsia="Calibri"/>
          <w:vanish/>
          <w:color w:val="000000"/>
          <w:lang w:eastAsia="en-US"/>
        </w:rPr>
      </w:pPr>
    </w:p>
    <w:p w14:paraId="09D172E6" w14:textId="77777777" w:rsidR="00BF2EE4" w:rsidRPr="002B6F57" w:rsidRDefault="00AF44F6" w:rsidP="00952214">
      <w:pPr>
        <w:numPr>
          <w:ilvl w:val="0"/>
          <w:numId w:val="102"/>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Žiadateľ </w:t>
      </w:r>
      <w:r w:rsidR="00B50770" w:rsidRPr="002B6F57">
        <w:rPr>
          <w:rFonts w:ascii="Times New Roman" w:hAnsi="Times New Roman"/>
          <w:color w:val="000000"/>
          <w:sz w:val="24"/>
          <w:szCs w:val="24"/>
        </w:rPr>
        <w:t xml:space="preserve">o prístup do distribučnej siete </w:t>
      </w:r>
      <w:r w:rsidRPr="002B6F57">
        <w:rPr>
          <w:rFonts w:ascii="Times New Roman" w:hAnsi="Times New Roman"/>
          <w:color w:val="000000"/>
          <w:sz w:val="24"/>
          <w:szCs w:val="24"/>
        </w:rPr>
        <w:t>doručí žiadosť o prístup do distribučnej siete</w:t>
      </w:r>
      <w:r w:rsidR="00193CE2" w:rsidRPr="002B6F57">
        <w:rPr>
          <w:rFonts w:ascii="Times New Roman" w:hAnsi="Times New Roman"/>
          <w:color w:val="000000"/>
          <w:sz w:val="24"/>
          <w:szCs w:val="24"/>
        </w:rPr>
        <w:t xml:space="preserve"> </w:t>
      </w:r>
      <w:r w:rsidR="00215000">
        <w:rPr>
          <w:rFonts w:ascii="Times New Roman" w:hAnsi="Times New Roman"/>
          <w:color w:val="000000"/>
          <w:sz w:val="24"/>
          <w:szCs w:val="24"/>
        </w:rPr>
        <w:br/>
      </w:r>
      <w:r w:rsidRPr="002B6F57">
        <w:rPr>
          <w:rFonts w:ascii="Times New Roman" w:hAnsi="Times New Roman"/>
          <w:color w:val="000000"/>
          <w:sz w:val="24"/>
          <w:szCs w:val="24"/>
        </w:rPr>
        <w:t xml:space="preserve">v písomnej forme, </w:t>
      </w:r>
      <w:r w:rsidR="00F92AD9" w:rsidRPr="002B6F57">
        <w:rPr>
          <w:rFonts w:ascii="Times New Roman" w:hAnsi="Times New Roman"/>
          <w:color w:val="000000"/>
          <w:sz w:val="24"/>
          <w:szCs w:val="24"/>
        </w:rPr>
        <w:t xml:space="preserve">prostriedkami elektronickej komunikácie, </w:t>
      </w:r>
      <w:r w:rsidRPr="002B6F57">
        <w:rPr>
          <w:rFonts w:ascii="Times New Roman" w:hAnsi="Times New Roman"/>
          <w:color w:val="000000"/>
          <w:sz w:val="24"/>
          <w:szCs w:val="24"/>
        </w:rPr>
        <w:t>osobne alebo poštou, na adresu</w:t>
      </w:r>
      <w:r w:rsidR="003807A9" w:rsidRPr="002B6F57">
        <w:rPr>
          <w:rFonts w:ascii="Times New Roman" w:hAnsi="Times New Roman"/>
          <w:color w:val="000000"/>
          <w:sz w:val="24"/>
          <w:szCs w:val="24"/>
        </w:rPr>
        <w:t xml:space="preserve"> PDS</w:t>
      </w:r>
      <w:r w:rsidR="00193CE2" w:rsidRPr="002B6F57">
        <w:rPr>
          <w:rFonts w:ascii="Times New Roman" w:hAnsi="Times New Roman"/>
          <w:color w:val="000000"/>
          <w:sz w:val="24"/>
          <w:szCs w:val="24"/>
        </w:rPr>
        <w:t xml:space="preserve"> </w:t>
      </w:r>
    </w:p>
    <w:p w14:paraId="43318F09" w14:textId="77777777" w:rsidR="00BF2EE4" w:rsidRPr="002B6F57" w:rsidRDefault="00BF2EE4" w:rsidP="00952214">
      <w:pPr>
        <w:numPr>
          <w:ilvl w:val="1"/>
          <w:numId w:val="21"/>
        </w:numPr>
        <w:tabs>
          <w:tab w:val="left" w:pos="660"/>
        </w:tabs>
        <w:autoSpaceDE w:val="0"/>
        <w:autoSpaceDN w:val="0"/>
        <w:adjustRightInd w:val="0"/>
        <w:ind w:left="660"/>
        <w:rPr>
          <w:rFonts w:ascii="Times New Roman" w:hAnsi="Times New Roman"/>
          <w:color w:val="000000"/>
          <w:sz w:val="24"/>
          <w:szCs w:val="24"/>
        </w:rPr>
      </w:pPr>
      <w:r w:rsidRPr="002B6F57">
        <w:rPr>
          <w:rFonts w:ascii="Times New Roman" w:hAnsi="Times New Roman"/>
          <w:color w:val="000000"/>
          <w:sz w:val="24"/>
          <w:szCs w:val="24"/>
        </w:rPr>
        <w:t>do 15 dní pred začatím distribúcie plynu, ak požadovaná hodnota distribučnej kapacity neprekračuje hodnotu distribučnej kapacity v zmluve o distribúcii plynu platnej</w:t>
      </w:r>
      <w:r w:rsidR="00193CE2" w:rsidRPr="002B6F57">
        <w:rPr>
          <w:rFonts w:ascii="Times New Roman" w:hAnsi="Times New Roman"/>
          <w:color w:val="000000"/>
          <w:sz w:val="24"/>
          <w:szCs w:val="24"/>
        </w:rPr>
        <w:t xml:space="preserve"> </w:t>
      </w:r>
      <w:r w:rsidR="00215000">
        <w:rPr>
          <w:rFonts w:ascii="Times New Roman" w:hAnsi="Times New Roman"/>
          <w:color w:val="000000"/>
          <w:sz w:val="24"/>
          <w:szCs w:val="24"/>
        </w:rPr>
        <w:br/>
      </w:r>
      <w:r w:rsidRPr="002B6F57">
        <w:rPr>
          <w:rFonts w:ascii="Times New Roman" w:hAnsi="Times New Roman"/>
          <w:color w:val="000000"/>
          <w:sz w:val="24"/>
          <w:szCs w:val="24"/>
        </w:rPr>
        <w:t xml:space="preserve">v predchádzajúcom období, </w:t>
      </w:r>
    </w:p>
    <w:p w14:paraId="5F492FEC" w14:textId="77777777" w:rsidR="00BF2EE4" w:rsidRPr="002B6F57" w:rsidRDefault="00BF2EE4" w:rsidP="00952214">
      <w:pPr>
        <w:numPr>
          <w:ilvl w:val="1"/>
          <w:numId w:val="21"/>
        </w:numPr>
        <w:tabs>
          <w:tab w:val="left" w:pos="660"/>
        </w:tabs>
        <w:autoSpaceDE w:val="0"/>
        <w:autoSpaceDN w:val="0"/>
        <w:adjustRightInd w:val="0"/>
        <w:ind w:left="660"/>
        <w:rPr>
          <w:rFonts w:ascii="Times New Roman" w:hAnsi="Times New Roman"/>
          <w:color w:val="000000"/>
          <w:sz w:val="24"/>
          <w:szCs w:val="24"/>
        </w:rPr>
      </w:pPr>
      <w:r w:rsidRPr="002B6F57">
        <w:rPr>
          <w:rFonts w:ascii="Times New Roman" w:hAnsi="Times New Roman"/>
          <w:color w:val="000000"/>
          <w:sz w:val="24"/>
          <w:szCs w:val="24"/>
        </w:rPr>
        <w:t>do 25 dní pred začiatkom požadovanej distribúcie, ak požadovaná hodnota distribučnej kapacity prekračuje hodnotu distribučnej kapacity v zmluve o distribúcii plynu platnej</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v predchádzajúcom období alebo ak ide o novú požiadavku na pridelenie distribučnej kapacity.</w:t>
      </w:r>
    </w:p>
    <w:p w14:paraId="15C060E8" w14:textId="6190108C" w:rsidR="008D5421" w:rsidRPr="002B6F57" w:rsidRDefault="008D5421" w:rsidP="002B6F57">
      <w:pPr>
        <w:tabs>
          <w:tab w:val="left" w:pos="660"/>
        </w:tabs>
        <w:autoSpaceDE w:val="0"/>
        <w:autoSpaceDN w:val="0"/>
        <w:adjustRightInd w:val="0"/>
        <w:ind w:firstLine="0"/>
        <w:rPr>
          <w:rFonts w:ascii="Times New Roman" w:hAnsi="Times New Roman"/>
          <w:color w:val="000000"/>
          <w:sz w:val="24"/>
          <w:szCs w:val="24"/>
        </w:rPr>
      </w:pPr>
      <w:r w:rsidRPr="002B6F57">
        <w:rPr>
          <w:rFonts w:ascii="Times New Roman" w:hAnsi="Times New Roman"/>
          <w:sz w:val="24"/>
          <w:szCs w:val="24"/>
        </w:rPr>
        <w:t>Lehoty uvedené v tomto bode</w:t>
      </w:r>
      <w:r w:rsidR="00233DEB">
        <w:rPr>
          <w:rFonts w:ascii="Times New Roman" w:hAnsi="Times New Roman"/>
          <w:sz w:val="24"/>
          <w:szCs w:val="24"/>
        </w:rPr>
        <w:t xml:space="preserve"> sa</w:t>
      </w:r>
      <w:r w:rsidR="00193CE2" w:rsidRPr="002B6F57">
        <w:rPr>
          <w:rFonts w:ascii="Times New Roman" w:hAnsi="Times New Roman"/>
          <w:sz w:val="24"/>
          <w:szCs w:val="24"/>
        </w:rPr>
        <w:t xml:space="preserve"> </w:t>
      </w:r>
      <w:r w:rsidRPr="002B6F57">
        <w:rPr>
          <w:rFonts w:ascii="Times New Roman" w:hAnsi="Times New Roman"/>
          <w:sz w:val="24"/>
          <w:szCs w:val="24"/>
        </w:rPr>
        <w:t>môžu  po dohode s PDS skrát</w:t>
      </w:r>
      <w:r w:rsidR="00233DEB">
        <w:rPr>
          <w:rFonts w:ascii="Times New Roman" w:hAnsi="Times New Roman"/>
          <w:sz w:val="24"/>
          <w:szCs w:val="24"/>
        </w:rPr>
        <w:t>iť</w:t>
      </w:r>
      <w:r w:rsidRPr="002B6F57">
        <w:rPr>
          <w:rFonts w:ascii="Times New Roman" w:hAnsi="Times New Roman"/>
          <w:sz w:val="24"/>
          <w:szCs w:val="24"/>
        </w:rPr>
        <w:t xml:space="preserve"> až na dobu nevyhnutnú na spracovanie príslušných žiadostí</w:t>
      </w:r>
      <w:r w:rsidR="00B708E6" w:rsidRPr="002B6F57">
        <w:rPr>
          <w:rFonts w:ascii="Times New Roman" w:hAnsi="Times New Roman"/>
          <w:sz w:val="24"/>
          <w:szCs w:val="24"/>
        </w:rPr>
        <w:t xml:space="preserve"> o prístup do distribučnej siete</w:t>
      </w:r>
      <w:r w:rsidRPr="002B6F57">
        <w:rPr>
          <w:rFonts w:ascii="Times New Roman" w:hAnsi="Times New Roman"/>
          <w:sz w:val="24"/>
          <w:szCs w:val="24"/>
        </w:rPr>
        <w:t xml:space="preserve"> zo strany PDS. PDS</w:t>
      </w:r>
      <w:r w:rsidR="00193CE2" w:rsidRPr="002B6F57">
        <w:rPr>
          <w:rFonts w:ascii="Times New Roman" w:hAnsi="Times New Roman"/>
          <w:sz w:val="24"/>
          <w:szCs w:val="24"/>
        </w:rPr>
        <w:t xml:space="preserve"> </w:t>
      </w:r>
      <w:r w:rsidRPr="002B6F57">
        <w:rPr>
          <w:rFonts w:ascii="Times New Roman" w:hAnsi="Times New Roman"/>
          <w:sz w:val="24"/>
          <w:szCs w:val="24"/>
        </w:rPr>
        <w:t>v takom prípade postupuje nediskriminačne voči všetkým účastníkom trhu s</w:t>
      </w:r>
      <w:r w:rsidR="00B708E6" w:rsidRPr="002B6F57">
        <w:rPr>
          <w:rFonts w:ascii="Times New Roman" w:hAnsi="Times New Roman"/>
          <w:sz w:val="24"/>
          <w:szCs w:val="24"/>
        </w:rPr>
        <w:t> </w:t>
      </w:r>
      <w:r w:rsidRPr="002B6F57">
        <w:rPr>
          <w:rFonts w:ascii="Times New Roman" w:hAnsi="Times New Roman"/>
          <w:sz w:val="24"/>
          <w:szCs w:val="24"/>
        </w:rPr>
        <w:t>plynom</w:t>
      </w:r>
      <w:r w:rsidR="00B708E6" w:rsidRPr="002B6F57">
        <w:rPr>
          <w:rFonts w:ascii="Times New Roman" w:hAnsi="Times New Roman"/>
          <w:sz w:val="24"/>
          <w:szCs w:val="24"/>
        </w:rPr>
        <w:t>.</w:t>
      </w:r>
    </w:p>
    <w:p w14:paraId="1052548A" w14:textId="77777777" w:rsidR="00C5493B" w:rsidRPr="002B6F57" w:rsidRDefault="00C5493B" w:rsidP="00FE129D">
      <w:pPr>
        <w:tabs>
          <w:tab w:val="left" w:pos="330"/>
        </w:tabs>
        <w:autoSpaceDE w:val="0"/>
        <w:autoSpaceDN w:val="0"/>
        <w:adjustRightInd w:val="0"/>
        <w:ind w:firstLine="0"/>
        <w:rPr>
          <w:rFonts w:ascii="Times New Roman" w:hAnsi="Times New Roman"/>
          <w:b/>
          <w:bCs/>
          <w:color w:val="000000"/>
          <w:sz w:val="24"/>
          <w:szCs w:val="24"/>
        </w:rPr>
      </w:pPr>
    </w:p>
    <w:p w14:paraId="4181E4B6" w14:textId="77777777" w:rsidR="00E66BE0" w:rsidRPr="002B6F57" w:rsidRDefault="00E66BE0" w:rsidP="00952214">
      <w:pPr>
        <w:numPr>
          <w:ilvl w:val="1"/>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 xml:space="preserve">Vyhodnotenie žiadosti o prístup a uzavretie zmluvy o prístupe do distribučnej siete a distribúcii plynu </w:t>
      </w:r>
    </w:p>
    <w:p w14:paraId="2F2FE4E6" w14:textId="77777777" w:rsidR="00E66BE0" w:rsidRPr="002B6F57" w:rsidRDefault="00E66BE0" w:rsidP="00FE129D">
      <w:pPr>
        <w:autoSpaceDE w:val="0"/>
        <w:autoSpaceDN w:val="0"/>
        <w:adjustRightInd w:val="0"/>
        <w:rPr>
          <w:rFonts w:ascii="Times New Roman" w:hAnsi="Times New Roman"/>
          <w:b/>
          <w:bCs/>
          <w:color w:val="000000"/>
          <w:sz w:val="24"/>
          <w:szCs w:val="24"/>
        </w:rPr>
      </w:pPr>
    </w:p>
    <w:p w14:paraId="5B6D09AB" w14:textId="60DB837B" w:rsidR="00AF44F6" w:rsidRPr="002B6F57" w:rsidRDefault="00AF44F6" w:rsidP="002B6F57">
      <w:pPr>
        <w:numPr>
          <w:ilvl w:val="2"/>
          <w:numId w:val="5"/>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Po doručení žiadosti o prístup do distribučnej siete, PDS vyhodnotí predložené údaje</w:t>
      </w:r>
      <w:r w:rsidR="00193CE2" w:rsidRPr="002B6F57">
        <w:rPr>
          <w:rFonts w:ascii="Times New Roman" w:hAnsi="Times New Roman"/>
          <w:color w:val="000000"/>
          <w:sz w:val="24"/>
          <w:szCs w:val="24"/>
        </w:rPr>
        <w:t xml:space="preserve"> </w:t>
      </w:r>
      <w:r w:rsidR="00215000">
        <w:rPr>
          <w:rFonts w:ascii="Times New Roman" w:hAnsi="Times New Roman"/>
          <w:color w:val="000000"/>
          <w:sz w:val="24"/>
          <w:szCs w:val="24"/>
        </w:rPr>
        <w:br/>
      </w:r>
      <w:r w:rsidRPr="002B6F57">
        <w:rPr>
          <w:rFonts w:ascii="Times New Roman" w:hAnsi="Times New Roman"/>
          <w:color w:val="000000"/>
          <w:sz w:val="24"/>
          <w:szCs w:val="24"/>
        </w:rPr>
        <w:t>a dokumenty. Ak bola žiadateľom o prístup do distribučnej siete predložená</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 xml:space="preserve">neúplná žiadosť </w:t>
      </w:r>
      <w:r w:rsidR="00215000">
        <w:rPr>
          <w:rFonts w:ascii="Times New Roman" w:hAnsi="Times New Roman"/>
          <w:color w:val="000000"/>
          <w:sz w:val="24"/>
          <w:szCs w:val="24"/>
        </w:rPr>
        <w:br/>
      </w:r>
      <w:r w:rsidRPr="002B6F57">
        <w:rPr>
          <w:rFonts w:ascii="Times New Roman" w:hAnsi="Times New Roman"/>
          <w:color w:val="000000"/>
          <w:sz w:val="24"/>
          <w:szCs w:val="24"/>
        </w:rPr>
        <w:t xml:space="preserve">o prístup do distribučnej siete, PDS bezodkladne požiada žiadateľa </w:t>
      </w:r>
      <w:r w:rsidR="003B5C34" w:rsidRPr="002B6F57">
        <w:rPr>
          <w:rFonts w:ascii="Times New Roman" w:hAnsi="Times New Roman"/>
          <w:color w:val="000000"/>
          <w:sz w:val="24"/>
          <w:szCs w:val="24"/>
        </w:rPr>
        <w:t xml:space="preserve">o prístup do distribučnej siete </w:t>
      </w:r>
      <w:r w:rsidRPr="002B6F57">
        <w:rPr>
          <w:rFonts w:ascii="Times New Roman" w:hAnsi="Times New Roman"/>
          <w:color w:val="000000"/>
          <w:sz w:val="24"/>
          <w:szCs w:val="24"/>
        </w:rPr>
        <w:t>o doplňujúce alebo chýbajúce údaje a</w:t>
      </w:r>
      <w:r w:rsidR="0084702E" w:rsidRPr="002B6F57">
        <w:rPr>
          <w:rFonts w:ascii="Times New Roman" w:hAnsi="Times New Roman"/>
          <w:color w:val="000000"/>
          <w:sz w:val="24"/>
          <w:szCs w:val="24"/>
        </w:rPr>
        <w:t> </w:t>
      </w:r>
      <w:r w:rsidRPr="002B6F57">
        <w:rPr>
          <w:rFonts w:ascii="Times New Roman" w:hAnsi="Times New Roman"/>
          <w:color w:val="000000"/>
          <w:sz w:val="24"/>
          <w:szCs w:val="24"/>
        </w:rPr>
        <w:t>dokumenty</w:t>
      </w:r>
      <w:r w:rsidR="0084702E" w:rsidRPr="002B6F57">
        <w:rPr>
          <w:rFonts w:ascii="Times New Roman" w:hAnsi="Times New Roman"/>
          <w:color w:val="000000"/>
          <w:sz w:val="24"/>
          <w:szCs w:val="24"/>
        </w:rPr>
        <w:t xml:space="preserve"> a pre tento účel preruší </w:t>
      </w:r>
      <w:r w:rsidR="00E55A09" w:rsidRPr="002B6F57">
        <w:rPr>
          <w:rFonts w:ascii="Times New Roman" w:hAnsi="Times New Roman"/>
          <w:color w:val="000000"/>
          <w:sz w:val="24"/>
          <w:szCs w:val="24"/>
        </w:rPr>
        <w:t>vyhodno</w:t>
      </w:r>
      <w:r w:rsidR="00AC4D20" w:rsidRPr="002B6F57">
        <w:rPr>
          <w:rFonts w:ascii="Times New Roman" w:hAnsi="Times New Roman"/>
          <w:color w:val="000000"/>
          <w:sz w:val="24"/>
          <w:szCs w:val="24"/>
        </w:rPr>
        <w:t>covanie žiadosti o prístup do di</w:t>
      </w:r>
      <w:r w:rsidR="00E55A09" w:rsidRPr="002B6F57">
        <w:rPr>
          <w:rFonts w:ascii="Times New Roman" w:hAnsi="Times New Roman"/>
          <w:color w:val="000000"/>
          <w:sz w:val="24"/>
          <w:szCs w:val="24"/>
        </w:rPr>
        <w:t xml:space="preserve">stribučnej siete PDS najviac na </w:t>
      </w:r>
      <w:r w:rsidR="001674AE" w:rsidRPr="002B6F57">
        <w:rPr>
          <w:rFonts w:ascii="Times New Roman" w:hAnsi="Times New Roman"/>
          <w:color w:val="000000"/>
          <w:sz w:val="24"/>
          <w:szCs w:val="24"/>
        </w:rPr>
        <w:t>15</w:t>
      </w:r>
      <w:r w:rsidR="00E55A09" w:rsidRPr="002B6F57">
        <w:rPr>
          <w:rFonts w:ascii="Times New Roman" w:hAnsi="Times New Roman"/>
          <w:color w:val="000000"/>
          <w:sz w:val="24"/>
          <w:szCs w:val="24"/>
        </w:rPr>
        <w:t xml:space="preserve"> dní</w:t>
      </w:r>
      <w:r w:rsidRPr="002B6F57">
        <w:rPr>
          <w:rFonts w:ascii="Times New Roman" w:hAnsi="Times New Roman"/>
          <w:color w:val="000000"/>
          <w:sz w:val="24"/>
          <w:szCs w:val="24"/>
        </w:rPr>
        <w:t>.</w:t>
      </w:r>
      <w:r w:rsidR="003A0FE3" w:rsidRPr="002B6F57">
        <w:rPr>
          <w:rFonts w:ascii="Times New Roman" w:hAnsi="Times New Roman"/>
          <w:color w:val="000000"/>
          <w:sz w:val="24"/>
          <w:szCs w:val="24"/>
        </w:rPr>
        <w:t xml:space="preserve"> Doklady podľa </w:t>
      </w:r>
      <w:r w:rsidR="00BB5866">
        <w:rPr>
          <w:rFonts w:ascii="Times New Roman" w:hAnsi="Times New Roman"/>
          <w:color w:val="000000"/>
          <w:sz w:val="24"/>
          <w:szCs w:val="24"/>
        </w:rPr>
        <w:br/>
      </w:r>
      <w:r w:rsidR="002E1089" w:rsidRPr="002B6F57">
        <w:rPr>
          <w:rFonts w:ascii="Times New Roman" w:hAnsi="Times New Roman"/>
          <w:color w:val="000000"/>
          <w:sz w:val="24"/>
          <w:szCs w:val="24"/>
        </w:rPr>
        <w:t>článku</w:t>
      </w:r>
      <w:r w:rsidR="003A0FE3" w:rsidRPr="002B6F57">
        <w:rPr>
          <w:rFonts w:ascii="Times New Roman" w:hAnsi="Times New Roman"/>
          <w:color w:val="000000"/>
          <w:sz w:val="24"/>
          <w:szCs w:val="24"/>
        </w:rPr>
        <w:t xml:space="preserve"> 3.2 </w:t>
      </w:r>
      <w:r w:rsidR="008A65A7" w:rsidRPr="002B6F57">
        <w:rPr>
          <w:rFonts w:ascii="Times New Roman" w:hAnsi="Times New Roman"/>
          <w:color w:val="000000"/>
          <w:sz w:val="24"/>
          <w:szCs w:val="24"/>
        </w:rPr>
        <w:t>bod</w:t>
      </w:r>
      <w:r w:rsidR="003A0FE3" w:rsidRPr="002B6F57">
        <w:rPr>
          <w:rFonts w:ascii="Times New Roman" w:hAnsi="Times New Roman"/>
          <w:color w:val="000000"/>
          <w:sz w:val="24"/>
          <w:szCs w:val="24"/>
        </w:rPr>
        <w:t xml:space="preserve"> 2. </w:t>
      </w:r>
      <w:r w:rsidR="008A65A7" w:rsidRPr="002B6F57">
        <w:rPr>
          <w:rFonts w:ascii="Times New Roman" w:hAnsi="Times New Roman"/>
          <w:color w:val="000000"/>
          <w:sz w:val="24"/>
          <w:szCs w:val="24"/>
        </w:rPr>
        <w:t>p</w:t>
      </w:r>
      <w:r w:rsidR="003A0FE3" w:rsidRPr="002B6F57">
        <w:rPr>
          <w:rFonts w:ascii="Times New Roman" w:hAnsi="Times New Roman"/>
          <w:color w:val="000000"/>
          <w:sz w:val="24"/>
          <w:szCs w:val="24"/>
        </w:rPr>
        <w:t>ísm</w:t>
      </w:r>
      <w:r w:rsidR="008A65A7" w:rsidRPr="002B6F57">
        <w:rPr>
          <w:rFonts w:ascii="Times New Roman" w:hAnsi="Times New Roman"/>
          <w:color w:val="000000"/>
          <w:sz w:val="24"/>
          <w:szCs w:val="24"/>
        </w:rPr>
        <w:t>.</w:t>
      </w:r>
      <w:r w:rsidR="003A0FE3" w:rsidRPr="002B6F57">
        <w:rPr>
          <w:rFonts w:ascii="Times New Roman" w:hAnsi="Times New Roman"/>
          <w:color w:val="000000"/>
          <w:sz w:val="24"/>
          <w:szCs w:val="24"/>
        </w:rPr>
        <w:t xml:space="preserve"> i) predloží žiadateľ najneskôr 5 dní pred začatím distribúcie plynu. </w:t>
      </w:r>
    </w:p>
    <w:p w14:paraId="0118D538" w14:textId="77777777" w:rsidR="00AF44F6" w:rsidRPr="002B6F57" w:rsidRDefault="00AF44F6" w:rsidP="002B6F57">
      <w:pPr>
        <w:tabs>
          <w:tab w:val="left" w:pos="330"/>
        </w:tabs>
        <w:autoSpaceDE w:val="0"/>
        <w:autoSpaceDN w:val="0"/>
        <w:adjustRightInd w:val="0"/>
        <w:ind w:firstLine="0"/>
        <w:rPr>
          <w:rFonts w:ascii="Times New Roman" w:hAnsi="Times New Roman"/>
          <w:color w:val="000000"/>
          <w:sz w:val="24"/>
          <w:szCs w:val="24"/>
        </w:rPr>
      </w:pPr>
    </w:p>
    <w:p w14:paraId="30B86EA1" w14:textId="4E7980F4" w:rsidR="00E55A09" w:rsidRPr="002B6F57" w:rsidRDefault="0084702E" w:rsidP="002B6F57">
      <w:pPr>
        <w:numPr>
          <w:ilvl w:val="2"/>
          <w:numId w:val="5"/>
        </w:numPr>
        <w:tabs>
          <w:tab w:val="left" w:pos="330"/>
        </w:tabs>
        <w:autoSpaceDE w:val="0"/>
        <w:autoSpaceDN w:val="0"/>
        <w:adjustRightInd w:val="0"/>
        <w:ind w:left="0" w:firstLine="0"/>
        <w:rPr>
          <w:rFonts w:ascii="Times New Roman" w:hAnsi="Times New Roman"/>
          <w:bCs/>
          <w:color w:val="000000"/>
          <w:sz w:val="24"/>
          <w:szCs w:val="24"/>
        </w:rPr>
      </w:pPr>
      <w:r w:rsidRPr="002B6F57">
        <w:rPr>
          <w:rFonts w:ascii="Times New Roman" w:hAnsi="Times New Roman"/>
          <w:color w:val="000000"/>
          <w:sz w:val="24"/>
          <w:szCs w:val="24"/>
        </w:rPr>
        <w:t xml:space="preserve">Žiadosť o prístup do distribučnej siete PDS sa považuje za doručenú dňom jej doručenia PDS. </w:t>
      </w:r>
      <w:r w:rsidR="00AF44F6" w:rsidRPr="002B6F57">
        <w:rPr>
          <w:rFonts w:ascii="Times New Roman" w:hAnsi="Times New Roman"/>
          <w:color w:val="000000"/>
          <w:sz w:val="24"/>
          <w:szCs w:val="24"/>
        </w:rPr>
        <w:t xml:space="preserve">Lehoty stanovené v tomto </w:t>
      </w:r>
      <w:r w:rsidR="00BD021C">
        <w:rPr>
          <w:rFonts w:ascii="Times New Roman" w:hAnsi="Times New Roman"/>
          <w:color w:val="000000"/>
          <w:sz w:val="24"/>
          <w:szCs w:val="24"/>
        </w:rPr>
        <w:t>PP</w:t>
      </w:r>
      <w:r w:rsidR="00AF44F6" w:rsidRPr="002B6F57">
        <w:rPr>
          <w:rFonts w:ascii="Times New Roman" w:hAnsi="Times New Roman"/>
          <w:color w:val="000000"/>
          <w:sz w:val="24"/>
          <w:szCs w:val="24"/>
        </w:rPr>
        <w:t xml:space="preserve"> alebo v Pravidlách trhu, prípadne v iných súvisiacich všeobecne záväzných právnych predpisoch začínajú plynúť odo dňa doručenia žiadosti.</w:t>
      </w:r>
      <w:r w:rsidRPr="002B6F57">
        <w:rPr>
          <w:rFonts w:ascii="Times New Roman" w:hAnsi="Times New Roman"/>
          <w:color w:val="000000"/>
          <w:sz w:val="24"/>
          <w:szCs w:val="24"/>
        </w:rPr>
        <w:t xml:space="preserve"> </w:t>
      </w:r>
      <w:r w:rsidR="00E55A09" w:rsidRPr="002B6F57">
        <w:rPr>
          <w:rFonts w:ascii="Times New Roman" w:hAnsi="Times New Roman"/>
          <w:color w:val="000000"/>
          <w:sz w:val="24"/>
          <w:szCs w:val="24"/>
        </w:rPr>
        <w:t xml:space="preserve">Po dobu od prerušenia </w:t>
      </w:r>
      <w:r w:rsidR="00AC4D20" w:rsidRPr="002B6F57">
        <w:rPr>
          <w:rFonts w:ascii="Times New Roman" w:hAnsi="Times New Roman"/>
          <w:color w:val="000000"/>
          <w:sz w:val="24"/>
          <w:szCs w:val="24"/>
        </w:rPr>
        <w:t>vyhod</w:t>
      </w:r>
      <w:r w:rsidR="00193CE2" w:rsidRPr="002B6F57">
        <w:rPr>
          <w:rFonts w:ascii="Times New Roman" w:hAnsi="Times New Roman"/>
          <w:color w:val="000000"/>
          <w:sz w:val="24"/>
          <w:szCs w:val="24"/>
        </w:rPr>
        <w:t>no</w:t>
      </w:r>
      <w:r w:rsidR="00AC4D20" w:rsidRPr="002B6F57">
        <w:rPr>
          <w:rFonts w:ascii="Times New Roman" w:hAnsi="Times New Roman"/>
          <w:color w:val="000000"/>
          <w:sz w:val="24"/>
          <w:szCs w:val="24"/>
        </w:rPr>
        <w:t>covania</w:t>
      </w:r>
      <w:r w:rsidR="00E55A09" w:rsidRPr="002B6F57">
        <w:rPr>
          <w:rFonts w:ascii="Times New Roman" w:hAnsi="Times New Roman"/>
          <w:color w:val="000000"/>
          <w:sz w:val="24"/>
          <w:szCs w:val="24"/>
        </w:rPr>
        <w:t xml:space="preserve"> žiadosti o </w:t>
      </w:r>
      <w:r w:rsidR="00236C11">
        <w:rPr>
          <w:rFonts w:ascii="Times New Roman" w:hAnsi="Times New Roman"/>
          <w:color w:val="000000"/>
          <w:sz w:val="24"/>
          <w:szCs w:val="24"/>
        </w:rPr>
        <w:t>prístup</w:t>
      </w:r>
      <w:r w:rsidR="00236C11" w:rsidRPr="002B6F57">
        <w:rPr>
          <w:rFonts w:ascii="Times New Roman" w:hAnsi="Times New Roman"/>
          <w:color w:val="000000"/>
          <w:sz w:val="24"/>
          <w:szCs w:val="24"/>
        </w:rPr>
        <w:t xml:space="preserve"> </w:t>
      </w:r>
      <w:r w:rsidR="00E55A09" w:rsidRPr="002B6F57">
        <w:rPr>
          <w:rFonts w:ascii="Times New Roman" w:hAnsi="Times New Roman"/>
          <w:bCs/>
          <w:color w:val="000000"/>
          <w:sz w:val="24"/>
          <w:szCs w:val="24"/>
        </w:rPr>
        <w:t>do distribučnej siete</w:t>
      </w:r>
      <w:r w:rsidR="00193CE2" w:rsidRPr="002B6F57">
        <w:rPr>
          <w:rFonts w:ascii="Times New Roman" w:hAnsi="Times New Roman"/>
          <w:color w:val="000000"/>
          <w:sz w:val="24"/>
          <w:szCs w:val="24"/>
        </w:rPr>
        <w:t xml:space="preserve"> </w:t>
      </w:r>
      <w:r w:rsidR="00E55A09" w:rsidRPr="002B6F57">
        <w:rPr>
          <w:rFonts w:ascii="Times New Roman" w:hAnsi="Times New Roman"/>
          <w:color w:val="000000"/>
          <w:sz w:val="24"/>
          <w:szCs w:val="24"/>
        </w:rPr>
        <w:t>do doručenia úplnej žiadosti o </w:t>
      </w:r>
      <w:r w:rsidR="008601CA">
        <w:rPr>
          <w:rFonts w:ascii="Times New Roman" w:hAnsi="Times New Roman"/>
          <w:color w:val="000000"/>
          <w:sz w:val="24"/>
          <w:szCs w:val="24"/>
        </w:rPr>
        <w:t>prístup</w:t>
      </w:r>
      <w:r w:rsidR="00E55A09" w:rsidRPr="002B6F57">
        <w:rPr>
          <w:rFonts w:ascii="Times New Roman" w:hAnsi="Times New Roman"/>
          <w:color w:val="000000"/>
          <w:sz w:val="24"/>
          <w:szCs w:val="24"/>
        </w:rPr>
        <w:t xml:space="preserve"> </w:t>
      </w:r>
      <w:r w:rsidR="00E55A09" w:rsidRPr="002B6F57">
        <w:rPr>
          <w:rFonts w:ascii="Times New Roman" w:hAnsi="Times New Roman"/>
          <w:bCs/>
          <w:color w:val="000000"/>
          <w:sz w:val="24"/>
          <w:szCs w:val="24"/>
        </w:rPr>
        <w:t>do distribučnej siete</w:t>
      </w:r>
      <w:r w:rsidR="00E55A09" w:rsidRPr="002B6F57">
        <w:rPr>
          <w:rFonts w:ascii="Times New Roman" w:hAnsi="Times New Roman"/>
          <w:color w:val="000000"/>
          <w:sz w:val="24"/>
          <w:szCs w:val="24"/>
        </w:rPr>
        <w:t xml:space="preserve"> lehota PDS na písomné oznámenie </w:t>
      </w:r>
      <w:r w:rsidR="00E00852" w:rsidRPr="002B6F57">
        <w:rPr>
          <w:rFonts w:ascii="Times New Roman" w:hAnsi="Times New Roman"/>
          <w:bCs/>
          <w:color w:val="000000"/>
          <w:sz w:val="24"/>
          <w:szCs w:val="24"/>
        </w:rPr>
        <w:t xml:space="preserve">vyhodnotenia </w:t>
      </w:r>
      <w:r w:rsidR="00E00852" w:rsidRPr="002B6F57">
        <w:rPr>
          <w:rFonts w:ascii="Times New Roman" w:hAnsi="Times New Roman"/>
          <w:color w:val="000000"/>
          <w:sz w:val="24"/>
          <w:szCs w:val="24"/>
        </w:rPr>
        <w:t>žiadosti o p</w:t>
      </w:r>
      <w:r w:rsidR="00AF06C0">
        <w:rPr>
          <w:rFonts w:ascii="Times New Roman" w:hAnsi="Times New Roman"/>
          <w:color w:val="000000"/>
          <w:sz w:val="24"/>
          <w:szCs w:val="24"/>
        </w:rPr>
        <w:t>rístup</w:t>
      </w:r>
      <w:r w:rsidR="00E00852" w:rsidRPr="002B6F57">
        <w:rPr>
          <w:rFonts w:ascii="Times New Roman" w:hAnsi="Times New Roman"/>
          <w:color w:val="000000"/>
          <w:sz w:val="24"/>
          <w:szCs w:val="24"/>
        </w:rPr>
        <w:t xml:space="preserve"> </w:t>
      </w:r>
      <w:r w:rsidR="00E00852" w:rsidRPr="002B6F57">
        <w:rPr>
          <w:rFonts w:ascii="Times New Roman" w:hAnsi="Times New Roman"/>
          <w:bCs/>
          <w:color w:val="000000"/>
          <w:sz w:val="24"/>
          <w:szCs w:val="24"/>
        </w:rPr>
        <w:t>do distribučnej siete spočíva</w:t>
      </w:r>
      <w:r w:rsidR="00E55A09" w:rsidRPr="002B6F57">
        <w:rPr>
          <w:rFonts w:ascii="Times New Roman" w:hAnsi="Times New Roman"/>
          <w:color w:val="000000"/>
          <w:sz w:val="24"/>
          <w:szCs w:val="24"/>
        </w:rPr>
        <w:t xml:space="preserve">. </w:t>
      </w:r>
    </w:p>
    <w:p w14:paraId="2E78F38D" w14:textId="77777777" w:rsidR="00893581" w:rsidRPr="002B6F57" w:rsidRDefault="00893581" w:rsidP="002B6F57">
      <w:pPr>
        <w:pStyle w:val="Strednmrieka1zvraznenie21"/>
        <w:tabs>
          <w:tab w:val="left" w:pos="330"/>
        </w:tabs>
        <w:ind w:left="0" w:firstLine="0"/>
        <w:rPr>
          <w:color w:val="000000"/>
        </w:rPr>
      </w:pPr>
    </w:p>
    <w:p w14:paraId="71243E20" w14:textId="77777777" w:rsidR="00873DA7" w:rsidRPr="002B6F57" w:rsidRDefault="00873DA7" w:rsidP="00952214">
      <w:pPr>
        <w:pStyle w:val="Strednmrieka1zvraznenie21"/>
        <w:numPr>
          <w:ilvl w:val="0"/>
          <w:numId w:val="103"/>
        </w:numPr>
        <w:tabs>
          <w:tab w:val="left" w:pos="284"/>
          <w:tab w:val="left" w:pos="330"/>
        </w:tabs>
        <w:autoSpaceDE w:val="0"/>
        <w:autoSpaceDN w:val="0"/>
        <w:adjustRightInd w:val="0"/>
        <w:ind w:left="0" w:firstLine="0"/>
        <w:rPr>
          <w:rFonts w:eastAsia="Calibri"/>
          <w:vanish/>
          <w:color w:val="000000"/>
          <w:lang w:eastAsia="en-US"/>
        </w:rPr>
      </w:pPr>
    </w:p>
    <w:p w14:paraId="16704847" w14:textId="77777777" w:rsidR="00873DA7" w:rsidRPr="002B6F57" w:rsidRDefault="00873DA7" w:rsidP="00952214">
      <w:pPr>
        <w:pStyle w:val="Strednmrieka1zvraznenie21"/>
        <w:numPr>
          <w:ilvl w:val="0"/>
          <w:numId w:val="103"/>
        </w:numPr>
        <w:tabs>
          <w:tab w:val="left" w:pos="284"/>
          <w:tab w:val="left" w:pos="330"/>
        </w:tabs>
        <w:autoSpaceDE w:val="0"/>
        <w:autoSpaceDN w:val="0"/>
        <w:adjustRightInd w:val="0"/>
        <w:ind w:left="0" w:firstLine="0"/>
        <w:rPr>
          <w:rFonts w:eastAsia="Calibri"/>
          <w:vanish/>
          <w:color w:val="000000"/>
          <w:lang w:eastAsia="en-US"/>
        </w:rPr>
      </w:pPr>
    </w:p>
    <w:p w14:paraId="6C918436" w14:textId="77777777" w:rsidR="00873DA7" w:rsidRPr="002B6F57" w:rsidRDefault="00893581" w:rsidP="00952214">
      <w:pPr>
        <w:numPr>
          <w:ilvl w:val="0"/>
          <w:numId w:val="103"/>
        </w:numPr>
        <w:tabs>
          <w:tab w:val="left" w:pos="284"/>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PDS po doručení úplnej žiadosti o prístup do distribučnej siete a po vyhodnotení predložených údajov a dokumentov pridelí žiadateľovi distribučnú kapacitu</w:t>
      </w:r>
    </w:p>
    <w:p w14:paraId="258A0334" w14:textId="77777777" w:rsidR="00873DA7" w:rsidRPr="002B6F57" w:rsidRDefault="00873DA7" w:rsidP="00952214">
      <w:pPr>
        <w:numPr>
          <w:ilvl w:val="1"/>
          <w:numId w:val="81"/>
        </w:numPr>
        <w:tabs>
          <w:tab w:val="left" w:pos="660"/>
        </w:tabs>
        <w:autoSpaceDE w:val="0"/>
        <w:autoSpaceDN w:val="0"/>
        <w:adjustRightInd w:val="0"/>
        <w:ind w:left="660" w:hanging="300"/>
        <w:rPr>
          <w:rFonts w:ascii="Times New Roman" w:hAnsi="Times New Roman"/>
          <w:color w:val="000000"/>
          <w:sz w:val="24"/>
          <w:szCs w:val="24"/>
        </w:rPr>
      </w:pPr>
      <w:r w:rsidRPr="002B6F57">
        <w:rPr>
          <w:rFonts w:ascii="Times New Roman" w:hAnsi="Times New Roman"/>
          <w:color w:val="000000"/>
          <w:sz w:val="24"/>
          <w:szCs w:val="24"/>
        </w:rPr>
        <w:lastRenderedPageBreak/>
        <w:t xml:space="preserve">do desiatich dní odo dňa prijatia žiadosti, ak požadovaná hodnota distribučnej kapacity neprekračuje hodnotu dohodnutú v zmluve o distribúcii plynu platnej </w:t>
      </w:r>
      <w:r w:rsidR="00215000">
        <w:rPr>
          <w:rFonts w:ascii="Times New Roman" w:hAnsi="Times New Roman"/>
          <w:color w:val="000000"/>
          <w:sz w:val="24"/>
          <w:szCs w:val="24"/>
        </w:rPr>
        <w:br/>
      </w:r>
      <w:r w:rsidRPr="002B6F57">
        <w:rPr>
          <w:rFonts w:ascii="Times New Roman" w:hAnsi="Times New Roman"/>
          <w:color w:val="000000"/>
          <w:sz w:val="24"/>
          <w:szCs w:val="24"/>
        </w:rPr>
        <w:t>v predchádzajúcom období,</w:t>
      </w:r>
    </w:p>
    <w:p w14:paraId="3AA9B7D6" w14:textId="77777777" w:rsidR="00873DA7" w:rsidRPr="002B6F57" w:rsidRDefault="00873DA7" w:rsidP="00952214">
      <w:pPr>
        <w:numPr>
          <w:ilvl w:val="1"/>
          <w:numId w:val="81"/>
        </w:numPr>
        <w:tabs>
          <w:tab w:val="left" w:pos="660"/>
        </w:tabs>
        <w:autoSpaceDE w:val="0"/>
        <w:autoSpaceDN w:val="0"/>
        <w:adjustRightInd w:val="0"/>
        <w:ind w:left="660" w:hanging="300"/>
        <w:rPr>
          <w:rFonts w:ascii="Times New Roman" w:hAnsi="Times New Roman"/>
          <w:color w:val="000000"/>
          <w:sz w:val="24"/>
          <w:szCs w:val="24"/>
        </w:rPr>
      </w:pPr>
      <w:r w:rsidRPr="002B6F57">
        <w:rPr>
          <w:rFonts w:ascii="Times New Roman" w:hAnsi="Times New Roman"/>
          <w:color w:val="000000"/>
          <w:sz w:val="24"/>
          <w:szCs w:val="24"/>
        </w:rPr>
        <w:t>do 20 dní odo dňa prijatia žiadosti, ak požadovaná hodnota distribučnej kapacity prekračuje hodnotu dohodnutú v zmluve o distribúcii plynu platnej v predchádzajúcom období, alebo ak ide o novú požiadavku na pridelenie distribučnej kapacity.</w:t>
      </w:r>
    </w:p>
    <w:p w14:paraId="1BFE4D55" w14:textId="77777777" w:rsidR="00893581" w:rsidRPr="002B6F57" w:rsidRDefault="00893581" w:rsidP="00FE129D">
      <w:pPr>
        <w:autoSpaceDE w:val="0"/>
        <w:autoSpaceDN w:val="0"/>
        <w:adjustRightInd w:val="0"/>
        <w:ind w:left="425" w:firstLine="0"/>
        <w:rPr>
          <w:rFonts w:ascii="Times New Roman" w:hAnsi="Times New Roman"/>
          <w:color w:val="000000"/>
          <w:sz w:val="24"/>
          <w:szCs w:val="24"/>
        </w:rPr>
      </w:pPr>
    </w:p>
    <w:p w14:paraId="05E97F63" w14:textId="77777777" w:rsidR="00AF44F6" w:rsidRPr="002B6F57" w:rsidRDefault="00AF44F6" w:rsidP="00952214">
      <w:pPr>
        <w:pStyle w:val="Textkomentra"/>
        <w:numPr>
          <w:ilvl w:val="2"/>
          <w:numId w:val="104"/>
        </w:numPr>
        <w:tabs>
          <w:tab w:val="left" w:pos="330"/>
        </w:tabs>
        <w:ind w:left="0" w:firstLine="0"/>
        <w:rPr>
          <w:rFonts w:ascii="Times New Roman" w:hAnsi="Times New Roman"/>
          <w:color w:val="000000"/>
          <w:sz w:val="24"/>
          <w:szCs w:val="24"/>
          <w:lang w:val="sk-SK"/>
        </w:rPr>
      </w:pPr>
      <w:r w:rsidRPr="002B6F57">
        <w:rPr>
          <w:rFonts w:ascii="Times New Roman" w:hAnsi="Times New Roman"/>
          <w:color w:val="000000"/>
          <w:sz w:val="24"/>
          <w:szCs w:val="24"/>
          <w:lang w:val="sk-SK"/>
        </w:rPr>
        <w:t xml:space="preserve">PDS bezodkladne </w:t>
      </w:r>
      <w:r w:rsidR="003B5C34" w:rsidRPr="002B6F57">
        <w:rPr>
          <w:rFonts w:ascii="Times New Roman" w:hAnsi="Times New Roman"/>
          <w:color w:val="000000"/>
          <w:sz w:val="24"/>
          <w:szCs w:val="24"/>
          <w:lang w:val="sk-SK"/>
        </w:rPr>
        <w:t xml:space="preserve">písomne </w:t>
      </w:r>
      <w:r w:rsidRPr="002B6F57">
        <w:rPr>
          <w:rFonts w:ascii="Times New Roman" w:hAnsi="Times New Roman"/>
          <w:color w:val="000000"/>
          <w:sz w:val="24"/>
          <w:szCs w:val="24"/>
          <w:lang w:val="sk-SK"/>
        </w:rPr>
        <w:t xml:space="preserve">oznámi pridelenie kapacity odoslaním na adresu žiadateľa poštou. Ak žiadateľ požiadal v žiadosti o možnosť preberať korešpondenciu od PDS osobne, oznámi PDS žiadateľovi pridelenie kapacity telefonicky </w:t>
      </w:r>
      <w:r w:rsidR="009D0E4D" w:rsidRPr="002B6F57">
        <w:rPr>
          <w:rFonts w:ascii="Times New Roman" w:hAnsi="Times New Roman"/>
          <w:color w:val="000000"/>
          <w:sz w:val="24"/>
          <w:szCs w:val="24"/>
          <w:lang w:val="sk-SK"/>
        </w:rPr>
        <w:t>a zároveň</w:t>
      </w:r>
      <w:r w:rsidR="00505B2A" w:rsidRPr="002B6F57">
        <w:rPr>
          <w:rFonts w:ascii="Times New Roman" w:hAnsi="Times New Roman"/>
          <w:color w:val="000000"/>
          <w:sz w:val="24"/>
          <w:szCs w:val="24"/>
          <w:lang w:val="sk-SK"/>
        </w:rPr>
        <w:t xml:space="preserve"> </w:t>
      </w:r>
      <w:r w:rsidRPr="002B6F57">
        <w:rPr>
          <w:rFonts w:ascii="Times New Roman" w:hAnsi="Times New Roman"/>
          <w:color w:val="000000"/>
          <w:sz w:val="24"/>
          <w:szCs w:val="24"/>
          <w:lang w:val="sk-SK"/>
        </w:rPr>
        <w:t xml:space="preserve">elektronickou formou. </w:t>
      </w:r>
      <w:r w:rsidR="003E49C7" w:rsidRPr="002B6F57">
        <w:rPr>
          <w:rFonts w:ascii="Times New Roman" w:hAnsi="Times New Roman"/>
          <w:color w:val="000000"/>
          <w:sz w:val="24"/>
          <w:szCs w:val="24"/>
          <w:lang w:val="sk-SK"/>
        </w:rPr>
        <w:t>Ak</w:t>
      </w:r>
      <w:r w:rsidR="00F92AD9" w:rsidRPr="002B6F57">
        <w:rPr>
          <w:rFonts w:ascii="Times New Roman" w:hAnsi="Times New Roman"/>
          <w:color w:val="000000"/>
          <w:sz w:val="24"/>
          <w:szCs w:val="24"/>
          <w:lang w:val="sk-SK"/>
        </w:rPr>
        <w:t xml:space="preserve"> PDS a účastník trhu s plynom uzatvárajú zmluvu o distribúcii plynu elektroni</w:t>
      </w:r>
      <w:r w:rsidR="007E73CD" w:rsidRPr="002B6F57">
        <w:rPr>
          <w:rFonts w:ascii="Times New Roman" w:hAnsi="Times New Roman"/>
          <w:color w:val="000000"/>
          <w:sz w:val="24"/>
          <w:szCs w:val="24"/>
          <w:lang w:val="sk-SK"/>
        </w:rPr>
        <w:t>c</w:t>
      </w:r>
      <w:r w:rsidR="00F92AD9" w:rsidRPr="002B6F57">
        <w:rPr>
          <w:rFonts w:ascii="Times New Roman" w:hAnsi="Times New Roman"/>
          <w:color w:val="000000"/>
          <w:sz w:val="24"/>
          <w:szCs w:val="24"/>
          <w:lang w:val="sk-SK"/>
        </w:rPr>
        <w:t>ky</w:t>
      </w:r>
      <w:r w:rsidR="00D84B64" w:rsidRPr="002B6F57">
        <w:rPr>
          <w:rFonts w:ascii="Times New Roman" w:hAnsi="Times New Roman"/>
          <w:color w:val="000000"/>
          <w:sz w:val="24"/>
          <w:szCs w:val="24"/>
          <w:lang w:val="sk-SK"/>
        </w:rPr>
        <w:t xml:space="preserve"> s využitím zaručeného elek</w:t>
      </w:r>
      <w:r w:rsidR="009D0E4D" w:rsidRPr="002B6F57">
        <w:rPr>
          <w:rFonts w:ascii="Times New Roman" w:hAnsi="Times New Roman"/>
          <w:color w:val="000000"/>
          <w:sz w:val="24"/>
          <w:szCs w:val="24"/>
          <w:lang w:val="sk-SK"/>
        </w:rPr>
        <w:t>tronického podpisu</w:t>
      </w:r>
      <w:r w:rsidR="00F92AD9" w:rsidRPr="002B6F57">
        <w:rPr>
          <w:rFonts w:ascii="Times New Roman" w:hAnsi="Times New Roman"/>
          <w:color w:val="000000"/>
          <w:sz w:val="24"/>
          <w:szCs w:val="24"/>
          <w:lang w:val="sk-SK"/>
        </w:rPr>
        <w:t>, PDS oznámi pridelen</w:t>
      </w:r>
      <w:r w:rsidR="005F4E02" w:rsidRPr="002B6F57">
        <w:rPr>
          <w:rFonts w:ascii="Times New Roman" w:hAnsi="Times New Roman"/>
          <w:color w:val="000000"/>
          <w:sz w:val="24"/>
          <w:szCs w:val="24"/>
          <w:lang w:val="sk-SK"/>
        </w:rPr>
        <w:t>i</w:t>
      </w:r>
      <w:r w:rsidR="00F92AD9" w:rsidRPr="002B6F57">
        <w:rPr>
          <w:rFonts w:ascii="Times New Roman" w:hAnsi="Times New Roman"/>
          <w:color w:val="000000"/>
          <w:sz w:val="24"/>
          <w:szCs w:val="24"/>
          <w:lang w:val="sk-SK"/>
        </w:rPr>
        <w:t>e distri</w:t>
      </w:r>
      <w:r w:rsidR="005F4E02" w:rsidRPr="002B6F57">
        <w:rPr>
          <w:rFonts w:ascii="Times New Roman" w:hAnsi="Times New Roman"/>
          <w:color w:val="000000"/>
          <w:sz w:val="24"/>
          <w:szCs w:val="24"/>
          <w:lang w:val="sk-SK"/>
        </w:rPr>
        <w:t>bučnej kapacity prostriedkami elektronickej komunikácie</w:t>
      </w:r>
      <w:r w:rsidR="009D0E4D" w:rsidRPr="002B6F57">
        <w:rPr>
          <w:rFonts w:ascii="Times New Roman" w:hAnsi="Times New Roman"/>
          <w:color w:val="000000"/>
          <w:sz w:val="24"/>
          <w:szCs w:val="24"/>
          <w:lang w:val="sk-SK"/>
        </w:rPr>
        <w:t xml:space="preserve"> s využitím zaručeného elektronického podpisu</w:t>
      </w:r>
      <w:r w:rsidR="005F4E02" w:rsidRPr="002B6F57">
        <w:rPr>
          <w:rFonts w:ascii="Times New Roman" w:hAnsi="Times New Roman"/>
          <w:color w:val="000000"/>
          <w:sz w:val="24"/>
          <w:szCs w:val="24"/>
          <w:lang w:val="sk-SK"/>
        </w:rPr>
        <w:t>.</w:t>
      </w:r>
    </w:p>
    <w:p w14:paraId="69C8B3B5" w14:textId="77777777" w:rsidR="00AF44F6" w:rsidRPr="002B6F57" w:rsidRDefault="00AF44F6" w:rsidP="00FE129D">
      <w:pPr>
        <w:autoSpaceDE w:val="0"/>
        <w:autoSpaceDN w:val="0"/>
        <w:adjustRightInd w:val="0"/>
        <w:rPr>
          <w:rFonts w:ascii="Times New Roman" w:hAnsi="Times New Roman"/>
          <w:color w:val="000000"/>
          <w:sz w:val="24"/>
          <w:szCs w:val="24"/>
        </w:rPr>
      </w:pPr>
    </w:p>
    <w:p w14:paraId="53A3102D" w14:textId="77777777" w:rsidR="00F86F27" w:rsidRPr="002B6F57" w:rsidRDefault="00F86F27" w:rsidP="00952214">
      <w:pPr>
        <w:pStyle w:val="Strednmrieka1zvraznenie21"/>
        <w:numPr>
          <w:ilvl w:val="0"/>
          <w:numId w:val="61"/>
        </w:numPr>
        <w:tabs>
          <w:tab w:val="left" w:pos="330"/>
          <w:tab w:val="left" w:pos="993"/>
        </w:tabs>
        <w:autoSpaceDE w:val="0"/>
        <w:autoSpaceDN w:val="0"/>
        <w:adjustRightInd w:val="0"/>
        <w:ind w:left="0" w:firstLine="0"/>
        <w:rPr>
          <w:rFonts w:eastAsia="Calibri"/>
          <w:vanish/>
          <w:color w:val="000000"/>
          <w:lang w:eastAsia="en-US"/>
        </w:rPr>
      </w:pPr>
    </w:p>
    <w:p w14:paraId="31B07DFE" w14:textId="77777777" w:rsidR="00F86F27" w:rsidRPr="002B6F57" w:rsidRDefault="00F86F27" w:rsidP="00952214">
      <w:pPr>
        <w:pStyle w:val="Strednmrieka1zvraznenie21"/>
        <w:numPr>
          <w:ilvl w:val="0"/>
          <w:numId w:val="61"/>
        </w:numPr>
        <w:tabs>
          <w:tab w:val="left" w:pos="330"/>
          <w:tab w:val="left" w:pos="993"/>
        </w:tabs>
        <w:autoSpaceDE w:val="0"/>
        <w:autoSpaceDN w:val="0"/>
        <w:adjustRightInd w:val="0"/>
        <w:ind w:left="0" w:firstLine="0"/>
        <w:rPr>
          <w:rFonts w:eastAsia="Calibri"/>
          <w:vanish/>
          <w:color w:val="000000"/>
          <w:lang w:eastAsia="en-US"/>
        </w:rPr>
      </w:pPr>
    </w:p>
    <w:p w14:paraId="5ADE4579" w14:textId="77777777" w:rsidR="00AF44F6" w:rsidRPr="002B6F57" w:rsidRDefault="00AF44F6" w:rsidP="00952214">
      <w:pPr>
        <w:numPr>
          <w:ilvl w:val="0"/>
          <w:numId w:val="61"/>
        </w:numPr>
        <w:tabs>
          <w:tab w:val="left" w:pos="330"/>
          <w:tab w:val="left" w:pos="709"/>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Pridelenie kapacity PDS žiadateľovi predstavuje zo strany PDS záväzné prijatie návrhu žiadateľa na uzavretie zmluvy o </w:t>
      </w:r>
      <w:r w:rsidR="00EC0B65" w:rsidRPr="002B6F57">
        <w:rPr>
          <w:rFonts w:ascii="Times New Roman" w:hAnsi="Times New Roman"/>
          <w:color w:val="000000"/>
          <w:sz w:val="24"/>
          <w:szCs w:val="24"/>
        </w:rPr>
        <w:t>distribúcii plynu</w:t>
      </w:r>
      <w:r w:rsidRPr="002B6F57">
        <w:rPr>
          <w:rFonts w:ascii="Times New Roman" w:hAnsi="Times New Roman"/>
          <w:color w:val="000000"/>
          <w:sz w:val="24"/>
          <w:szCs w:val="24"/>
        </w:rPr>
        <w:t>.</w:t>
      </w:r>
      <w:r w:rsidR="003E49C7" w:rsidRPr="002B6F57">
        <w:rPr>
          <w:rFonts w:ascii="Times New Roman" w:hAnsi="Times New Roman"/>
          <w:color w:val="000000"/>
          <w:sz w:val="24"/>
          <w:szCs w:val="24"/>
        </w:rPr>
        <w:t xml:space="preserve"> </w:t>
      </w:r>
      <w:r w:rsidR="00CB06DD" w:rsidRPr="002B6F57">
        <w:rPr>
          <w:rFonts w:ascii="Times New Roman" w:hAnsi="Times New Roman"/>
          <w:color w:val="000000"/>
          <w:sz w:val="24"/>
          <w:szCs w:val="24"/>
        </w:rPr>
        <w:t xml:space="preserve">Obdržaním pridelenia kapacity žiadateľom je medzi stranami </w:t>
      </w:r>
      <w:r w:rsidR="00F661CE" w:rsidRPr="002B6F57">
        <w:rPr>
          <w:rFonts w:ascii="Times New Roman" w:hAnsi="Times New Roman"/>
          <w:color w:val="000000"/>
          <w:sz w:val="24"/>
          <w:szCs w:val="24"/>
        </w:rPr>
        <w:t xml:space="preserve">platne </w:t>
      </w:r>
      <w:r w:rsidR="00CB06DD" w:rsidRPr="002B6F57">
        <w:rPr>
          <w:rFonts w:ascii="Times New Roman" w:hAnsi="Times New Roman"/>
          <w:color w:val="000000"/>
          <w:sz w:val="24"/>
          <w:szCs w:val="24"/>
        </w:rPr>
        <w:t>uzavretá zmluva o distribúcii plynu</w:t>
      </w:r>
      <w:r w:rsidR="00F47007" w:rsidRPr="002B6F57">
        <w:rPr>
          <w:rFonts w:ascii="Times New Roman" w:hAnsi="Times New Roman"/>
          <w:color w:val="000000"/>
          <w:sz w:val="24"/>
          <w:szCs w:val="24"/>
        </w:rPr>
        <w:t xml:space="preserve">, ktorá nadobúda účinnosť v súlade a za podmienok článku 4.2 bod 11. tohto </w:t>
      </w:r>
      <w:r w:rsidR="00BD021C">
        <w:rPr>
          <w:rFonts w:ascii="Times New Roman" w:hAnsi="Times New Roman"/>
          <w:color w:val="000000"/>
          <w:sz w:val="24"/>
          <w:szCs w:val="24"/>
        </w:rPr>
        <w:t>PP</w:t>
      </w:r>
      <w:r w:rsidR="00CB06DD" w:rsidRPr="002B6F57">
        <w:rPr>
          <w:rFonts w:ascii="Times New Roman" w:hAnsi="Times New Roman"/>
          <w:color w:val="000000"/>
          <w:sz w:val="24"/>
          <w:szCs w:val="24"/>
        </w:rPr>
        <w:t xml:space="preserve">. </w:t>
      </w:r>
    </w:p>
    <w:p w14:paraId="1C1C28BF" w14:textId="77777777" w:rsidR="00AF44F6" w:rsidRPr="002B6F57" w:rsidRDefault="00AF44F6" w:rsidP="002B6F57">
      <w:pPr>
        <w:tabs>
          <w:tab w:val="left" w:pos="330"/>
        </w:tabs>
        <w:autoSpaceDE w:val="0"/>
        <w:autoSpaceDN w:val="0"/>
        <w:adjustRightInd w:val="0"/>
        <w:ind w:firstLine="0"/>
        <w:rPr>
          <w:rFonts w:ascii="Times New Roman" w:hAnsi="Times New Roman"/>
          <w:color w:val="000000"/>
          <w:sz w:val="24"/>
          <w:szCs w:val="24"/>
        </w:rPr>
      </w:pPr>
    </w:p>
    <w:p w14:paraId="7F53EF8A" w14:textId="77777777" w:rsidR="00AF44F6" w:rsidRPr="002B6F57" w:rsidRDefault="00AF44F6" w:rsidP="00952214">
      <w:pPr>
        <w:numPr>
          <w:ilvl w:val="2"/>
          <w:numId w:val="82"/>
        </w:numPr>
        <w:tabs>
          <w:tab w:val="left" w:pos="330"/>
          <w:tab w:val="left" w:pos="709"/>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Ak nastane ktorýkoľvek z dôvodov na odmietnutie prístupu pre žiadateľa zo strany PDS uvedených v </w:t>
      </w:r>
      <w:r w:rsidR="002E1089" w:rsidRPr="002B6F57">
        <w:rPr>
          <w:rFonts w:ascii="Times New Roman" w:hAnsi="Times New Roman"/>
          <w:color w:val="000000"/>
          <w:sz w:val="24"/>
          <w:szCs w:val="24"/>
        </w:rPr>
        <w:t>článku</w:t>
      </w:r>
      <w:r w:rsidRPr="002B6F57">
        <w:rPr>
          <w:rFonts w:ascii="Times New Roman" w:hAnsi="Times New Roman"/>
          <w:color w:val="000000"/>
          <w:sz w:val="24"/>
          <w:szCs w:val="24"/>
        </w:rPr>
        <w:t xml:space="preserve"> </w:t>
      </w:r>
      <w:r w:rsidR="00893581" w:rsidRPr="002B6F57">
        <w:rPr>
          <w:rFonts w:ascii="Times New Roman" w:hAnsi="Times New Roman"/>
          <w:color w:val="000000"/>
          <w:sz w:val="24"/>
          <w:szCs w:val="24"/>
        </w:rPr>
        <w:t>3</w:t>
      </w:r>
      <w:r w:rsidRPr="002B6F57">
        <w:rPr>
          <w:rFonts w:ascii="Times New Roman" w:hAnsi="Times New Roman"/>
          <w:color w:val="000000"/>
          <w:sz w:val="24"/>
          <w:szCs w:val="24"/>
        </w:rPr>
        <w:t>.</w:t>
      </w:r>
      <w:r w:rsidR="003F3586">
        <w:rPr>
          <w:rFonts w:ascii="Times New Roman" w:hAnsi="Times New Roman"/>
          <w:color w:val="000000"/>
          <w:sz w:val="24"/>
          <w:szCs w:val="24"/>
        </w:rPr>
        <w:t>5</w:t>
      </w:r>
      <w:r w:rsidRPr="002B6F57">
        <w:rPr>
          <w:rFonts w:ascii="Times New Roman" w:hAnsi="Times New Roman"/>
          <w:color w:val="000000"/>
          <w:sz w:val="24"/>
          <w:szCs w:val="24"/>
        </w:rPr>
        <w:t xml:space="preserve">, PDS </w:t>
      </w:r>
      <w:r w:rsidR="00443EE4" w:rsidRPr="002B6F57">
        <w:rPr>
          <w:rFonts w:ascii="Times New Roman" w:hAnsi="Times New Roman"/>
          <w:color w:val="000000"/>
          <w:sz w:val="24"/>
          <w:szCs w:val="24"/>
        </w:rPr>
        <w:t xml:space="preserve">písomne </w:t>
      </w:r>
      <w:r w:rsidRPr="002B6F57">
        <w:rPr>
          <w:rFonts w:ascii="Times New Roman" w:hAnsi="Times New Roman"/>
          <w:color w:val="000000"/>
          <w:sz w:val="24"/>
          <w:szCs w:val="24"/>
        </w:rPr>
        <w:t xml:space="preserve">oznámi žiadateľovi toto odmietnutie v lehote a spôsobom uvedeným v bode 3. a 4. tohto </w:t>
      </w:r>
      <w:r w:rsidR="002E1089" w:rsidRPr="002B6F57">
        <w:rPr>
          <w:rFonts w:ascii="Times New Roman" w:hAnsi="Times New Roman"/>
          <w:color w:val="000000"/>
          <w:sz w:val="24"/>
          <w:szCs w:val="24"/>
        </w:rPr>
        <w:t>článku</w:t>
      </w:r>
      <w:r w:rsidRPr="002B6F57">
        <w:rPr>
          <w:rFonts w:ascii="Times New Roman" w:hAnsi="Times New Roman"/>
          <w:color w:val="000000"/>
          <w:sz w:val="24"/>
          <w:szCs w:val="24"/>
        </w:rPr>
        <w:t xml:space="preserve"> vrátane uvedenia dôvodu odmietnutia prístupu.</w:t>
      </w:r>
    </w:p>
    <w:p w14:paraId="52197E43" w14:textId="77777777" w:rsidR="00C12C86" w:rsidRPr="002B6F57" w:rsidRDefault="00C12C86" w:rsidP="002B6F57">
      <w:pPr>
        <w:tabs>
          <w:tab w:val="left" w:pos="330"/>
          <w:tab w:val="left" w:pos="993"/>
        </w:tabs>
        <w:autoSpaceDE w:val="0"/>
        <w:autoSpaceDN w:val="0"/>
        <w:adjustRightInd w:val="0"/>
        <w:ind w:firstLine="0"/>
        <w:rPr>
          <w:rFonts w:ascii="Times New Roman" w:hAnsi="Times New Roman"/>
          <w:color w:val="000000"/>
          <w:sz w:val="24"/>
          <w:szCs w:val="24"/>
        </w:rPr>
      </w:pPr>
    </w:p>
    <w:p w14:paraId="370DB75E" w14:textId="77777777" w:rsidR="00E66BE0" w:rsidRPr="002B6F57" w:rsidRDefault="00E66BE0" w:rsidP="00952214">
      <w:pPr>
        <w:numPr>
          <w:ilvl w:val="1"/>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Pravidlá na pridelenie distribučnej kapacity</w:t>
      </w:r>
    </w:p>
    <w:p w14:paraId="244061A0" w14:textId="77777777" w:rsidR="00AF44F6" w:rsidRPr="002B6F57" w:rsidRDefault="00AF44F6" w:rsidP="00FE129D">
      <w:pPr>
        <w:autoSpaceDE w:val="0"/>
        <w:autoSpaceDN w:val="0"/>
        <w:adjustRightInd w:val="0"/>
        <w:rPr>
          <w:rFonts w:ascii="Times New Roman" w:hAnsi="Times New Roman"/>
          <w:b/>
          <w:bCs/>
          <w:color w:val="000000"/>
          <w:sz w:val="24"/>
          <w:szCs w:val="24"/>
        </w:rPr>
      </w:pPr>
    </w:p>
    <w:p w14:paraId="54EDEDBF" w14:textId="77777777" w:rsidR="00AF44F6" w:rsidRPr="002B6F57" w:rsidRDefault="00DE681C" w:rsidP="00952214">
      <w:pPr>
        <w:numPr>
          <w:ilvl w:val="2"/>
          <w:numId w:val="81"/>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PDS prideľuje d</w:t>
      </w:r>
      <w:r w:rsidR="00AF44F6" w:rsidRPr="002B6F57">
        <w:rPr>
          <w:rFonts w:ascii="Times New Roman" w:hAnsi="Times New Roman"/>
          <w:color w:val="000000"/>
          <w:sz w:val="24"/>
          <w:szCs w:val="24"/>
        </w:rPr>
        <w:t>istribučn</w:t>
      </w:r>
      <w:r w:rsidRPr="002B6F57">
        <w:rPr>
          <w:rFonts w:ascii="Times New Roman" w:hAnsi="Times New Roman"/>
          <w:color w:val="000000"/>
          <w:sz w:val="24"/>
          <w:szCs w:val="24"/>
        </w:rPr>
        <w:t>ú</w:t>
      </w:r>
      <w:r w:rsidR="00AF44F6" w:rsidRPr="002B6F57">
        <w:rPr>
          <w:rFonts w:ascii="Times New Roman" w:hAnsi="Times New Roman"/>
          <w:color w:val="000000"/>
          <w:sz w:val="24"/>
          <w:szCs w:val="24"/>
        </w:rPr>
        <w:t xml:space="preserve"> kapacit</w:t>
      </w:r>
      <w:r w:rsidRPr="002B6F57">
        <w:rPr>
          <w:rFonts w:ascii="Times New Roman" w:hAnsi="Times New Roman"/>
          <w:color w:val="000000"/>
          <w:sz w:val="24"/>
          <w:szCs w:val="24"/>
        </w:rPr>
        <w:t>u</w:t>
      </w:r>
      <w:r w:rsidR="00AF44F6" w:rsidRPr="002B6F57">
        <w:rPr>
          <w:rFonts w:ascii="Times New Roman" w:hAnsi="Times New Roman"/>
          <w:color w:val="000000"/>
          <w:sz w:val="24"/>
          <w:szCs w:val="24"/>
        </w:rPr>
        <w:t xml:space="preserve"> pre každé odberné miesto samostatne. </w:t>
      </w:r>
      <w:r w:rsidRPr="002B6F57">
        <w:rPr>
          <w:rFonts w:ascii="Times New Roman" w:hAnsi="Times New Roman"/>
          <w:color w:val="000000"/>
          <w:sz w:val="24"/>
          <w:szCs w:val="24"/>
        </w:rPr>
        <w:t>Pre odberné miesta s meraním typu C určí PDS dennú distribučnú kapacitu použitím</w:t>
      </w:r>
      <w:r w:rsidR="00193CE2" w:rsidRPr="002B6F57">
        <w:rPr>
          <w:rFonts w:ascii="Times New Roman" w:hAnsi="Times New Roman"/>
          <w:color w:val="000000"/>
          <w:sz w:val="24"/>
          <w:szCs w:val="24"/>
        </w:rPr>
        <w:t xml:space="preserve"> </w:t>
      </w:r>
      <w:r w:rsidR="00AB2B86" w:rsidRPr="002B6F57">
        <w:rPr>
          <w:rFonts w:ascii="Times New Roman" w:hAnsi="Times New Roman"/>
          <w:color w:val="000000"/>
          <w:sz w:val="24"/>
          <w:szCs w:val="24"/>
        </w:rPr>
        <w:t xml:space="preserve">typových </w:t>
      </w:r>
      <w:r w:rsidRPr="002B6F57">
        <w:rPr>
          <w:rFonts w:ascii="Times New Roman" w:hAnsi="Times New Roman"/>
          <w:color w:val="000000"/>
          <w:sz w:val="24"/>
          <w:szCs w:val="24"/>
        </w:rPr>
        <w:t>diagramov</w:t>
      </w:r>
      <w:r w:rsidR="00AB2B86" w:rsidRPr="002B6F57">
        <w:rPr>
          <w:rFonts w:ascii="Times New Roman" w:hAnsi="Times New Roman"/>
          <w:color w:val="000000"/>
          <w:sz w:val="24"/>
          <w:szCs w:val="24"/>
        </w:rPr>
        <w:t xml:space="preserve"> (ďalej len „diagram“)</w:t>
      </w:r>
      <w:r w:rsidR="00C56D49">
        <w:rPr>
          <w:rFonts w:ascii="Times New Roman" w:hAnsi="Times New Roman"/>
          <w:color w:val="000000"/>
          <w:sz w:val="24"/>
          <w:szCs w:val="24"/>
        </w:rPr>
        <w:t xml:space="preserve"> v súlade s § 33 </w:t>
      </w:r>
      <w:r w:rsidR="00235635">
        <w:rPr>
          <w:rFonts w:ascii="Times New Roman" w:hAnsi="Times New Roman"/>
          <w:color w:val="000000"/>
          <w:sz w:val="24"/>
          <w:szCs w:val="24"/>
        </w:rPr>
        <w:t>P</w:t>
      </w:r>
      <w:r w:rsidR="00C56D49">
        <w:rPr>
          <w:rFonts w:ascii="Times New Roman" w:hAnsi="Times New Roman"/>
          <w:color w:val="000000"/>
          <w:sz w:val="24"/>
          <w:szCs w:val="24"/>
        </w:rPr>
        <w:t>ravidiel trhu</w:t>
      </w:r>
      <w:r w:rsidRPr="002B6F57">
        <w:rPr>
          <w:rFonts w:ascii="Times New Roman" w:hAnsi="Times New Roman"/>
          <w:color w:val="000000"/>
          <w:sz w:val="24"/>
          <w:szCs w:val="24"/>
        </w:rPr>
        <w:t>, ak nie sú vybavené určeným</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 xml:space="preserve">meradlom, ktoré automaticky zaznamenávalo údaje denného odberu </w:t>
      </w:r>
      <w:r w:rsidR="003B5C34" w:rsidRPr="002B6F57">
        <w:rPr>
          <w:rFonts w:ascii="Times New Roman" w:hAnsi="Times New Roman"/>
          <w:color w:val="000000"/>
          <w:sz w:val="24"/>
          <w:szCs w:val="24"/>
        </w:rPr>
        <w:t>najmenej</w:t>
      </w:r>
      <w:r w:rsidRPr="002B6F57">
        <w:rPr>
          <w:rFonts w:ascii="Times New Roman" w:hAnsi="Times New Roman"/>
          <w:color w:val="000000"/>
          <w:sz w:val="24"/>
          <w:szCs w:val="24"/>
        </w:rPr>
        <w:t xml:space="preserve"> 12 po sebe nasledujúcich mesiacov</w:t>
      </w:r>
      <w:r w:rsidR="002E1089" w:rsidRPr="002B6F57">
        <w:rPr>
          <w:rFonts w:ascii="Times New Roman" w:hAnsi="Times New Roman"/>
          <w:color w:val="000000"/>
          <w:sz w:val="24"/>
          <w:szCs w:val="24"/>
        </w:rPr>
        <w:t>.</w:t>
      </w:r>
      <w:r w:rsidRPr="002B6F57">
        <w:rPr>
          <w:rFonts w:ascii="Times New Roman" w:hAnsi="Times New Roman"/>
          <w:color w:val="000000"/>
          <w:sz w:val="24"/>
          <w:szCs w:val="24"/>
        </w:rPr>
        <w:t xml:space="preserve"> </w:t>
      </w:r>
      <w:r w:rsidR="00AF44F6" w:rsidRPr="002B6F57">
        <w:rPr>
          <w:rFonts w:ascii="Times New Roman" w:hAnsi="Times New Roman"/>
          <w:color w:val="000000"/>
          <w:sz w:val="24"/>
          <w:szCs w:val="24"/>
        </w:rPr>
        <w:t>Ak súčet distribučných kapacít požadovaných žiadateľmi je vyšší ako technická kapacita distribučnej siete, PDS po vyhodnotení žiadostí o prístup do distribučnej siete vyzve (</w:t>
      </w:r>
      <w:r w:rsidR="005C400D" w:rsidRPr="002B6F57">
        <w:rPr>
          <w:rFonts w:ascii="Times New Roman" w:hAnsi="Times New Roman"/>
          <w:color w:val="000000"/>
          <w:sz w:val="24"/>
          <w:szCs w:val="24"/>
        </w:rPr>
        <w:t>písomne poštou</w:t>
      </w:r>
      <w:r w:rsidR="00AF44F6" w:rsidRPr="002B6F57">
        <w:rPr>
          <w:rFonts w:ascii="Times New Roman" w:hAnsi="Times New Roman"/>
          <w:color w:val="000000"/>
          <w:sz w:val="24"/>
          <w:szCs w:val="24"/>
        </w:rPr>
        <w:t>, príp. elektronicky) žiadateľov, aby upravili distribučnú kapacitu požadovanú v ich žiadostiach o prístup do distribučnej siete.</w:t>
      </w:r>
    </w:p>
    <w:p w14:paraId="46C6A22F" w14:textId="77777777" w:rsidR="00AF44F6" w:rsidRPr="002B6F57" w:rsidRDefault="00AF44F6" w:rsidP="002B6F57">
      <w:pPr>
        <w:tabs>
          <w:tab w:val="left" w:pos="330"/>
        </w:tabs>
        <w:autoSpaceDE w:val="0"/>
        <w:autoSpaceDN w:val="0"/>
        <w:adjustRightInd w:val="0"/>
        <w:ind w:firstLine="0"/>
        <w:rPr>
          <w:rFonts w:ascii="Times New Roman" w:hAnsi="Times New Roman"/>
          <w:color w:val="000000"/>
          <w:sz w:val="24"/>
          <w:szCs w:val="24"/>
        </w:rPr>
      </w:pPr>
    </w:p>
    <w:p w14:paraId="4D48D132" w14:textId="77777777" w:rsidR="00AF44F6" w:rsidRPr="002B6F57" w:rsidRDefault="00AF44F6" w:rsidP="00952214">
      <w:pPr>
        <w:numPr>
          <w:ilvl w:val="2"/>
          <w:numId w:val="81"/>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Ak súčet požadovaných distribučných kapacít v žiadostiach o prístup do distribučnej siete bude stále vyšší ako technická kapacita distribučnej siete, rozdelí PDS zostávajúcu voľnú distribučnú kapacitu nediskriminačne v pomere veľkostí jednotlivých požiadaviek</w:t>
      </w:r>
      <w:r w:rsidR="00193CE2" w:rsidRPr="002B6F57">
        <w:rPr>
          <w:rFonts w:ascii="Times New Roman" w:hAnsi="Times New Roman"/>
          <w:color w:val="000000"/>
          <w:sz w:val="24"/>
          <w:szCs w:val="24"/>
        </w:rPr>
        <w:t xml:space="preserve"> </w:t>
      </w:r>
      <w:r w:rsidR="00720CDB" w:rsidRPr="002B6F57">
        <w:rPr>
          <w:rFonts w:ascii="Times New Roman" w:hAnsi="Times New Roman"/>
          <w:color w:val="000000"/>
          <w:sz w:val="24"/>
          <w:szCs w:val="24"/>
        </w:rPr>
        <w:t>tak</w:t>
      </w:r>
      <w:r w:rsidRPr="002B6F57">
        <w:rPr>
          <w:rFonts w:ascii="Times New Roman" w:hAnsi="Times New Roman"/>
          <w:color w:val="000000"/>
          <w:sz w:val="24"/>
          <w:szCs w:val="24"/>
        </w:rPr>
        <w:t xml:space="preserve">, že </w:t>
      </w:r>
      <w:r w:rsidR="00720CDB" w:rsidRPr="002B6F57">
        <w:rPr>
          <w:rFonts w:ascii="Times New Roman" w:hAnsi="Times New Roman"/>
          <w:color w:val="000000"/>
          <w:sz w:val="24"/>
          <w:szCs w:val="24"/>
        </w:rPr>
        <w:t>súčet</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požiadav</w:t>
      </w:r>
      <w:r w:rsidR="00720CDB" w:rsidRPr="002B6F57">
        <w:rPr>
          <w:rFonts w:ascii="Times New Roman" w:hAnsi="Times New Roman"/>
          <w:color w:val="000000"/>
          <w:sz w:val="24"/>
          <w:szCs w:val="24"/>
        </w:rPr>
        <w:t>ie</w:t>
      </w:r>
      <w:r w:rsidRPr="002B6F57">
        <w:rPr>
          <w:rFonts w:ascii="Times New Roman" w:hAnsi="Times New Roman"/>
          <w:color w:val="000000"/>
          <w:sz w:val="24"/>
          <w:szCs w:val="24"/>
        </w:rPr>
        <w:t>k žiadateľ</w:t>
      </w:r>
      <w:r w:rsidR="00720CDB" w:rsidRPr="002B6F57">
        <w:rPr>
          <w:rFonts w:ascii="Times New Roman" w:hAnsi="Times New Roman"/>
          <w:color w:val="000000"/>
          <w:sz w:val="24"/>
          <w:szCs w:val="24"/>
        </w:rPr>
        <w:t>ov sa rovná výške technickej kapacity distribučnej siete.</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 xml:space="preserve">Oznámenie o výške takto pridelenej kapacity bude žiadateľovi zaslané bez zbytočného odkladu elektronicky a následne </w:t>
      </w:r>
      <w:r w:rsidR="005C400D" w:rsidRPr="002B6F57">
        <w:rPr>
          <w:rFonts w:ascii="Times New Roman" w:hAnsi="Times New Roman"/>
          <w:color w:val="000000"/>
          <w:sz w:val="24"/>
          <w:szCs w:val="24"/>
        </w:rPr>
        <w:t>písomne poštou</w:t>
      </w:r>
      <w:r w:rsidRPr="002B6F57">
        <w:rPr>
          <w:rFonts w:ascii="Times New Roman" w:hAnsi="Times New Roman"/>
          <w:color w:val="000000"/>
          <w:sz w:val="24"/>
          <w:szCs w:val="24"/>
        </w:rPr>
        <w:t>.</w:t>
      </w:r>
    </w:p>
    <w:p w14:paraId="7D8E491F" w14:textId="77777777" w:rsidR="00AF44F6" w:rsidRPr="002B6F57" w:rsidRDefault="00AF44F6" w:rsidP="002B6F57">
      <w:pPr>
        <w:tabs>
          <w:tab w:val="left" w:pos="330"/>
        </w:tabs>
        <w:autoSpaceDE w:val="0"/>
        <w:autoSpaceDN w:val="0"/>
        <w:adjustRightInd w:val="0"/>
        <w:ind w:firstLine="0"/>
        <w:rPr>
          <w:rFonts w:ascii="Times New Roman" w:hAnsi="Times New Roman"/>
          <w:color w:val="000000"/>
          <w:sz w:val="24"/>
          <w:szCs w:val="24"/>
        </w:rPr>
      </w:pPr>
    </w:p>
    <w:p w14:paraId="569821EC" w14:textId="77777777" w:rsidR="00AF44F6" w:rsidRPr="002B6F57" w:rsidRDefault="00AF44F6" w:rsidP="00952214">
      <w:pPr>
        <w:numPr>
          <w:ilvl w:val="2"/>
          <w:numId w:val="81"/>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Ak nie je k dispozícii </w:t>
      </w:r>
      <w:r w:rsidR="00720CDB" w:rsidRPr="002B6F57">
        <w:rPr>
          <w:rFonts w:ascii="Times New Roman" w:hAnsi="Times New Roman"/>
          <w:color w:val="000000"/>
          <w:sz w:val="24"/>
          <w:szCs w:val="24"/>
        </w:rPr>
        <w:t xml:space="preserve">žiadna alebo </w:t>
      </w:r>
      <w:r w:rsidRPr="002B6F57">
        <w:rPr>
          <w:rFonts w:ascii="Times New Roman" w:hAnsi="Times New Roman"/>
          <w:color w:val="000000"/>
          <w:sz w:val="24"/>
          <w:szCs w:val="24"/>
        </w:rPr>
        <w:t xml:space="preserve">dostatočná distribučná kapacita, žiadateľovi bude </w:t>
      </w:r>
      <w:r w:rsidR="005C400D" w:rsidRPr="002B6F57">
        <w:rPr>
          <w:rFonts w:ascii="Times New Roman" w:hAnsi="Times New Roman"/>
          <w:color w:val="000000"/>
          <w:sz w:val="24"/>
          <w:szCs w:val="24"/>
        </w:rPr>
        <w:t xml:space="preserve">písomne </w:t>
      </w:r>
      <w:r w:rsidRPr="002B6F57">
        <w:rPr>
          <w:rFonts w:ascii="Times New Roman" w:hAnsi="Times New Roman"/>
          <w:color w:val="000000"/>
          <w:sz w:val="24"/>
          <w:szCs w:val="24"/>
        </w:rPr>
        <w:t>oznámený nedostatok požadovanej distribučnej kapacity a</w:t>
      </w:r>
      <w:r w:rsidR="00F52192" w:rsidRPr="002B6F57">
        <w:rPr>
          <w:rFonts w:ascii="Times New Roman" w:hAnsi="Times New Roman"/>
          <w:color w:val="000000"/>
          <w:sz w:val="24"/>
          <w:szCs w:val="24"/>
        </w:rPr>
        <w:t xml:space="preserve"> písomne </w:t>
      </w:r>
      <w:r w:rsidRPr="002B6F57">
        <w:rPr>
          <w:rFonts w:ascii="Times New Roman" w:hAnsi="Times New Roman"/>
          <w:color w:val="000000"/>
          <w:sz w:val="24"/>
          <w:szCs w:val="24"/>
        </w:rPr>
        <w:t>bude mu navrhnutá možnosť uzavrieť zmluvu o</w:t>
      </w:r>
      <w:r w:rsidR="00EC0B65" w:rsidRPr="002B6F57">
        <w:rPr>
          <w:rFonts w:ascii="Times New Roman" w:hAnsi="Times New Roman"/>
          <w:color w:val="000000"/>
          <w:sz w:val="24"/>
          <w:szCs w:val="24"/>
        </w:rPr>
        <w:t> </w:t>
      </w:r>
      <w:r w:rsidRPr="002B6F57">
        <w:rPr>
          <w:rFonts w:ascii="Times New Roman" w:hAnsi="Times New Roman"/>
          <w:color w:val="000000"/>
          <w:sz w:val="24"/>
          <w:szCs w:val="24"/>
        </w:rPr>
        <w:t xml:space="preserve">distribúcii plynu so zníženou distribučnou kapacitou. </w:t>
      </w:r>
    </w:p>
    <w:p w14:paraId="255A37B9" w14:textId="77777777" w:rsidR="00AF44F6" w:rsidRPr="002B6F57" w:rsidRDefault="00AF44F6" w:rsidP="00FE129D">
      <w:pPr>
        <w:autoSpaceDE w:val="0"/>
        <w:autoSpaceDN w:val="0"/>
        <w:adjustRightInd w:val="0"/>
        <w:rPr>
          <w:rFonts w:ascii="Times New Roman" w:hAnsi="Times New Roman"/>
          <w:color w:val="000000"/>
          <w:sz w:val="24"/>
          <w:szCs w:val="24"/>
        </w:rPr>
      </w:pPr>
    </w:p>
    <w:p w14:paraId="111877A5" w14:textId="77777777" w:rsidR="00893581" w:rsidRPr="002B6F57" w:rsidRDefault="00893581" w:rsidP="00952214">
      <w:pPr>
        <w:numPr>
          <w:ilvl w:val="1"/>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Odmietnutie prístupu do distribučnej siete</w:t>
      </w:r>
    </w:p>
    <w:p w14:paraId="72B2BAB2" w14:textId="77777777" w:rsidR="00AF44F6" w:rsidRPr="002B6F57" w:rsidRDefault="00AF44F6" w:rsidP="00FE129D">
      <w:pPr>
        <w:autoSpaceDE w:val="0"/>
        <w:autoSpaceDN w:val="0"/>
        <w:adjustRightInd w:val="0"/>
        <w:rPr>
          <w:rFonts w:ascii="Times New Roman" w:hAnsi="Times New Roman"/>
          <w:b/>
          <w:bCs/>
          <w:color w:val="000000"/>
          <w:sz w:val="24"/>
          <w:szCs w:val="24"/>
        </w:rPr>
      </w:pPr>
    </w:p>
    <w:p w14:paraId="4DB142FD" w14:textId="77777777" w:rsidR="00AF44F6" w:rsidRPr="002B6F57" w:rsidRDefault="00AF44F6" w:rsidP="002B6F57">
      <w:pPr>
        <w:autoSpaceDE w:val="0"/>
        <w:autoSpaceDN w:val="0"/>
        <w:adjustRightInd w:val="0"/>
        <w:ind w:firstLine="0"/>
        <w:rPr>
          <w:rFonts w:ascii="Times New Roman" w:hAnsi="Times New Roman"/>
          <w:color w:val="000000"/>
          <w:sz w:val="24"/>
          <w:szCs w:val="24"/>
        </w:rPr>
      </w:pPr>
      <w:r w:rsidRPr="002B6F57">
        <w:rPr>
          <w:rFonts w:ascii="Times New Roman" w:hAnsi="Times New Roman"/>
          <w:color w:val="000000"/>
          <w:sz w:val="24"/>
          <w:szCs w:val="24"/>
        </w:rPr>
        <w:t>PDS môže odmietnuť prístup do distribučnej siet</w:t>
      </w:r>
      <w:r w:rsidR="008B259A" w:rsidRPr="002B6F57">
        <w:rPr>
          <w:rFonts w:ascii="Times New Roman" w:hAnsi="Times New Roman"/>
          <w:color w:val="000000"/>
          <w:sz w:val="24"/>
          <w:szCs w:val="24"/>
        </w:rPr>
        <w:t>e</w:t>
      </w:r>
      <w:r w:rsidRPr="002B6F57">
        <w:rPr>
          <w:rFonts w:ascii="Times New Roman" w:hAnsi="Times New Roman"/>
          <w:color w:val="000000"/>
          <w:sz w:val="24"/>
          <w:szCs w:val="24"/>
        </w:rPr>
        <w:t xml:space="preserve"> v prípade:</w:t>
      </w:r>
    </w:p>
    <w:p w14:paraId="2463B55C" w14:textId="77777777" w:rsidR="00AF44F6" w:rsidRDefault="00AF44F6" w:rsidP="00952214">
      <w:pPr>
        <w:numPr>
          <w:ilvl w:val="2"/>
          <w:numId w:val="61"/>
        </w:numPr>
        <w:tabs>
          <w:tab w:val="clear" w:pos="2405"/>
          <w:tab w:val="num"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lastRenderedPageBreak/>
        <w:t>ak to neumožňujú technické podmienky distribučnej siete, alebo ak nie sú splnené technické podmienky a obchodné podmienky</w:t>
      </w:r>
      <w:r w:rsidR="003B5C34" w:rsidRPr="002B6F57">
        <w:rPr>
          <w:rFonts w:ascii="Times New Roman" w:hAnsi="Times New Roman"/>
          <w:color w:val="000000"/>
          <w:sz w:val="24"/>
          <w:szCs w:val="24"/>
        </w:rPr>
        <w:t xml:space="preserve"> </w:t>
      </w:r>
      <w:r w:rsidRPr="002B6F57">
        <w:rPr>
          <w:rFonts w:ascii="Times New Roman" w:hAnsi="Times New Roman"/>
          <w:color w:val="000000"/>
          <w:sz w:val="24"/>
          <w:szCs w:val="24"/>
        </w:rPr>
        <w:t>prístupu do distribučnej siet</w:t>
      </w:r>
      <w:r w:rsidR="001F46C5" w:rsidRPr="002B6F57">
        <w:rPr>
          <w:rFonts w:ascii="Times New Roman" w:hAnsi="Times New Roman"/>
          <w:color w:val="000000"/>
          <w:sz w:val="24"/>
          <w:szCs w:val="24"/>
        </w:rPr>
        <w:t>e a pripojenia do distribučnej siete</w:t>
      </w:r>
      <w:r w:rsidRPr="002B6F57">
        <w:rPr>
          <w:rFonts w:ascii="Times New Roman" w:hAnsi="Times New Roman"/>
          <w:color w:val="000000"/>
          <w:sz w:val="24"/>
          <w:szCs w:val="24"/>
        </w:rPr>
        <w:t>,</w:t>
      </w:r>
      <w:r w:rsidR="003B5C34" w:rsidRPr="002B6F57">
        <w:rPr>
          <w:rFonts w:ascii="Times New Roman" w:hAnsi="Times New Roman"/>
          <w:color w:val="000000"/>
          <w:sz w:val="24"/>
          <w:szCs w:val="24"/>
        </w:rPr>
        <w:t xml:space="preserve"> </w:t>
      </w:r>
    </w:p>
    <w:p w14:paraId="20314EE9" w14:textId="77777777" w:rsidR="002B6F57" w:rsidRDefault="002B6F57" w:rsidP="00952214">
      <w:pPr>
        <w:numPr>
          <w:ilvl w:val="2"/>
          <w:numId w:val="61"/>
        </w:numPr>
        <w:tabs>
          <w:tab w:val="clear" w:pos="2405"/>
          <w:tab w:val="num"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nedostatku kapacity distribučnej siete</w:t>
      </w:r>
      <w:r>
        <w:rPr>
          <w:rFonts w:ascii="Times New Roman" w:hAnsi="Times New Roman"/>
          <w:color w:val="000000"/>
          <w:sz w:val="24"/>
          <w:szCs w:val="24"/>
        </w:rPr>
        <w:t>,</w:t>
      </w:r>
    </w:p>
    <w:p w14:paraId="1EACF4DF" w14:textId="77777777" w:rsidR="002B6F57" w:rsidRDefault="002B6F57" w:rsidP="00952214">
      <w:pPr>
        <w:numPr>
          <w:ilvl w:val="2"/>
          <w:numId w:val="61"/>
        </w:numPr>
        <w:tabs>
          <w:tab w:val="clear" w:pos="2405"/>
          <w:tab w:val="num"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ak tento prístup bráni plneniu povinností vo všeobecnom hospodárskom záujme</w:t>
      </w:r>
      <w:r>
        <w:rPr>
          <w:rFonts w:ascii="Times New Roman" w:hAnsi="Times New Roman"/>
          <w:color w:val="000000"/>
          <w:sz w:val="24"/>
          <w:szCs w:val="24"/>
        </w:rPr>
        <w:t>,</w:t>
      </w:r>
    </w:p>
    <w:p w14:paraId="6C3AD9A3" w14:textId="754F6569" w:rsidR="001F46C5" w:rsidRDefault="002B6F57" w:rsidP="009D660C">
      <w:pPr>
        <w:numPr>
          <w:ilvl w:val="2"/>
          <w:numId w:val="61"/>
        </w:numPr>
        <w:tabs>
          <w:tab w:val="clear" w:pos="2405"/>
          <w:tab w:val="num"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 xml:space="preserve">dôvodnej hrozby vážnej ekonomickej ujmy a vážnych ekonomických ťažkostí v súvislosti so zmluvami o dodávke plynu s pevne dohodnutým objemom dodávky a s povinnosťou zaplatiť bez ohľadu na odobraté množstvo plynu podľa § 74 zákona </w:t>
      </w:r>
      <w:r w:rsidR="00BB5866">
        <w:rPr>
          <w:rFonts w:ascii="Times New Roman" w:hAnsi="Times New Roman"/>
          <w:color w:val="000000"/>
          <w:sz w:val="24"/>
          <w:szCs w:val="24"/>
        </w:rPr>
        <w:br/>
      </w:r>
      <w:r w:rsidR="005D52DF">
        <w:rPr>
          <w:rFonts w:ascii="Times New Roman" w:hAnsi="Times New Roman"/>
          <w:color w:val="000000"/>
          <w:sz w:val="24"/>
          <w:szCs w:val="24"/>
        </w:rPr>
        <w:t>č. 251/2012 Z.z.</w:t>
      </w:r>
    </w:p>
    <w:p w14:paraId="28BC3F1F" w14:textId="77777777" w:rsidR="00235635" w:rsidRPr="009D660C" w:rsidRDefault="00235635" w:rsidP="00235635">
      <w:pPr>
        <w:autoSpaceDE w:val="0"/>
        <w:autoSpaceDN w:val="0"/>
        <w:adjustRightInd w:val="0"/>
        <w:ind w:left="660" w:firstLine="0"/>
        <w:rPr>
          <w:rFonts w:ascii="Times New Roman" w:hAnsi="Times New Roman"/>
          <w:color w:val="000000"/>
          <w:sz w:val="24"/>
          <w:szCs w:val="24"/>
        </w:rPr>
      </w:pPr>
    </w:p>
    <w:p w14:paraId="58CE5A4F" w14:textId="77777777" w:rsidR="00957AA7" w:rsidRPr="002B6F57" w:rsidRDefault="00957AA7" w:rsidP="00952214">
      <w:pPr>
        <w:numPr>
          <w:ilvl w:val="0"/>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PODMIENKY DISTRIBÚCIE PLYNU</w:t>
      </w:r>
    </w:p>
    <w:p w14:paraId="7F6B5E90" w14:textId="77777777" w:rsidR="00957AA7" w:rsidRPr="002B6F57" w:rsidRDefault="00957AA7" w:rsidP="00F33073">
      <w:pPr>
        <w:autoSpaceDE w:val="0"/>
        <w:autoSpaceDN w:val="0"/>
        <w:adjustRightInd w:val="0"/>
        <w:rPr>
          <w:rFonts w:ascii="Times New Roman" w:hAnsi="Times New Roman"/>
          <w:b/>
          <w:bCs/>
          <w:color w:val="000000"/>
          <w:sz w:val="24"/>
          <w:szCs w:val="24"/>
        </w:rPr>
      </w:pPr>
    </w:p>
    <w:p w14:paraId="5517C0A8" w14:textId="77777777" w:rsidR="00957AA7" w:rsidRPr="002B6F57" w:rsidRDefault="00957AA7" w:rsidP="00952214">
      <w:pPr>
        <w:numPr>
          <w:ilvl w:val="1"/>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Všeobecné podmienky distribúcie plynu</w:t>
      </w:r>
    </w:p>
    <w:p w14:paraId="0B46E119" w14:textId="77777777" w:rsidR="00D9004D" w:rsidRPr="002B6F57" w:rsidRDefault="00D9004D" w:rsidP="00D9004D">
      <w:pPr>
        <w:autoSpaceDE w:val="0"/>
        <w:autoSpaceDN w:val="0"/>
        <w:adjustRightInd w:val="0"/>
        <w:rPr>
          <w:rFonts w:ascii="Times New Roman" w:hAnsi="Times New Roman"/>
          <w:b/>
          <w:bCs/>
          <w:color w:val="000000"/>
          <w:sz w:val="24"/>
          <w:szCs w:val="24"/>
        </w:rPr>
      </w:pPr>
    </w:p>
    <w:p w14:paraId="39363D6C" w14:textId="77777777" w:rsidR="00D9004D" w:rsidRPr="002B6F57" w:rsidRDefault="00D9004D" w:rsidP="00952214">
      <w:pPr>
        <w:numPr>
          <w:ilvl w:val="0"/>
          <w:numId w:val="22"/>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Distribúcia plynu sa uskutočňuje na základe zmluvy o distribúcii plynu. PDS uzatvorí zmluvu o distribúcii plynu s účastníkom trhu s plynom len v prípade, ak sú splnené technické </w:t>
      </w:r>
      <w:r w:rsidR="003B5C34" w:rsidRPr="002B6F57">
        <w:rPr>
          <w:rFonts w:ascii="Times New Roman" w:hAnsi="Times New Roman"/>
          <w:color w:val="000000"/>
          <w:sz w:val="24"/>
          <w:szCs w:val="24"/>
        </w:rPr>
        <w:t xml:space="preserve">podmienky </w:t>
      </w:r>
      <w:r w:rsidRPr="002B6F57">
        <w:rPr>
          <w:rFonts w:ascii="Times New Roman" w:hAnsi="Times New Roman"/>
          <w:color w:val="000000"/>
          <w:sz w:val="24"/>
          <w:szCs w:val="24"/>
        </w:rPr>
        <w:t xml:space="preserve">a obchodné podmienky prístupu a pripojenia do distribučnej siete a technické podmienky distribúcie plynu. Po uzavretí zmluvy o distribúcii plynu je PDS povinný vykonávať distribúciu plynu zo </w:t>
      </w:r>
      <w:r w:rsidR="002A6BC0" w:rsidRPr="002B6F57">
        <w:rPr>
          <w:rFonts w:ascii="Times New Roman" w:hAnsi="Times New Roman"/>
          <w:color w:val="000000"/>
          <w:sz w:val="24"/>
          <w:szCs w:val="24"/>
        </w:rPr>
        <w:t xml:space="preserve">súhrnného </w:t>
      </w:r>
      <w:r w:rsidRPr="002B6F57">
        <w:rPr>
          <w:rFonts w:ascii="Times New Roman" w:hAnsi="Times New Roman"/>
          <w:color w:val="000000"/>
          <w:sz w:val="24"/>
          <w:szCs w:val="24"/>
        </w:rPr>
        <w:t>vstupného bodu do výstupného bodu počas celého zmluvného obdobia trvania distribúcie plynu do výšky dohodnutej dennej distribučnej kapacity.</w:t>
      </w:r>
    </w:p>
    <w:p w14:paraId="70DF1AB1" w14:textId="77777777" w:rsidR="00D9004D" w:rsidRPr="002B6F57" w:rsidRDefault="00D9004D" w:rsidP="002B6F57">
      <w:pPr>
        <w:tabs>
          <w:tab w:val="left" w:pos="330"/>
        </w:tabs>
        <w:autoSpaceDE w:val="0"/>
        <w:autoSpaceDN w:val="0"/>
        <w:adjustRightInd w:val="0"/>
        <w:ind w:firstLine="0"/>
        <w:rPr>
          <w:rFonts w:ascii="Times New Roman" w:hAnsi="Times New Roman"/>
          <w:color w:val="000000"/>
          <w:sz w:val="24"/>
          <w:szCs w:val="24"/>
        </w:rPr>
      </w:pPr>
    </w:p>
    <w:p w14:paraId="3A0FFCED" w14:textId="77777777" w:rsidR="00D9004D" w:rsidRPr="002B6F57" w:rsidRDefault="00D9004D" w:rsidP="00952214">
      <w:pPr>
        <w:numPr>
          <w:ilvl w:val="0"/>
          <w:numId w:val="22"/>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PDS prednostne uzavrie s výrobcom biometánu na základe predloženia potvrdenia</w:t>
      </w:r>
      <w:r w:rsidR="00193CE2" w:rsidRPr="002B6F57">
        <w:rPr>
          <w:rFonts w:ascii="Times New Roman" w:hAnsi="Times New Roman"/>
          <w:color w:val="000000"/>
          <w:sz w:val="24"/>
          <w:szCs w:val="24"/>
        </w:rPr>
        <w:t xml:space="preserve"> </w:t>
      </w:r>
      <w:r w:rsidR="00215000">
        <w:rPr>
          <w:rFonts w:ascii="Times New Roman" w:hAnsi="Times New Roman"/>
          <w:color w:val="000000"/>
          <w:sz w:val="24"/>
          <w:szCs w:val="24"/>
        </w:rPr>
        <w:br/>
      </w:r>
      <w:r w:rsidRPr="002B6F57">
        <w:rPr>
          <w:rFonts w:ascii="Times New Roman" w:hAnsi="Times New Roman"/>
          <w:color w:val="000000"/>
          <w:sz w:val="24"/>
          <w:szCs w:val="24"/>
        </w:rPr>
        <w:t>o pôvode biometánu podľa § 12 zákona č. 309/2009 Z.</w:t>
      </w:r>
      <w:r w:rsidR="00621E3F" w:rsidRPr="002B6F57">
        <w:rPr>
          <w:rFonts w:ascii="Times New Roman" w:hAnsi="Times New Roman"/>
          <w:color w:val="000000"/>
          <w:sz w:val="24"/>
          <w:szCs w:val="24"/>
        </w:rPr>
        <w:t xml:space="preserve"> </w:t>
      </w:r>
      <w:r w:rsidRPr="002B6F57">
        <w:rPr>
          <w:rFonts w:ascii="Times New Roman" w:hAnsi="Times New Roman"/>
          <w:color w:val="000000"/>
          <w:sz w:val="24"/>
          <w:szCs w:val="24"/>
        </w:rPr>
        <w:t>z. zmluvu o distribúcii</w:t>
      </w:r>
      <w:r w:rsidR="003B5C34" w:rsidRPr="002B6F57">
        <w:rPr>
          <w:rFonts w:ascii="Times New Roman" w:hAnsi="Times New Roman"/>
          <w:color w:val="000000"/>
          <w:sz w:val="24"/>
          <w:szCs w:val="24"/>
        </w:rPr>
        <w:t xml:space="preserve"> plynu</w:t>
      </w:r>
      <w:r w:rsidRPr="002B6F57">
        <w:rPr>
          <w:rFonts w:ascii="Times New Roman" w:hAnsi="Times New Roman"/>
          <w:color w:val="000000"/>
          <w:sz w:val="24"/>
          <w:szCs w:val="24"/>
        </w:rPr>
        <w:t>, ak sú splnené technické podmienky a obchodné podmienky prístupu a pripojenia do distribučnej siete a technické podmienky a obchodné podmienky distribúcie plynu.</w:t>
      </w:r>
    </w:p>
    <w:p w14:paraId="1266D70F" w14:textId="77777777" w:rsidR="00D9004D" w:rsidRPr="002B6F57" w:rsidRDefault="00D9004D" w:rsidP="002B6F57">
      <w:pPr>
        <w:tabs>
          <w:tab w:val="left" w:pos="330"/>
        </w:tabs>
        <w:autoSpaceDE w:val="0"/>
        <w:autoSpaceDN w:val="0"/>
        <w:adjustRightInd w:val="0"/>
        <w:ind w:firstLine="0"/>
        <w:rPr>
          <w:rFonts w:ascii="Times New Roman" w:hAnsi="Times New Roman"/>
          <w:color w:val="000000"/>
          <w:sz w:val="24"/>
          <w:szCs w:val="24"/>
        </w:rPr>
      </w:pPr>
    </w:p>
    <w:p w14:paraId="0E550E74" w14:textId="77777777" w:rsidR="00D9004D" w:rsidRPr="002B6F57" w:rsidRDefault="00D9004D" w:rsidP="00952214">
      <w:pPr>
        <w:numPr>
          <w:ilvl w:val="0"/>
          <w:numId w:val="22"/>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Výrobca biometánu zabezpečí, aby biometán dodávaný do distribučnej siete zodpovedal kvalite zemného plynu a aby pri príprave biometánu neprekročila maximálna emisia metánu do ovzdušia hodnotu 1%.</w:t>
      </w:r>
    </w:p>
    <w:p w14:paraId="70182DDD" w14:textId="77777777" w:rsidR="00D9004D" w:rsidRPr="002B6F57" w:rsidRDefault="00D9004D" w:rsidP="002B6F57">
      <w:pPr>
        <w:tabs>
          <w:tab w:val="left" w:pos="330"/>
        </w:tabs>
        <w:autoSpaceDE w:val="0"/>
        <w:autoSpaceDN w:val="0"/>
        <w:adjustRightInd w:val="0"/>
        <w:ind w:firstLine="0"/>
        <w:rPr>
          <w:rFonts w:ascii="Times New Roman" w:hAnsi="Times New Roman"/>
          <w:color w:val="000000"/>
          <w:sz w:val="24"/>
          <w:szCs w:val="24"/>
        </w:rPr>
      </w:pPr>
    </w:p>
    <w:p w14:paraId="6AA45A30" w14:textId="77777777" w:rsidR="006C429D" w:rsidRPr="002B6F57" w:rsidRDefault="006C429D" w:rsidP="00952214">
      <w:pPr>
        <w:pStyle w:val="Strednmrieka1zvraznenie21"/>
        <w:numPr>
          <w:ilvl w:val="0"/>
          <w:numId w:val="60"/>
        </w:numPr>
        <w:tabs>
          <w:tab w:val="left" w:pos="330"/>
        </w:tabs>
        <w:autoSpaceDE w:val="0"/>
        <w:autoSpaceDN w:val="0"/>
        <w:adjustRightInd w:val="0"/>
        <w:ind w:left="0" w:firstLine="0"/>
        <w:rPr>
          <w:rFonts w:eastAsia="Calibri"/>
          <w:vanish/>
          <w:color w:val="000000"/>
          <w:lang w:eastAsia="en-US"/>
        </w:rPr>
      </w:pPr>
    </w:p>
    <w:p w14:paraId="3E24DAA6" w14:textId="77777777" w:rsidR="006C429D" w:rsidRPr="002B6F57" w:rsidRDefault="006C429D" w:rsidP="00952214">
      <w:pPr>
        <w:pStyle w:val="Strednmrieka1zvraznenie21"/>
        <w:numPr>
          <w:ilvl w:val="0"/>
          <w:numId w:val="60"/>
        </w:numPr>
        <w:tabs>
          <w:tab w:val="left" w:pos="330"/>
        </w:tabs>
        <w:autoSpaceDE w:val="0"/>
        <w:autoSpaceDN w:val="0"/>
        <w:adjustRightInd w:val="0"/>
        <w:ind w:left="0" w:firstLine="0"/>
        <w:rPr>
          <w:rFonts w:eastAsia="Calibri"/>
          <w:vanish/>
          <w:color w:val="000000"/>
          <w:lang w:eastAsia="en-US"/>
        </w:rPr>
      </w:pPr>
    </w:p>
    <w:p w14:paraId="26E4EBC5" w14:textId="77777777" w:rsidR="006C429D" w:rsidRPr="002B6F57" w:rsidRDefault="006C429D" w:rsidP="00952214">
      <w:pPr>
        <w:pStyle w:val="Strednmrieka1zvraznenie21"/>
        <w:numPr>
          <w:ilvl w:val="0"/>
          <w:numId w:val="60"/>
        </w:numPr>
        <w:tabs>
          <w:tab w:val="left" w:pos="330"/>
        </w:tabs>
        <w:autoSpaceDE w:val="0"/>
        <w:autoSpaceDN w:val="0"/>
        <w:adjustRightInd w:val="0"/>
        <w:ind w:left="0" w:firstLine="0"/>
        <w:rPr>
          <w:rFonts w:eastAsia="Calibri"/>
          <w:vanish/>
          <w:color w:val="000000"/>
          <w:lang w:eastAsia="en-US"/>
        </w:rPr>
      </w:pPr>
    </w:p>
    <w:p w14:paraId="3735B9C3" w14:textId="77777777" w:rsidR="00D9004D" w:rsidRPr="002B6F57" w:rsidRDefault="00D9004D" w:rsidP="00952214">
      <w:pPr>
        <w:numPr>
          <w:ilvl w:val="0"/>
          <w:numId w:val="60"/>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Výrobca biometánu bez zbytočného odkladu písomne oznámi PDS uzatvorenie zmluvy </w:t>
      </w:r>
      <w:r w:rsidR="00215000">
        <w:rPr>
          <w:rFonts w:ascii="Times New Roman" w:hAnsi="Times New Roman"/>
          <w:color w:val="000000"/>
          <w:sz w:val="24"/>
          <w:szCs w:val="24"/>
        </w:rPr>
        <w:br/>
      </w:r>
      <w:r w:rsidRPr="002B6F57">
        <w:rPr>
          <w:rFonts w:ascii="Times New Roman" w:hAnsi="Times New Roman"/>
          <w:color w:val="000000"/>
          <w:sz w:val="24"/>
          <w:szCs w:val="24"/>
        </w:rPr>
        <w:t>o dodávke plynu a každú zmenu odberateľa plynu.</w:t>
      </w:r>
    </w:p>
    <w:p w14:paraId="23243579" w14:textId="77777777" w:rsidR="00D9004D" w:rsidRPr="002B6F57" w:rsidRDefault="00D9004D" w:rsidP="00D9004D">
      <w:pPr>
        <w:autoSpaceDE w:val="0"/>
        <w:autoSpaceDN w:val="0"/>
        <w:adjustRightInd w:val="0"/>
        <w:rPr>
          <w:rFonts w:ascii="Times New Roman" w:hAnsi="Times New Roman"/>
          <w:b/>
          <w:bCs/>
          <w:color w:val="000000"/>
          <w:sz w:val="24"/>
          <w:szCs w:val="24"/>
        </w:rPr>
      </w:pPr>
    </w:p>
    <w:p w14:paraId="3F242F4F" w14:textId="77777777" w:rsidR="00D9004D" w:rsidRPr="002B6F57" w:rsidRDefault="00D9004D" w:rsidP="00952214">
      <w:pPr>
        <w:numPr>
          <w:ilvl w:val="1"/>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Zmluva o</w:t>
      </w:r>
      <w:r w:rsidR="00B4159A" w:rsidRPr="002B6F57">
        <w:rPr>
          <w:rFonts w:ascii="Times New Roman" w:hAnsi="Times New Roman"/>
          <w:b/>
          <w:bCs/>
          <w:color w:val="000000"/>
          <w:sz w:val="24"/>
          <w:szCs w:val="24"/>
        </w:rPr>
        <w:t> prístupe do distribučnej siete a</w:t>
      </w:r>
      <w:r w:rsidR="00CB06DD" w:rsidRPr="002B6F57">
        <w:rPr>
          <w:rFonts w:ascii="Times New Roman" w:hAnsi="Times New Roman"/>
          <w:b/>
          <w:bCs/>
          <w:color w:val="000000"/>
          <w:sz w:val="24"/>
          <w:szCs w:val="24"/>
        </w:rPr>
        <w:t> </w:t>
      </w:r>
      <w:r w:rsidRPr="002B6F57">
        <w:rPr>
          <w:rFonts w:ascii="Times New Roman" w:hAnsi="Times New Roman"/>
          <w:b/>
          <w:bCs/>
          <w:color w:val="000000"/>
          <w:sz w:val="24"/>
          <w:szCs w:val="24"/>
        </w:rPr>
        <w:t>distribúcii</w:t>
      </w:r>
      <w:r w:rsidR="00CB06DD" w:rsidRPr="002B6F57">
        <w:rPr>
          <w:rFonts w:ascii="Times New Roman" w:hAnsi="Times New Roman"/>
          <w:b/>
          <w:bCs/>
          <w:color w:val="000000"/>
          <w:sz w:val="24"/>
          <w:szCs w:val="24"/>
        </w:rPr>
        <w:t xml:space="preserve"> plynu</w:t>
      </w:r>
    </w:p>
    <w:p w14:paraId="6A37C70F" w14:textId="77777777" w:rsidR="00957AA7" w:rsidRPr="002B6F57" w:rsidRDefault="00957AA7" w:rsidP="00F33073">
      <w:pPr>
        <w:autoSpaceDE w:val="0"/>
        <w:autoSpaceDN w:val="0"/>
        <w:adjustRightInd w:val="0"/>
        <w:rPr>
          <w:rFonts w:ascii="Times New Roman" w:hAnsi="Times New Roman"/>
          <w:b/>
          <w:bCs/>
          <w:color w:val="000000"/>
          <w:sz w:val="24"/>
          <w:szCs w:val="24"/>
        </w:rPr>
      </w:pPr>
    </w:p>
    <w:p w14:paraId="78DC70B9" w14:textId="77777777" w:rsidR="00D9004D" w:rsidRPr="002B6F57" w:rsidRDefault="00D9004D" w:rsidP="00952214">
      <w:pPr>
        <w:pStyle w:val="Strednmrieka1zvraznenie21"/>
        <w:numPr>
          <w:ilvl w:val="1"/>
          <w:numId w:val="87"/>
        </w:numPr>
        <w:tabs>
          <w:tab w:val="clear" w:pos="-139"/>
          <w:tab w:val="num" w:pos="330"/>
        </w:tabs>
        <w:autoSpaceDE w:val="0"/>
        <w:autoSpaceDN w:val="0"/>
        <w:adjustRightInd w:val="0"/>
        <w:ind w:left="0" w:firstLine="0"/>
        <w:rPr>
          <w:rFonts w:eastAsia="Calibri"/>
          <w:b/>
          <w:vanish/>
          <w:color w:val="000000"/>
          <w:lang w:eastAsia="en-US"/>
        </w:rPr>
      </w:pPr>
    </w:p>
    <w:p w14:paraId="3BDD6716" w14:textId="77777777" w:rsidR="00D9004D" w:rsidRPr="002B6F57" w:rsidRDefault="00D9004D" w:rsidP="00952214">
      <w:pPr>
        <w:pStyle w:val="Strednmrieka1zvraznenie21"/>
        <w:numPr>
          <w:ilvl w:val="1"/>
          <w:numId w:val="87"/>
        </w:numPr>
        <w:tabs>
          <w:tab w:val="clear" w:pos="-139"/>
          <w:tab w:val="num" w:pos="330"/>
        </w:tabs>
        <w:autoSpaceDE w:val="0"/>
        <w:autoSpaceDN w:val="0"/>
        <w:adjustRightInd w:val="0"/>
        <w:ind w:left="0" w:firstLine="0"/>
        <w:rPr>
          <w:rFonts w:eastAsia="Calibri"/>
          <w:b/>
          <w:vanish/>
          <w:color w:val="000000"/>
          <w:lang w:eastAsia="en-US"/>
        </w:rPr>
      </w:pPr>
    </w:p>
    <w:p w14:paraId="37C896D4" w14:textId="77777777" w:rsidR="00D9004D" w:rsidRPr="002B6F57" w:rsidRDefault="00D9004D" w:rsidP="00952214">
      <w:pPr>
        <w:pStyle w:val="Strednmrieka1zvraznenie21"/>
        <w:numPr>
          <w:ilvl w:val="1"/>
          <w:numId w:val="87"/>
        </w:numPr>
        <w:tabs>
          <w:tab w:val="clear" w:pos="-139"/>
          <w:tab w:val="num" w:pos="330"/>
        </w:tabs>
        <w:autoSpaceDE w:val="0"/>
        <w:autoSpaceDN w:val="0"/>
        <w:adjustRightInd w:val="0"/>
        <w:ind w:left="0" w:firstLine="0"/>
        <w:rPr>
          <w:rFonts w:eastAsia="Calibri"/>
          <w:b/>
          <w:vanish/>
          <w:color w:val="000000"/>
          <w:lang w:eastAsia="en-US"/>
        </w:rPr>
      </w:pPr>
    </w:p>
    <w:p w14:paraId="254F02B5" w14:textId="77777777" w:rsidR="00957AA7" w:rsidRPr="002B6F57" w:rsidRDefault="00957AA7" w:rsidP="00952214">
      <w:pPr>
        <w:numPr>
          <w:ilvl w:val="0"/>
          <w:numId w:val="97"/>
        </w:numPr>
        <w:tabs>
          <w:tab w:val="clear" w:pos="1069"/>
          <w:tab w:val="num" w:pos="330"/>
          <w:tab w:val="num" w:pos="851"/>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Distribúciu plynu uskutočňuje PDS na základe zmluvy o</w:t>
      </w:r>
      <w:r w:rsidR="00021893" w:rsidRPr="002B6F57">
        <w:rPr>
          <w:rFonts w:ascii="Times New Roman" w:hAnsi="Times New Roman"/>
          <w:color w:val="000000"/>
          <w:sz w:val="24"/>
          <w:szCs w:val="24"/>
        </w:rPr>
        <w:t> </w:t>
      </w:r>
      <w:r w:rsidRPr="002B6F57">
        <w:rPr>
          <w:rFonts w:ascii="Times New Roman" w:hAnsi="Times New Roman"/>
          <w:color w:val="000000"/>
          <w:sz w:val="24"/>
          <w:szCs w:val="24"/>
        </w:rPr>
        <w:t>distribúcii plynu.</w:t>
      </w:r>
      <w:r w:rsidRPr="002B6F57">
        <w:rPr>
          <w:rFonts w:ascii="Times New Roman" w:hAnsi="Times New Roman"/>
          <w:sz w:val="24"/>
          <w:szCs w:val="24"/>
          <w:lang w:eastAsia="sk-SK"/>
        </w:rPr>
        <w:t xml:space="preserve"> </w:t>
      </w:r>
      <w:r w:rsidRPr="002B6F57">
        <w:rPr>
          <w:rFonts w:ascii="Times New Roman" w:hAnsi="Times New Roman"/>
          <w:color w:val="000000"/>
          <w:sz w:val="24"/>
          <w:szCs w:val="24"/>
        </w:rPr>
        <w:t>Zmluva o</w:t>
      </w:r>
      <w:r w:rsidR="008B0BDD" w:rsidRPr="002B6F57">
        <w:rPr>
          <w:rFonts w:ascii="Times New Roman" w:hAnsi="Times New Roman"/>
          <w:color w:val="000000"/>
          <w:sz w:val="24"/>
          <w:szCs w:val="24"/>
        </w:rPr>
        <w:t> </w:t>
      </w:r>
      <w:r w:rsidRPr="002B6F57">
        <w:rPr>
          <w:rFonts w:ascii="Times New Roman" w:hAnsi="Times New Roman"/>
          <w:color w:val="000000"/>
          <w:sz w:val="24"/>
          <w:szCs w:val="24"/>
        </w:rPr>
        <w:t>distribúcii plynu sa uzatvára ako</w:t>
      </w:r>
    </w:p>
    <w:p w14:paraId="63279C5D" w14:textId="77777777" w:rsidR="00957AA7" w:rsidRPr="002B6F57" w:rsidRDefault="00957AA7" w:rsidP="005304B3">
      <w:pPr>
        <w:numPr>
          <w:ilvl w:val="1"/>
          <w:numId w:val="97"/>
        </w:numPr>
        <w:tabs>
          <w:tab w:val="clear" w:pos="1440"/>
          <w:tab w:val="num"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dlhodobá zmluva,</w:t>
      </w:r>
    </w:p>
    <w:p w14:paraId="01A687FC" w14:textId="77777777" w:rsidR="00957AA7" w:rsidRPr="002B6F57" w:rsidRDefault="00957AA7" w:rsidP="005304B3">
      <w:pPr>
        <w:numPr>
          <w:ilvl w:val="1"/>
          <w:numId w:val="97"/>
        </w:numPr>
        <w:tabs>
          <w:tab w:val="clear" w:pos="1440"/>
          <w:tab w:val="num"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ročná zmluva,</w:t>
      </w:r>
    </w:p>
    <w:p w14:paraId="6CBB8D1C" w14:textId="77777777" w:rsidR="00957AA7" w:rsidRPr="002B6F57" w:rsidRDefault="00957AA7" w:rsidP="005304B3">
      <w:pPr>
        <w:numPr>
          <w:ilvl w:val="1"/>
          <w:numId w:val="97"/>
        </w:numPr>
        <w:tabs>
          <w:tab w:val="clear" w:pos="1440"/>
          <w:tab w:val="num"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krátkodobá zmluva.</w:t>
      </w:r>
    </w:p>
    <w:p w14:paraId="72215EB6" w14:textId="77777777" w:rsidR="00957AA7" w:rsidRPr="002B6F57" w:rsidRDefault="00957AA7" w:rsidP="002B6F57">
      <w:pPr>
        <w:tabs>
          <w:tab w:val="left" w:pos="330"/>
        </w:tabs>
        <w:autoSpaceDE w:val="0"/>
        <w:autoSpaceDN w:val="0"/>
        <w:adjustRightInd w:val="0"/>
        <w:ind w:firstLine="0"/>
        <w:rPr>
          <w:rFonts w:ascii="Times New Roman" w:hAnsi="Times New Roman"/>
          <w:color w:val="000000"/>
          <w:sz w:val="24"/>
          <w:szCs w:val="24"/>
        </w:rPr>
      </w:pPr>
    </w:p>
    <w:p w14:paraId="053B54F2" w14:textId="77777777" w:rsidR="002A6BC0" w:rsidRPr="002B6F57" w:rsidRDefault="002A6BC0" w:rsidP="00952214">
      <w:pPr>
        <w:pStyle w:val="Strednmrieka1zvraznenie21"/>
        <w:numPr>
          <w:ilvl w:val="0"/>
          <w:numId w:val="92"/>
        </w:numPr>
        <w:tabs>
          <w:tab w:val="left" w:pos="330"/>
        </w:tabs>
        <w:autoSpaceDE w:val="0"/>
        <w:autoSpaceDN w:val="0"/>
        <w:adjustRightInd w:val="0"/>
        <w:ind w:left="0" w:firstLine="0"/>
        <w:rPr>
          <w:rFonts w:eastAsia="Calibri"/>
          <w:vanish/>
          <w:color w:val="000000"/>
          <w:lang w:eastAsia="en-US"/>
        </w:rPr>
      </w:pPr>
    </w:p>
    <w:p w14:paraId="50367FE3" w14:textId="77777777" w:rsidR="00873DA7" w:rsidRPr="002B6F57" w:rsidRDefault="00163D4E" w:rsidP="00952214">
      <w:pPr>
        <w:numPr>
          <w:ilvl w:val="0"/>
          <w:numId w:val="92"/>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Zmluva o distribúcii plynu obsahuje najmä</w:t>
      </w:r>
      <w:r w:rsidR="00873DA7" w:rsidRPr="002B6F57">
        <w:rPr>
          <w:rFonts w:ascii="Times New Roman" w:hAnsi="Times New Roman"/>
          <w:color w:val="000000"/>
          <w:sz w:val="24"/>
          <w:szCs w:val="24"/>
        </w:rPr>
        <w:t>:</w:t>
      </w:r>
    </w:p>
    <w:p w14:paraId="55D4F53D" w14:textId="77777777" w:rsidR="00873DA7" w:rsidRPr="002B6F57" w:rsidRDefault="00873DA7" w:rsidP="00952214">
      <w:pPr>
        <w:numPr>
          <w:ilvl w:val="0"/>
          <w:numId w:val="105"/>
        </w:numPr>
        <w:tabs>
          <w:tab w:val="left" w:pos="660"/>
        </w:tabs>
        <w:ind w:left="660" w:hanging="330"/>
        <w:rPr>
          <w:rFonts w:ascii="Times New Roman" w:hAnsi="Times New Roman"/>
          <w:sz w:val="24"/>
          <w:szCs w:val="24"/>
        </w:rPr>
      </w:pPr>
      <w:r w:rsidRPr="002B6F57">
        <w:rPr>
          <w:rFonts w:ascii="Times New Roman" w:hAnsi="Times New Roman"/>
          <w:sz w:val="24"/>
          <w:szCs w:val="24"/>
        </w:rPr>
        <w:t>identifikačné údaje zmluvných strán,</w:t>
      </w:r>
    </w:p>
    <w:p w14:paraId="65D113D4" w14:textId="77777777" w:rsidR="00873DA7" w:rsidRPr="002B6F57" w:rsidRDefault="00873DA7" w:rsidP="00952214">
      <w:pPr>
        <w:numPr>
          <w:ilvl w:val="0"/>
          <w:numId w:val="105"/>
        </w:numPr>
        <w:tabs>
          <w:tab w:val="left" w:pos="660"/>
        </w:tabs>
        <w:autoSpaceDE w:val="0"/>
        <w:autoSpaceDN w:val="0"/>
        <w:adjustRightInd w:val="0"/>
        <w:ind w:left="660" w:hanging="330"/>
        <w:rPr>
          <w:rFonts w:ascii="Times New Roman" w:hAnsi="Times New Roman"/>
          <w:sz w:val="24"/>
          <w:szCs w:val="24"/>
        </w:rPr>
      </w:pPr>
      <w:r w:rsidRPr="002B6F57">
        <w:rPr>
          <w:rFonts w:ascii="Times New Roman" w:hAnsi="Times New Roman"/>
          <w:sz w:val="24"/>
          <w:szCs w:val="24"/>
        </w:rPr>
        <w:t>dátum začatia distribúcie,</w:t>
      </w:r>
    </w:p>
    <w:p w14:paraId="20F290B9" w14:textId="77777777" w:rsidR="00873DA7" w:rsidRPr="002B6F57" w:rsidRDefault="00873DA7" w:rsidP="00952214">
      <w:pPr>
        <w:numPr>
          <w:ilvl w:val="0"/>
          <w:numId w:val="105"/>
        </w:numPr>
        <w:tabs>
          <w:tab w:val="left" w:pos="660"/>
        </w:tabs>
        <w:autoSpaceDE w:val="0"/>
        <w:autoSpaceDN w:val="0"/>
        <w:adjustRightInd w:val="0"/>
        <w:ind w:left="660" w:hanging="330"/>
        <w:rPr>
          <w:rFonts w:ascii="Times New Roman" w:hAnsi="Times New Roman"/>
          <w:sz w:val="24"/>
          <w:szCs w:val="24"/>
        </w:rPr>
      </w:pPr>
      <w:r w:rsidRPr="002B6F57">
        <w:rPr>
          <w:rFonts w:ascii="Times New Roman" w:hAnsi="Times New Roman"/>
          <w:sz w:val="24"/>
          <w:szCs w:val="24"/>
        </w:rPr>
        <w:t>vstupné body do distribučnej siete,</w:t>
      </w:r>
    </w:p>
    <w:p w14:paraId="14A6C17B" w14:textId="77777777" w:rsidR="00873DA7" w:rsidRPr="002B6F57" w:rsidRDefault="00873DA7" w:rsidP="00952214">
      <w:pPr>
        <w:numPr>
          <w:ilvl w:val="0"/>
          <w:numId w:val="105"/>
        </w:numPr>
        <w:tabs>
          <w:tab w:val="left" w:pos="660"/>
        </w:tabs>
        <w:autoSpaceDE w:val="0"/>
        <w:autoSpaceDN w:val="0"/>
        <w:adjustRightInd w:val="0"/>
        <w:ind w:left="660" w:hanging="330"/>
        <w:rPr>
          <w:rFonts w:ascii="Times New Roman" w:hAnsi="Times New Roman"/>
          <w:sz w:val="24"/>
          <w:szCs w:val="24"/>
        </w:rPr>
      </w:pPr>
      <w:r w:rsidRPr="002B6F57">
        <w:rPr>
          <w:rFonts w:ascii="Times New Roman" w:hAnsi="Times New Roman"/>
          <w:sz w:val="24"/>
          <w:szCs w:val="24"/>
        </w:rPr>
        <w:t>výstupné body z distribučnej siete,</w:t>
      </w:r>
    </w:p>
    <w:p w14:paraId="5C594EF8" w14:textId="77777777" w:rsidR="00873DA7" w:rsidRPr="002B6F57" w:rsidRDefault="00873DA7" w:rsidP="00952214">
      <w:pPr>
        <w:numPr>
          <w:ilvl w:val="0"/>
          <w:numId w:val="105"/>
        </w:numPr>
        <w:tabs>
          <w:tab w:val="left" w:pos="660"/>
        </w:tabs>
        <w:autoSpaceDE w:val="0"/>
        <w:autoSpaceDN w:val="0"/>
        <w:adjustRightInd w:val="0"/>
        <w:ind w:left="660" w:hanging="330"/>
        <w:rPr>
          <w:rFonts w:ascii="Times New Roman" w:hAnsi="Times New Roman"/>
          <w:sz w:val="24"/>
          <w:szCs w:val="24"/>
        </w:rPr>
      </w:pPr>
      <w:r w:rsidRPr="002B6F57">
        <w:rPr>
          <w:rFonts w:ascii="Times New Roman" w:hAnsi="Times New Roman"/>
          <w:sz w:val="24"/>
          <w:szCs w:val="24"/>
        </w:rPr>
        <w:t>zmluvnú dennú distribučnú kapacitu na súhrnom vstupnom bode,</w:t>
      </w:r>
    </w:p>
    <w:p w14:paraId="69375E47" w14:textId="77777777" w:rsidR="00873DA7" w:rsidRPr="002B6F57" w:rsidRDefault="00873DA7" w:rsidP="00952214">
      <w:pPr>
        <w:numPr>
          <w:ilvl w:val="0"/>
          <w:numId w:val="105"/>
        </w:numPr>
        <w:tabs>
          <w:tab w:val="left" w:pos="660"/>
        </w:tabs>
        <w:autoSpaceDE w:val="0"/>
        <w:autoSpaceDN w:val="0"/>
        <w:adjustRightInd w:val="0"/>
        <w:ind w:left="660" w:hanging="330"/>
        <w:rPr>
          <w:rFonts w:ascii="Times New Roman" w:hAnsi="Times New Roman"/>
          <w:sz w:val="24"/>
          <w:szCs w:val="24"/>
        </w:rPr>
      </w:pPr>
      <w:r w:rsidRPr="002B6F57">
        <w:rPr>
          <w:rFonts w:ascii="Times New Roman" w:hAnsi="Times New Roman"/>
          <w:sz w:val="24"/>
          <w:szCs w:val="24"/>
        </w:rPr>
        <w:t>zmluvnú dennú distribučnú kapacitu na príslušnom výstupnom bode, pre výstupné body, pre ktoré sa dojednáva,</w:t>
      </w:r>
    </w:p>
    <w:p w14:paraId="0C28B000" w14:textId="77777777" w:rsidR="00873DA7" w:rsidRPr="002B6F57" w:rsidRDefault="00873DA7" w:rsidP="00952214">
      <w:pPr>
        <w:numPr>
          <w:ilvl w:val="0"/>
          <w:numId w:val="105"/>
        </w:numPr>
        <w:tabs>
          <w:tab w:val="left" w:pos="660"/>
        </w:tabs>
        <w:autoSpaceDE w:val="0"/>
        <w:autoSpaceDN w:val="0"/>
        <w:adjustRightInd w:val="0"/>
        <w:ind w:left="660" w:hanging="330"/>
        <w:rPr>
          <w:rFonts w:ascii="Times New Roman" w:hAnsi="Times New Roman"/>
          <w:sz w:val="24"/>
          <w:szCs w:val="24"/>
        </w:rPr>
      </w:pPr>
      <w:r w:rsidRPr="002B6F57">
        <w:rPr>
          <w:rFonts w:ascii="Times New Roman" w:hAnsi="Times New Roman"/>
          <w:sz w:val="24"/>
          <w:szCs w:val="24"/>
        </w:rPr>
        <w:t>množstvo distribuovaného plynu do príslušného výstupného bodu,</w:t>
      </w:r>
    </w:p>
    <w:p w14:paraId="0FF49A30" w14:textId="77777777" w:rsidR="00873DA7" w:rsidRPr="002B6F57" w:rsidRDefault="00873DA7" w:rsidP="00952214">
      <w:pPr>
        <w:numPr>
          <w:ilvl w:val="0"/>
          <w:numId w:val="105"/>
        </w:numPr>
        <w:tabs>
          <w:tab w:val="left" w:pos="660"/>
        </w:tabs>
        <w:autoSpaceDE w:val="0"/>
        <w:autoSpaceDN w:val="0"/>
        <w:adjustRightInd w:val="0"/>
        <w:ind w:left="660" w:hanging="330"/>
        <w:rPr>
          <w:rFonts w:ascii="Times New Roman" w:hAnsi="Times New Roman"/>
          <w:sz w:val="24"/>
          <w:szCs w:val="24"/>
        </w:rPr>
      </w:pPr>
      <w:r w:rsidRPr="002B6F57">
        <w:rPr>
          <w:rFonts w:ascii="Times New Roman" w:hAnsi="Times New Roman"/>
          <w:sz w:val="24"/>
          <w:szCs w:val="24"/>
        </w:rPr>
        <w:t>spôsob fakturácie a úhrady ceny za prístup do distribučnej siete a distribúciu plynu,</w:t>
      </w:r>
    </w:p>
    <w:p w14:paraId="35CBE108" w14:textId="77777777" w:rsidR="00873DA7" w:rsidRPr="002B6F57" w:rsidRDefault="00873DA7" w:rsidP="00952214">
      <w:pPr>
        <w:numPr>
          <w:ilvl w:val="0"/>
          <w:numId w:val="105"/>
        </w:numPr>
        <w:tabs>
          <w:tab w:val="left" w:pos="660"/>
        </w:tabs>
        <w:autoSpaceDE w:val="0"/>
        <w:autoSpaceDN w:val="0"/>
        <w:adjustRightInd w:val="0"/>
        <w:ind w:left="660" w:hanging="330"/>
        <w:rPr>
          <w:rFonts w:ascii="Times New Roman" w:hAnsi="Times New Roman"/>
          <w:sz w:val="24"/>
          <w:szCs w:val="24"/>
        </w:rPr>
      </w:pPr>
      <w:r w:rsidRPr="002B6F57">
        <w:rPr>
          <w:rFonts w:ascii="Times New Roman" w:hAnsi="Times New Roman"/>
          <w:sz w:val="24"/>
          <w:szCs w:val="24"/>
        </w:rPr>
        <w:lastRenderedPageBreak/>
        <w:t>dĺžku trvania zmluvy,</w:t>
      </w:r>
    </w:p>
    <w:p w14:paraId="6984AF38" w14:textId="77777777" w:rsidR="00873DA7" w:rsidRPr="002B6F57" w:rsidRDefault="00873DA7" w:rsidP="00952214">
      <w:pPr>
        <w:numPr>
          <w:ilvl w:val="0"/>
          <w:numId w:val="105"/>
        </w:numPr>
        <w:tabs>
          <w:tab w:val="left" w:pos="660"/>
        </w:tabs>
        <w:autoSpaceDE w:val="0"/>
        <w:autoSpaceDN w:val="0"/>
        <w:adjustRightInd w:val="0"/>
        <w:ind w:left="660" w:hanging="330"/>
        <w:rPr>
          <w:rFonts w:ascii="Times New Roman" w:hAnsi="Times New Roman"/>
          <w:sz w:val="24"/>
          <w:szCs w:val="24"/>
        </w:rPr>
      </w:pPr>
      <w:r w:rsidRPr="002B6F57">
        <w:rPr>
          <w:rFonts w:ascii="Times New Roman" w:hAnsi="Times New Roman"/>
          <w:sz w:val="24"/>
          <w:szCs w:val="24"/>
        </w:rPr>
        <w:t xml:space="preserve">oprávnenie užívateľa distribučnej siete odstúpiť od zmluvy v prípade neplnenia zmluvných povinností </w:t>
      </w:r>
      <w:r w:rsidR="00A324F3" w:rsidRPr="002B6F57">
        <w:rPr>
          <w:rFonts w:ascii="Times New Roman" w:hAnsi="Times New Roman"/>
          <w:sz w:val="24"/>
          <w:szCs w:val="24"/>
        </w:rPr>
        <w:t>PDS</w:t>
      </w:r>
      <w:r w:rsidRPr="002B6F57">
        <w:rPr>
          <w:rFonts w:ascii="Times New Roman" w:hAnsi="Times New Roman"/>
          <w:sz w:val="24"/>
          <w:szCs w:val="24"/>
        </w:rPr>
        <w:t>,</w:t>
      </w:r>
    </w:p>
    <w:p w14:paraId="2242E3D8" w14:textId="77777777" w:rsidR="00873DA7" w:rsidRPr="002B6F57" w:rsidRDefault="00873DA7" w:rsidP="00952214">
      <w:pPr>
        <w:numPr>
          <w:ilvl w:val="0"/>
          <w:numId w:val="105"/>
        </w:numPr>
        <w:tabs>
          <w:tab w:val="left" w:pos="660"/>
        </w:tabs>
        <w:autoSpaceDE w:val="0"/>
        <w:autoSpaceDN w:val="0"/>
        <w:adjustRightInd w:val="0"/>
        <w:ind w:left="660" w:hanging="330"/>
        <w:rPr>
          <w:rFonts w:ascii="Times New Roman" w:hAnsi="Times New Roman"/>
          <w:sz w:val="24"/>
          <w:szCs w:val="24"/>
        </w:rPr>
      </w:pPr>
      <w:r w:rsidRPr="002B6F57">
        <w:rPr>
          <w:rFonts w:ascii="Times New Roman" w:hAnsi="Times New Roman"/>
          <w:sz w:val="24"/>
          <w:szCs w:val="24"/>
        </w:rPr>
        <w:t>spôsob oznámenia zmeny zmluvných podmienok,</w:t>
      </w:r>
    </w:p>
    <w:p w14:paraId="7B2B898A" w14:textId="77777777" w:rsidR="00873DA7" w:rsidRPr="002B6F57" w:rsidRDefault="00873DA7" w:rsidP="00952214">
      <w:pPr>
        <w:numPr>
          <w:ilvl w:val="0"/>
          <w:numId w:val="105"/>
        </w:numPr>
        <w:tabs>
          <w:tab w:val="left" w:pos="660"/>
        </w:tabs>
        <w:autoSpaceDE w:val="0"/>
        <w:autoSpaceDN w:val="0"/>
        <w:adjustRightInd w:val="0"/>
        <w:ind w:left="660" w:hanging="330"/>
        <w:rPr>
          <w:rFonts w:ascii="Times New Roman" w:hAnsi="Times New Roman"/>
          <w:sz w:val="24"/>
          <w:szCs w:val="24"/>
        </w:rPr>
      </w:pPr>
      <w:r w:rsidRPr="002B6F57">
        <w:rPr>
          <w:rFonts w:ascii="Times New Roman" w:hAnsi="Times New Roman"/>
          <w:sz w:val="24"/>
          <w:szCs w:val="24"/>
        </w:rPr>
        <w:t xml:space="preserve">podmienku záväznosti </w:t>
      </w:r>
      <w:r w:rsidR="00BD021C">
        <w:rPr>
          <w:rFonts w:ascii="Times New Roman" w:hAnsi="Times New Roman"/>
          <w:sz w:val="24"/>
          <w:szCs w:val="24"/>
        </w:rPr>
        <w:t>PP</w:t>
      </w:r>
      <w:r w:rsidRPr="002B6F57">
        <w:rPr>
          <w:rFonts w:ascii="Times New Roman" w:hAnsi="Times New Roman"/>
          <w:sz w:val="24"/>
          <w:szCs w:val="24"/>
        </w:rPr>
        <w:t xml:space="preserve"> </w:t>
      </w:r>
      <w:r w:rsidR="00A324F3" w:rsidRPr="002B6F57">
        <w:rPr>
          <w:rFonts w:ascii="Times New Roman" w:hAnsi="Times New Roman"/>
          <w:sz w:val="24"/>
          <w:szCs w:val="24"/>
        </w:rPr>
        <w:t>PDS</w:t>
      </w:r>
      <w:r w:rsidRPr="002B6F57">
        <w:rPr>
          <w:rFonts w:ascii="Times New Roman" w:hAnsi="Times New Roman"/>
          <w:sz w:val="24"/>
          <w:szCs w:val="24"/>
        </w:rPr>
        <w:t xml:space="preserve"> pre zmluvné strany, ak sa zmluvné strany nedohodnú inak,</w:t>
      </w:r>
    </w:p>
    <w:p w14:paraId="50487C8D" w14:textId="77777777" w:rsidR="00873DA7" w:rsidRPr="002B6F57" w:rsidRDefault="00873DA7" w:rsidP="00952214">
      <w:pPr>
        <w:numPr>
          <w:ilvl w:val="0"/>
          <w:numId w:val="105"/>
        </w:numPr>
        <w:tabs>
          <w:tab w:val="left" w:pos="660"/>
        </w:tabs>
        <w:autoSpaceDE w:val="0"/>
        <w:autoSpaceDN w:val="0"/>
        <w:adjustRightInd w:val="0"/>
        <w:ind w:left="660" w:hanging="330"/>
        <w:rPr>
          <w:rFonts w:ascii="Times New Roman" w:hAnsi="Times New Roman"/>
          <w:sz w:val="24"/>
          <w:szCs w:val="24"/>
        </w:rPr>
      </w:pPr>
      <w:r w:rsidRPr="002B6F57">
        <w:rPr>
          <w:rFonts w:ascii="Times New Roman" w:hAnsi="Times New Roman"/>
          <w:sz w:val="24"/>
          <w:szCs w:val="24"/>
        </w:rPr>
        <w:t xml:space="preserve">poučenie o povinnosti </w:t>
      </w:r>
      <w:r w:rsidR="00A324F3" w:rsidRPr="002B6F57">
        <w:rPr>
          <w:rFonts w:ascii="Times New Roman" w:hAnsi="Times New Roman"/>
          <w:sz w:val="24"/>
          <w:szCs w:val="24"/>
        </w:rPr>
        <w:t>PDS</w:t>
      </w:r>
      <w:r w:rsidRPr="002B6F57">
        <w:rPr>
          <w:rFonts w:ascii="Times New Roman" w:hAnsi="Times New Roman"/>
          <w:sz w:val="24"/>
          <w:szCs w:val="24"/>
        </w:rPr>
        <w:t xml:space="preserve"> súvisiace so štandardami kvality vrátane ich vyhodnocovania, </w:t>
      </w:r>
    </w:p>
    <w:p w14:paraId="07DF0C29" w14:textId="77777777" w:rsidR="00873DA7" w:rsidRDefault="00873DA7" w:rsidP="00952214">
      <w:pPr>
        <w:pStyle w:val="Default"/>
        <w:numPr>
          <w:ilvl w:val="0"/>
          <w:numId w:val="105"/>
        </w:numPr>
        <w:tabs>
          <w:tab w:val="left" w:pos="660"/>
        </w:tabs>
        <w:ind w:left="660" w:hanging="330"/>
        <w:jc w:val="both"/>
        <w:rPr>
          <w:color w:val="auto"/>
        </w:rPr>
      </w:pPr>
      <w:r w:rsidRPr="002B6F57">
        <w:rPr>
          <w:color w:val="auto"/>
        </w:rPr>
        <w:t>miesto, spôsob a lehoty na uplatňovanie reklamácii a miesto, spôsob a lehoty na uplatňovanie dostupných prostriedkov na urovnávanie sporov</w:t>
      </w:r>
      <w:r w:rsidR="00A90EB2">
        <w:rPr>
          <w:color w:val="auto"/>
        </w:rPr>
        <w:t>.</w:t>
      </w:r>
    </w:p>
    <w:p w14:paraId="12E239B1" w14:textId="77777777" w:rsidR="005F6F6C" w:rsidRPr="00896B9C" w:rsidRDefault="005F6F6C" w:rsidP="00952214">
      <w:pPr>
        <w:pStyle w:val="Default"/>
        <w:numPr>
          <w:ilvl w:val="0"/>
          <w:numId w:val="105"/>
        </w:numPr>
        <w:tabs>
          <w:tab w:val="left" w:pos="660"/>
        </w:tabs>
        <w:ind w:left="660" w:hanging="330"/>
        <w:jc w:val="both"/>
        <w:rPr>
          <w:color w:val="auto"/>
        </w:rPr>
      </w:pPr>
      <w:r w:rsidRPr="00896B9C">
        <w:rPr>
          <w:shd w:val="clear" w:color="auto" w:fill="FFFFFF"/>
        </w:rPr>
        <w:t>právo dodávateľa plynu na zaradenie odberného miesta do distribučnej sadzby, ak sa nedohodne inak.</w:t>
      </w:r>
    </w:p>
    <w:p w14:paraId="0BCC0901" w14:textId="77777777" w:rsidR="001348AE" w:rsidRPr="002B6F57" w:rsidRDefault="001348AE" w:rsidP="002B6F57">
      <w:pPr>
        <w:pStyle w:val="Default"/>
        <w:tabs>
          <w:tab w:val="left" w:pos="330"/>
        </w:tabs>
        <w:jc w:val="both"/>
        <w:rPr>
          <w:color w:val="auto"/>
        </w:rPr>
      </w:pPr>
    </w:p>
    <w:p w14:paraId="2D822CB4" w14:textId="77777777" w:rsidR="002A6BC0" w:rsidRPr="002B6F57" w:rsidRDefault="002A6BC0" w:rsidP="00952214">
      <w:pPr>
        <w:pStyle w:val="Strednmrieka1zvraznenie21"/>
        <w:numPr>
          <w:ilvl w:val="0"/>
          <w:numId w:val="93"/>
        </w:numPr>
        <w:tabs>
          <w:tab w:val="left" w:pos="330"/>
        </w:tabs>
        <w:autoSpaceDE w:val="0"/>
        <w:autoSpaceDN w:val="0"/>
        <w:adjustRightInd w:val="0"/>
        <w:ind w:left="0" w:firstLine="0"/>
        <w:rPr>
          <w:vanish/>
        </w:rPr>
      </w:pPr>
    </w:p>
    <w:p w14:paraId="75F9B7D9" w14:textId="77777777" w:rsidR="002A6BC0" w:rsidRPr="002B6F57" w:rsidRDefault="002A6BC0" w:rsidP="00952214">
      <w:pPr>
        <w:pStyle w:val="Strednmrieka1zvraznenie21"/>
        <w:numPr>
          <w:ilvl w:val="0"/>
          <w:numId w:val="93"/>
        </w:numPr>
        <w:tabs>
          <w:tab w:val="left" w:pos="330"/>
        </w:tabs>
        <w:autoSpaceDE w:val="0"/>
        <w:autoSpaceDN w:val="0"/>
        <w:adjustRightInd w:val="0"/>
        <w:ind w:left="0" w:firstLine="0"/>
        <w:rPr>
          <w:vanish/>
        </w:rPr>
      </w:pPr>
    </w:p>
    <w:p w14:paraId="080F0475" w14:textId="77777777" w:rsidR="001348AE" w:rsidRPr="002B6F57" w:rsidRDefault="001348AE" w:rsidP="00952214">
      <w:pPr>
        <w:pStyle w:val="Default"/>
        <w:numPr>
          <w:ilvl w:val="0"/>
          <w:numId w:val="93"/>
        </w:numPr>
        <w:tabs>
          <w:tab w:val="left" w:pos="330"/>
          <w:tab w:val="left" w:pos="709"/>
        </w:tabs>
        <w:ind w:left="0" w:firstLine="0"/>
        <w:jc w:val="both"/>
        <w:rPr>
          <w:color w:val="auto"/>
        </w:rPr>
      </w:pPr>
      <w:r w:rsidRPr="002B6F57">
        <w:rPr>
          <w:color w:val="auto"/>
        </w:rPr>
        <w:t>Zmluva o distribúcii plynu sa môže uzatvárať</w:t>
      </w:r>
      <w:r w:rsidR="00193CE2" w:rsidRPr="002B6F57">
        <w:rPr>
          <w:color w:val="auto"/>
        </w:rPr>
        <w:t xml:space="preserve"> </w:t>
      </w:r>
      <w:r w:rsidRPr="002B6F57">
        <w:rPr>
          <w:color w:val="auto"/>
        </w:rPr>
        <w:t xml:space="preserve">aj v elektronickej forme; takáto zmluva obsahuje iba údaje podľa </w:t>
      </w:r>
      <w:r w:rsidR="00232EA8" w:rsidRPr="002B6F57">
        <w:rPr>
          <w:color w:val="auto"/>
        </w:rPr>
        <w:t>ods</w:t>
      </w:r>
      <w:r w:rsidR="00EE71EB">
        <w:rPr>
          <w:color w:val="auto"/>
        </w:rPr>
        <w:t>.</w:t>
      </w:r>
      <w:r w:rsidRPr="002B6F57">
        <w:rPr>
          <w:color w:val="auto"/>
        </w:rPr>
        <w:t xml:space="preserve"> </w:t>
      </w:r>
      <w:r w:rsidR="00A324F3" w:rsidRPr="002B6F57">
        <w:rPr>
          <w:color w:val="auto"/>
        </w:rPr>
        <w:t>2</w:t>
      </w:r>
      <w:r w:rsidRPr="002B6F57">
        <w:rPr>
          <w:color w:val="auto"/>
        </w:rPr>
        <w:t xml:space="preserve"> písm. a) až </w:t>
      </w:r>
      <w:r w:rsidR="00740D6C">
        <w:rPr>
          <w:color w:val="auto"/>
        </w:rPr>
        <w:t>h</w:t>
      </w:r>
      <w:r w:rsidRPr="002B6F57">
        <w:rPr>
          <w:color w:val="auto"/>
        </w:rPr>
        <w:t>)</w:t>
      </w:r>
      <w:r w:rsidR="006E1265">
        <w:rPr>
          <w:color w:val="auto"/>
        </w:rPr>
        <w:t>,</w:t>
      </w:r>
      <w:r w:rsidRPr="002B6F57">
        <w:rPr>
          <w:color w:val="auto"/>
        </w:rPr>
        <w:t xml:space="preserve"> písm. </w:t>
      </w:r>
      <w:r w:rsidR="00740D6C">
        <w:rPr>
          <w:color w:val="auto"/>
        </w:rPr>
        <w:t>j</w:t>
      </w:r>
      <w:r w:rsidRPr="002B6F57">
        <w:rPr>
          <w:color w:val="auto"/>
        </w:rPr>
        <w:t>)</w:t>
      </w:r>
      <w:r w:rsidR="00740D6C">
        <w:rPr>
          <w:color w:val="auto"/>
        </w:rPr>
        <w:t xml:space="preserve"> a</w:t>
      </w:r>
      <w:r w:rsidR="002C0DF6">
        <w:rPr>
          <w:color w:val="auto"/>
        </w:rPr>
        <w:t>ž</w:t>
      </w:r>
      <w:r w:rsidR="00740D6C">
        <w:rPr>
          <w:color w:val="auto"/>
        </w:rPr>
        <w:t> o)</w:t>
      </w:r>
      <w:r w:rsidR="008A4DF1" w:rsidRPr="002B6F57">
        <w:rPr>
          <w:color w:val="auto"/>
        </w:rPr>
        <w:t xml:space="preserve"> </w:t>
      </w:r>
      <w:r w:rsidR="00A324F3" w:rsidRPr="002B6F57">
        <w:rPr>
          <w:color w:val="auto"/>
        </w:rPr>
        <w:t>tohto článku</w:t>
      </w:r>
      <w:r w:rsidR="00232EA8" w:rsidRPr="002B6F57">
        <w:rPr>
          <w:color w:val="auto"/>
        </w:rPr>
        <w:t>.</w:t>
      </w:r>
      <w:r w:rsidR="00193CE2" w:rsidRPr="002B6F57">
        <w:rPr>
          <w:color w:val="auto"/>
        </w:rPr>
        <w:t xml:space="preserve"> </w:t>
      </w:r>
    </w:p>
    <w:p w14:paraId="432AC376" w14:textId="77777777" w:rsidR="00163D4E" w:rsidRPr="002B6F57" w:rsidRDefault="00163D4E" w:rsidP="002B6F57">
      <w:pPr>
        <w:tabs>
          <w:tab w:val="left" w:pos="330"/>
          <w:tab w:val="left" w:pos="993"/>
        </w:tabs>
        <w:autoSpaceDE w:val="0"/>
        <w:autoSpaceDN w:val="0"/>
        <w:adjustRightInd w:val="0"/>
        <w:ind w:firstLine="0"/>
        <w:rPr>
          <w:rFonts w:ascii="Times New Roman" w:hAnsi="Times New Roman"/>
          <w:color w:val="000000"/>
          <w:sz w:val="24"/>
          <w:szCs w:val="24"/>
        </w:rPr>
      </w:pPr>
    </w:p>
    <w:p w14:paraId="5A99603B" w14:textId="77777777" w:rsidR="002A6BC0" w:rsidRPr="002B6F57" w:rsidRDefault="002A6BC0" w:rsidP="00952214">
      <w:pPr>
        <w:pStyle w:val="Strednmrieka1zvraznenie21"/>
        <w:numPr>
          <w:ilvl w:val="0"/>
          <w:numId w:val="94"/>
        </w:numPr>
        <w:tabs>
          <w:tab w:val="left" w:pos="330"/>
          <w:tab w:val="left" w:pos="993"/>
        </w:tabs>
        <w:autoSpaceDE w:val="0"/>
        <w:autoSpaceDN w:val="0"/>
        <w:adjustRightInd w:val="0"/>
        <w:ind w:left="0" w:firstLine="0"/>
        <w:rPr>
          <w:rFonts w:eastAsia="Calibri"/>
          <w:vanish/>
          <w:color w:val="000000"/>
          <w:lang w:eastAsia="en-US"/>
        </w:rPr>
      </w:pPr>
    </w:p>
    <w:p w14:paraId="490D9385" w14:textId="77777777" w:rsidR="002A6BC0" w:rsidRPr="002B6F57" w:rsidRDefault="002A6BC0" w:rsidP="00952214">
      <w:pPr>
        <w:pStyle w:val="Strednmrieka1zvraznenie21"/>
        <w:numPr>
          <w:ilvl w:val="0"/>
          <w:numId w:val="94"/>
        </w:numPr>
        <w:tabs>
          <w:tab w:val="left" w:pos="330"/>
          <w:tab w:val="left" w:pos="993"/>
        </w:tabs>
        <w:autoSpaceDE w:val="0"/>
        <w:autoSpaceDN w:val="0"/>
        <w:adjustRightInd w:val="0"/>
        <w:ind w:left="0" w:firstLine="0"/>
        <w:rPr>
          <w:rFonts w:eastAsia="Calibri"/>
          <w:vanish/>
          <w:color w:val="000000"/>
          <w:lang w:eastAsia="en-US"/>
        </w:rPr>
      </w:pPr>
    </w:p>
    <w:p w14:paraId="28E13839" w14:textId="77777777" w:rsidR="002A6BC0" w:rsidRPr="002B6F57" w:rsidRDefault="002A6BC0" w:rsidP="00952214">
      <w:pPr>
        <w:pStyle w:val="Strednmrieka1zvraznenie21"/>
        <w:numPr>
          <w:ilvl w:val="0"/>
          <w:numId w:val="94"/>
        </w:numPr>
        <w:tabs>
          <w:tab w:val="left" w:pos="330"/>
          <w:tab w:val="left" w:pos="993"/>
        </w:tabs>
        <w:autoSpaceDE w:val="0"/>
        <w:autoSpaceDN w:val="0"/>
        <w:adjustRightInd w:val="0"/>
        <w:ind w:left="0" w:firstLine="0"/>
        <w:rPr>
          <w:rFonts w:eastAsia="Calibri"/>
          <w:vanish/>
          <w:color w:val="000000"/>
          <w:lang w:eastAsia="en-US"/>
        </w:rPr>
      </w:pPr>
    </w:p>
    <w:p w14:paraId="6336B38E" w14:textId="77777777" w:rsidR="00957AA7" w:rsidRPr="002B6F57" w:rsidRDefault="00957AA7" w:rsidP="00952214">
      <w:pPr>
        <w:numPr>
          <w:ilvl w:val="0"/>
          <w:numId w:val="94"/>
        </w:numPr>
        <w:tabs>
          <w:tab w:val="left" w:pos="330"/>
          <w:tab w:val="left" w:pos="709"/>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Dlhodobá zmluva o</w:t>
      </w:r>
      <w:r w:rsidR="008B0BDD" w:rsidRPr="002B6F57">
        <w:rPr>
          <w:rFonts w:ascii="Times New Roman" w:hAnsi="Times New Roman"/>
          <w:color w:val="000000"/>
          <w:sz w:val="24"/>
          <w:szCs w:val="24"/>
        </w:rPr>
        <w:t> </w:t>
      </w:r>
      <w:r w:rsidRPr="002B6F57">
        <w:rPr>
          <w:rFonts w:ascii="Times New Roman" w:hAnsi="Times New Roman"/>
          <w:color w:val="000000"/>
          <w:sz w:val="24"/>
          <w:szCs w:val="24"/>
        </w:rPr>
        <w:t>distribúcii plynu sa uzatvára na obdobie zodpovedajúce celým násobkom rokov</w:t>
      </w:r>
      <w:r w:rsidR="008B0BDD" w:rsidRPr="002B6F57">
        <w:rPr>
          <w:rFonts w:ascii="Times New Roman" w:hAnsi="Times New Roman"/>
          <w:color w:val="000000"/>
          <w:sz w:val="24"/>
          <w:szCs w:val="24"/>
        </w:rPr>
        <w:t xml:space="preserve"> alebo na dobu neurčitú, </w:t>
      </w:r>
      <w:r w:rsidRPr="002B6F57">
        <w:rPr>
          <w:rFonts w:ascii="Times New Roman" w:hAnsi="Times New Roman"/>
          <w:color w:val="000000"/>
          <w:sz w:val="24"/>
          <w:szCs w:val="24"/>
        </w:rPr>
        <w:t>pričom na každých 12 po sebe nasledujúcich mesiacov sa dohodne len jedna výška distribučnej kapacity na príslušn</w:t>
      </w:r>
      <w:r w:rsidR="008B0BDD" w:rsidRPr="002B6F57">
        <w:rPr>
          <w:rFonts w:ascii="Times New Roman" w:hAnsi="Times New Roman"/>
          <w:color w:val="000000"/>
          <w:sz w:val="24"/>
          <w:szCs w:val="24"/>
        </w:rPr>
        <w:t>ý výstupný bod</w:t>
      </w:r>
      <w:r w:rsidRPr="002B6F57">
        <w:rPr>
          <w:rFonts w:ascii="Times New Roman" w:hAnsi="Times New Roman"/>
          <w:color w:val="000000"/>
          <w:sz w:val="24"/>
          <w:szCs w:val="24"/>
        </w:rPr>
        <w:t xml:space="preserve">. </w:t>
      </w:r>
    </w:p>
    <w:p w14:paraId="4493280D" w14:textId="77777777" w:rsidR="00957AA7" w:rsidRPr="002B6F57" w:rsidRDefault="00957AA7" w:rsidP="002B6F57">
      <w:pPr>
        <w:tabs>
          <w:tab w:val="left" w:pos="330"/>
          <w:tab w:val="left" w:pos="993"/>
        </w:tabs>
        <w:autoSpaceDE w:val="0"/>
        <w:autoSpaceDN w:val="0"/>
        <w:adjustRightInd w:val="0"/>
        <w:ind w:firstLine="0"/>
        <w:rPr>
          <w:rFonts w:ascii="Times New Roman" w:hAnsi="Times New Roman"/>
          <w:color w:val="000000"/>
          <w:sz w:val="24"/>
          <w:szCs w:val="24"/>
        </w:rPr>
      </w:pPr>
    </w:p>
    <w:p w14:paraId="5C744FEA" w14:textId="77777777" w:rsidR="00E744D9" w:rsidRPr="002B6F57" w:rsidRDefault="00E744D9" w:rsidP="002B6F57">
      <w:pPr>
        <w:pStyle w:val="Strednmrieka1zvraznenie21"/>
        <w:tabs>
          <w:tab w:val="left" w:pos="330"/>
          <w:tab w:val="left" w:pos="709"/>
        </w:tabs>
        <w:autoSpaceDE w:val="0"/>
        <w:autoSpaceDN w:val="0"/>
        <w:adjustRightInd w:val="0"/>
        <w:ind w:left="0" w:firstLine="0"/>
        <w:rPr>
          <w:rFonts w:eastAsia="Calibri"/>
          <w:vanish/>
          <w:color w:val="000000"/>
          <w:lang w:eastAsia="en-US"/>
        </w:rPr>
      </w:pPr>
    </w:p>
    <w:p w14:paraId="752AB200" w14:textId="77777777" w:rsidR="00E744D9" w:rsidRPr="002B6F57" w:rsidRDefault="00E744D9" w:rsidP="002B6F57">
      <w:pPr>
        <w:pStyle w:val="Strednmrieka1zvraznenie21"/>
        <w:tabs>
          <w:tab w:val="left" w:pos="330"/>
          <w:tab w:val="left" w:pos="567"/>
          <w:tab w:val="left" w:pos="660"/>
          <w:tab w:val="left" w:pos="993"/>
          <w:tab w:val="left" w:pos="1100"/>
        </w:tabs>
        <w:autoSpaceDE w:val="0"/>
        <w:autoSpaceDN w:val="0"/>
        <w:adjustRightInd w:val="0"/>
        <w:ind w:left="0" w:firstLine="0"/>
        <w:rPr>
          <w:rFonts w:eastAsia="Calibri"/>
          <w:vanish/>
          <w:color w:val="000000"/>
          <w:lang w:eastAsia="en-US"/>
        </w:rPr>
      </w:pPr>
    </w:p>
    <w:p w14:paraId="01FB9CB8" w14:textId="77777777" w:rsidR="00E744D9" w:rsidRPr="002B6F57" w:rsidRDefault="00E744D9" w:rsidP="002B6F57">
      <w:pPr>
        <w:pStyle w:val="Strednmrieka1zvraznenie21"/>
        <w:tabs>
          <w:tab w:val="left" w:pos="330"/>
          <w:tab w:val="left" w:pos="567"/>
          <w:tab w:val="left" w:pos="660"/>
          <w:tab w:val="left" w:pos="993"/>
          <w:tab w:val="left" w:pos="1100"/>
        </w:tabs>
        <w:autoSpaceDE w:val="0"/>
        <w:autoSpaceDN w:val="0"/>
        <w:adjustRightInd w:val="0"/>
        <w:ind w:left="0" w:firstLine="0"/>
        <w:rPr>
          <w:rFonts w:eastAsia="Calibri"/>
          <w:vanish/>
          <w:color w:val="000000"/>
          <w:lang w:eastAsia="en-US"/>
        </w:rPr>
      </w:pPr>
    </w:p>
    <w:p w14:paraId="2CB7F5EB" w14:textId="77777777" w:rsidR="00E744D9" w:rsidRPr="002B6F57" w:rsidRDefault="00E744D9" w:rsidP="002B6F57">
      <w:pPr>
        <w:pStyle w:val="Strednmrieka1zvraznenie21"/>
        <w:tabs>
          <w:tab w:val="left" w:pos="330"/>
          <w:tab w:val="left" w:pos="567"/>
          <w:tab w:val="left" w:pos="660"/>
          <w:tab w:val="left" w:pos="993"/>
          <w:tab w:val="left" w:pos="1100"/>
        </w:tabs>
        <w:autoSpaceDE w:val="0"/>
        <w:autoSpaceDN w:val="0"/>
        <w:adjustRightInd w:val="0"/>
        <w:ind w:left="0" w:firstLine="0"/>
        <w:rPr>
          <w:rFonts w:eastAsia="Calibri"/>
          <w:vanish/>
          <w:color w:val="000000"/>
          <w:lang w:eastAsia="en-US"/>
        </w:rPr>
      </w:pPr>
    </w:p>
    <w:p w14:paraId="2861FF42" w14:textId="77777777" w:rsidR="00957AA7" w:rsidRPr="002B6F57" w:rsidRDefault="00957AA7" w:rsidP="00952214">
      <w:pPr>
        <w:numPr>
          <w:ilvl w:val="0"/>
          <w:numId w:val="94"/>
        </w:numPr>
        <w:tabs>
          <w:tab w:val="left" w:pos="330"/>
          <w:tab w:val="left" w:pos="567"/>
          <w:tab w:val="left" w:pos="660"/>
          <w:tab w:val="left" w:pos="993"/>
          <w:tab w:val="left" w:pos="110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Ročná zmluva o</w:t>
      </w:r>
      <w:r w:rsidR="008B0BDD" w:rsidRPr="002B6F57">
        <w:rPr>
          <w:rFonts w:ascii="Times New Roman" w:hAnsi="Times New Roman"/>
          <w:color w:val="000000"/>
          <w:sz w:val="24"/>
          <w:szCs w:val="24"/>
        </w:rPr>
        <w:t> </w:t>
      </w:r>
      <w:r w:rsidRPr="002B6F57">
        <w:rPr>
          <w:rFonts w:ascii="Times New Roman" w:hAnsi="Times New Roman"/>
          <w:color w:val="000000"/>
          <w:sz w:val="24"/>
          <w:szCs w:val="24"/>
        </w:rPr>
        <w:t>distribúcii plynu sa uzatvára na 12 po sebe nasledujúcich mesiacov,</w:t>
      </w:r>
      <w:r w:rsidR="00F80BC9" w:rsidRPr="002B6F57">
        <w:rPr>
          <w:rFonts w:ascii="Times New Roman" w:hAnsi="Times New Roman"/>
          <w:color w:val="000000"/>
          <w:sz w:val="24"/>
          <w:szCs w:val="24"/>
        </w:rPr>
        <w:t xml:space="preserve"> </w:t>
      </w:r>
      <w:r w:rsidRPr="002B6F57">
        <w:rPr>
          <w:rFonts w:ascii="Times New Roman" w:hAnsi="Times New Roman"/>
          <w:color w:val="000000"/>
          <w:sz w:val="24"/>
          <w:szCs w:val="24"/>
        </w:rPr>
        <w:t>a</w:t>
      </w:r>
      <w:r w:rsidR="00F80BC9" w:rsidRPr="002B6F57">
        <w:rPr>
          <w:rFonts w:ascii="Times New Roman" w:hAnsi="Times New Roman"/>
          <w:color w:val="000000"/>
          <w:sz w:val="24"/>
          <w:szCs w:val="24"/>
        </w:rPr>
        <w:t> </w:t>
      </w:r>
      <w:r w:rsidRPr="002B6F57">
        <w:rPr>
          <w:rFonts w:ascii="Times New Roman" w:hAnsi="Times New Roman"/>
          <w:color w:val="000000"/>
          <w:sz w:val="24"/>
          <w:szCs w:val="24"/>
        </w:rPr>
        <w:t>to</w:t>
      </w:r>
      <w:r w:rsidR="00F80BC9" w:rsidRPr="002B6F57">
        <w:rPr>
          <w:rFonts w:ascii="Times New Roman" w:hAnsi="Times New Roman"/>
          <w:color w:val="000000"/>
          <w:sz w:val="24"/>
          <w:szCs w:val="24"/>
        </w:rPr>
        <w:t xml:space="preserve"> </w:t>
      </w:r>
      <w:r w:rsidR="00215000">
        <w:rPr>
          <w:rFonts w:ascii="Times New Roman" w:hAnsi="Times New Roman"/>
          <w:color w:val="000000"/>
          <w:sz w:val="24"/>
          <w:szCs w:val="24"/>
        </w:rPr>
        <w:br/>
      </w:r>
      <w:r w:rsidRPr="002B6F57">
        <w:rPr>
          <w:rFonts w:ascii="Times New Roman" w:hAnsi="Times New Roman"/>
          <w:color w:val="000000"/>
          <w:sz w:val="24"/>
          <w:szCs w:val="24"/>
        </w:rPr>
        <w:t xml:space="preserve">k prvému dňu mesiaca, pričom v zmluve sa dohodne len jedna výška distribučnej kapacity na príslušný výstupný bod na celé obdobie platnosti zmluvy. </w:t>
      </w:r>
    </w:p>
    <w:p w14:paraId="528A4B03" w14:textId="77777777" w:rsidR="00D1754F" w:rsidRPr="002B6F57" w:rsidRDefault="00D1754F" w:rsidP="002B6F57">
      <w:pPr>
        <w:tabs>
          <w:tab w:val="left" w:pos="330"/>
        </w:tabs>
        <w:autoSpaceDE w:val="0"/>
        <w:autoSpaceDN w:val="0"/>
        <w:adjustRightInd w:val="0"/>
        <w:ind w:firstLine="0"/>
        <w:rPr>
          <w:rFonts w:ascii="Times New Roman" w:hAnsi="Times New Roman"/>
          <w:color w:val="000000"/>
          <w:sz w:val="24"/>
          <w:szCs w:val="24"/>
        </w:rPr>
      </w:pPr>
    </w:p>
    <w:p w14:paraId="1E6C893C" w14:textId="77777777" w:rsidR="00057D38" w:rsidRPr="002B6F57" w:rsidRDefault="00057D38" w:rsidP="00952214">
      <w:pPr>
        <w:pStyle w:val="Strednmrieka1zvraznenie21"/>
        <w:numPr>
          <w:ilvl w:val="0"/>
          <w:numId w:val="88"/>
        </w:numPr>
        <w:tabs>
          <w:tab w:val="left" w:pos="330"/>
        </w:tabs>
        <w:suppressAutoHyphens/>
        <w:overflowPunct w:val="0"/>
        <w:autoSpaceDE w:val="0"/>
        <w:autoSpaceDN w:val="0"/>
        <w:adjustRightInd w:val="0"/>
        <w:ind w:left="0" w:firstLine="0"/>
        <w:textAlignment w:val="baseline"/>
        <w:rPr>
          <w:vanish/>
        </w:rPr>
      </w:pPr>
    </w:p>
    <w:p w14:paraId="44D97FCA" w14:textId="77777777" w:rsidR="00057D38" w:rsidRPr="002B6F57" w:rsidRDefault="00057D38" w:rsidP="00952214">
      <w:pPr>
        <w:pStyle w:val="Strednmrieka1zvraznenie21"/>
        <w:numPr>
          <w:ilvl w:val="0"/>
          <w:numId w:val="88"/>
        </w:numPr>
        <w:tabs>
          <w:tab w:val="left" w:pos="330"/>
        </w:tabs>
        <w:suppressAutoHyphens/>
        <w:overflowPunct w:val="0"/>
        <w:autoSpaceDE w:val="0"/>
        <w:autoSpaceDN w:val="0"/>
        <w:adjustRightInd w:val="0"/>
        <w:ind w:left="0" w:firstLine="0"/>
        <w:textAlignment w:val="baseline"/>
        <w:rPr>
          <w:vanish/>
        </w:rPr>
      </w:pPr>
    </w:p>
    <w:p w14:paraId="67083CAD" w14:textId="77777777" w:rsidR="00057D38" w:rsidRPr="002B6F57" w:rsidRDefault="00057D38" w:rsidP="00952214">
      <w:pPr>
        <w:pStyle w:val="Strednmrieka1zvraznenie21"/>
        <w:numPr>
          <w:ilvl w:val="0"/>
          <w:numId w:val="88"/>
        </w:numPr>
        <w:tabs>
          <w:tab w:val="left" w:pos="330"/>
        </w:tabs>
        <w:suppressAutoHyphens/>
        <w:overflowPunct w:val="0"/>
        <w:autoSpaceDE w:val="0"/>
        <w:autoSpaceDN w:val="0"/>
        <w:adjustRightInd w:val="0"/>
        <w:ind w:left="0" w:firstLine="0"/>
        <w:textAlignment w:val="baseline"/>
        <w:rPr>
          <w:vanish/>
        </w:rPr>
      </w:pPr>
    </w:p>
    <w:p w14:paraId="420C9FF3" w14:textId="77777777" w:rsidR="00057D38" w:rsidRPr="002B6F57" w:rsidRDefault="00057D38" w:rsidP="00952214">
      <w:pPr>
        <w:pStyle w:val="Strednmrieka1zvraznenie21"/>
        <w:numPr>
          <w:ilvl w:val="0"/>
          <w:numId w:val="88"/>
        </w:numPr>
        <w:tabs>
          <w:tab w:val="left" w:pos="330"/>
        </w:tabs>
        <w:suppressAutoHyphens/>
        <w:overflowPunct w:val="0"/>
        <w:autoSpaceDE w:val="0"/>
        <w:autoSpaceDN w:val="0"/>
        <w:adjustRightInd w:val="0"/>
        <w:ind w:left="0" w:firstLine="0"/>
        <w:textAlignment w:val="baseline"/>
        <w:rPr>
          <w:vanish/>
        </w:rPr>
      </w:pPr>
    </w:p>
    <w:p w14:paraId="796104B7" w14:textId="77777777" w:rsidR="00D1754F" w:rsidRPr="002B6F57" w:rsidRDefault="00D1754F" w:rsidP="00952214">
      <w:pPr>
        <w:pStyle w:val="Normlnywebov"/>
        <w:numPr>
          <w:ilvl w:val="0"/>
          <w:numId w:val="88"/>
        </w:numPr>
        <w:tabs>
          <w:tab w:val="left" w:pos="330"/>
          <w:tab w:val="left" w:pos="567"/>
        </w:tabs>
        <w:spacing w:before="0" w:after="0"/>
        <w:ind w:left="0" w:firstLine="0"/>
        <w:rPr>
          <w:color w:val="000000"/>
          <w:szCs w:val="24"/>
          <w:lang w:val="sk-SK"/>
        </w:rPr>
      </w:pPr>
      <w:r w:rsidRPr="002B6F57">
        <w:rPr>
          <w:szCs w:val="24"/>
          <w:lang w:val="sk-SK"/>
        </w:rPr>
        <w:t xml:space="preserve">Ročnú </w:t>
      </w:r>
      <w:r w:rsidR="002E1089" w:rsidRPr="002B6F57">
        <w:rPr>
          <w:szCs w:val="24"/>
          <w:lang w:val="sk-SK"/>
        </w:rPr>
        <w:t>z</w:t>
      </w:r>
      <w:r w:rsidRPr="002B6F57">
        <w:rPr>
          <w:szCs w:val="24"/>
          <w:lang w:val="sk-SK"/>
        </w:rPr>
        <w:t>mluvu</w:t>
      </w:r>
      <w:r w:rsidR="002E1089" w:rsidRPr="002B6F57">
        <w:rPr>
          <w:szCs w:val="24"/>
          <w:lang w:val="sk-SK"/>
        </w:rPr>
        <w:t xml:space="preserve"> o distribúcii plynu</w:t>
      </w:r>
      <w:r w:rsidRPr="002B6F57">
        <w:rPr>
          <w:szCs w:val="24"/>
          <w:lang w:val="sk-SK"/>
        </w:rPr>
        <w:t xml:space="preserve"> uzavretú pre odberné miesta kategórie D a M obnovuje PDS na ďalší rok za tých istých podmienok, za akých bola dojednaná pôvodná </w:t>
      </w:r>
      <w:r w:rsidR="002E1089" w:rsidRPr="002B6F57">
        <w:rPr>
          <w:szCs w:val="24"/>
          <w:lang w:val="sk-SK"/>
        </w:rPr>
        <w:t>zmluva o distribúcii plynu</w:t>
      </w:r>
      <w:r w:rsidRPr="002B6F57">
        <w:rPr>
          <w:szCs w:val="24"/>
          <w:lang w:val="sk-SK"/>
        </w:rPr>
        <w:t xml:space="preserve">, bez predkladania </w:t>
      </w:r>
      <w:r w:rsidR="002E1089" w:rsidRPr="002B6F57">
        <w:rPr>
          <w:szCs w:val="24"/>
          <w:lang w:val="sk-SK"/>
        </w:rPr>
        <w:t>žiadosti o prístup do distribučnej sieti a distribúcii plynu</w:t>
      </w:r>
      <w:r w:rsidRPr="002B6F57">
        <w:rPr>
          <w:szCs w:val="24"/>
          <w:lang w:val="sk-SK"/>
        </w:rPr>
        <w:t xml:space="preserve"> zo strany užívateľa v prípade, ak užívateľ nepožiada o zmenu podmienok </w:t>
      </w:r>
      <w:r w:rsidR="002E1089" w:rsidRPr="002B6F57">
        <w:rPr>
          <w:szCs w:val="24"/>
          <w:lang w:val="sk-SK"/>
        </w:rPr>
        <w:t>zmluvy o distribúcii plynu</w:t>
      </w:r>
      <w:r w:rsidRPr="002B6F57">
        <w:rPr>
          <w:szCs w:val="24"/>
          <w:lang w:val="sk-SK"/>
        </w:rPr>
        <w:t xml:space="preserve"> alebo neoznámi PDS, že nemá záujem na danom odbernom mieste o obnovenie </w:t>
      </w:r>
      <w:r w:rsidR="002E1089" w:rsidRPr="002B6F57">
        <w:rPr>
          <w:szCs w:val="24"/>
          <w:lang w:val="sk-SK"/>
        </w:rPr>
        <w:t>zmluvy o distribúcii plynu</w:t>
      </w:r>
      <w:r w:rsidRPr="002B6F57">
        <w:rPr>
          <w:szCs w:val="24"/>
          <w:lang w:val="sk-SK"/>
        </w:rPr>
        <w:t xml:space="preserve">. Užívateľ </w:t>
      </w:r>
      <w:r w:rsidR="00FC2D9F" w:rsidRPr="002B6F57">
        <w:rPr>
          <w:szCs w:val="24"/>
          <w:lang w:val="sk-SK"/>
        </w:rPr>
        <w:t>odosiela</w:t>
      </w:r>
      <w:r w:rsidRPr="002B6F57">
        <w:rPr>
          <w:szCs w:val="24"/>
          <w:lang w:val="sk-SK"/>
        </w:rPr>
        <w:t xml:space="preserve"> PDS oznámenie, že nemá záujem na danom odbernom mieste obnoviť zmluvu (ďalej len „oznámenie o neobnovení </w:t>
      </w:r>
      <w:r w:rsidR="002E1089" w:rsidRPr="002B6F57">
        <w:rPr>
          <w:szCs w:val="24"/>
          <w:lang w:val="sk-SK"/>
        </w:rPr>
        <w:t xml:space="preserve">zmluvy o distribúcii </w:t>
      </w:r>
      <w:r w:rsidR="00F80C25">
        <w:rPr>
          <w:szCs w:val="24"/>
          <w:lang w:val="sk-SK"/>
        </w:rPr>
        <w:t>plynu</w:t>
      </w:r>
      <w:r w:rsidRPr="002B6F57">
        <w:rPr>
          <w:szCs w:val="24"/>
          <w:lang w:val="sk-SK"/>
        </w:rPr>
        <w:t xml:space="preserve">“) najneskôr 15 dní pred zánikom ročnej </w:t>
      </w:r>
      <w:r w:rsidR="002E1089" w:rsidRPr="002B6F57">
        <w:rPr>
          <w:szCs w:val="24"/>
          <w:lang w:val="sk-SK"/>
        </w:rPr>
        <w:t>zmluvy o distribúcii plynu</w:t>
      </w:r>
      <w:r w:rsidR="00BD6F8B" w:rsidRPr="002B6F57">
        <w:rPr>
          <w:szCs w:val="24"/>
          <w:lang w:val="sk-SK"/>
        </w:rPr>
        <w:t>, inak sa zmluva o distribúcii plynu obnovuje zo strany PDS o ďalší rok</w:t>
      </w:r>
      <w:r w:rsidRPr="002B6F57">
        <w:rPr>
          <w:szCs w:val="24"/>
          <w:lang w:val="sk-SK"/>
        </w:rPr>
        <w:t xml:space="preserve">. Vzor oznámenia o neobnovení </w:t>
      </w:r>
      <w:r w:rsidR="002E1089" w:rsidRPr="002B6F57">
        <w:rPr>
          <w:szCs w:val="24"/>
          <w:lang w:val="sk-SK"/>
        </w:rPr>
        <w:t>zmluvy o distribúcii plynu</w:t>
      </w:r>
      <w:r w:rsidRPr="002B6F57">
        <w:rPr>
          <w:szCs w:val="24"/>
          <w:lang w:val="sk-SK"/>
        </w:rPr>
        <w:t xml:space="preserve"> zverejní PDS na svojom webovom sídle. </w:t>
      </w:r>
    </w:p>
    <w:p w14:paraId="19FEDFB6" w14:textId="77777777" w:rsidR="00990761" w:rsidRPr="002B6F57" w:rsidRDefault="00990761" w:rsidP="002B6F57">
      <w:pPr>
        <w:pStyle w:val="Normlnywebov"/>
        <w:tabs>
          <w:tab w:val="left" w:pos="330"/>
        </w:tabs>
        <w:spacing w:before="0" w:after="0"/>
        <w:ind w:firstLine="0"/>
        <w:rPr>
          <w:color w:val="000000"/>
          <w:szCs w:val="24"/>
          <w:lang w:val="sk-SK"/>
        </w:rPr>
      </w:pPr>
    </w:p>
    <w:p w14:paraId="61D90D13" w14:textId="77777777" w:rsidR="00957AA7" w:rsidRPr="002B6F57" w:rsidRDefault="00957AA7" w:rsidP="00952214">
      <w:pPr>
        <w:numPr>
          <w:ilvl w:val="0"/>
          <w:numId w:val="88"/>
        </w:numPr>
        <w:tabs>
          <w:tab w:val="left" w:pos="330"/>
          <w:tab w:val="left" w:pos="709"/>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PDS </w:t>
      </w:r>
      <w:r w:rsidR="008B0BDD" w:rsidRPr="002B6F57">
        <w:rPr>
          <w:rFonts w:ascii="Times New Roman" w:hAnsi="Times New Roman"/>
          <w:color w:val="000000"/>
          <w:sz w:val="24"/>
          <w:szCs w:val="24"/>
        </w:rPr>
        <w:t>z</w:t>
      </w:r>
      <w:r w:rsidRPr="002B6F57">
        <w:rPr>
          <w:rFonts w:ascii="Times New Roman" w:hAnsi="Times New Roman"/>
          <w:color w:val="000000"/>
          <w:sz w:val="24"/>
          <w:szCs w:val="24"/>
        </w:rPr>
        <w:t>men</w:t>
      </w:r>
      <w:r w:rsidR="008B0BDD" w:rsidRPr="002B6F57">
        <w:rPr>
          <w:rFonts w:ascii="Times New Roman" w:hAnsi="Times New Roman"/>
          <w:color w:val="000000"/>
          <w:sz w:val="24"/>
          <w:szCs w:val="24"/>
        </w:rPr>
        <w:t>í</w:t>
      </w:r>
      <w:r w:rsidRPr="002B6F57">
        <w:rPr>
          <w:rFonts w:ascii="Times New Roman" w:hAnsi="Times New Roman"/>
          <w:color w:val="000000"/>
          <w:sz w:val="24"/>
          <w:szCs w:val="24"/>
        </w:rPr>
        <w:t xml:space="preserve"> výšku dennej distribučnej kapacity </w:t>
      </w:r>
      <w:r w:rsidR="008B0BDD" w:rsidRPr="002B6F57">
        <w:rPr>
          <w:rFonts w:ascii="Times New Roman" w:hAnsi="Times New Roman"/>
          <w:color w:val="000000"/>
          <w:sz w:val="24"/>
          <w:szCs w:val="24"/>
        </w:rPr>
        <w:t xml:space="preserve">pre príslušné odberné miesto </w:t>
      </w:r>
      <w:r w:rsidRPr="002B6F57">
        <w:rPr>
          <w:rFonts w:ascii="Times New Roman" w:hAnsi="Times New Roman"/>
          <w:color w:val="000000"/>
          <w:sz w:val="24"/>
          <w:szCs w:val="24"/>
        </w:rPr>
        <w:t>na základe žiadosti užívateľa distribučnej sieti do 15 dní odo dňa doručenia žiadosti, a to aj počas trvania zmluvy o</w:t>
      </w:r>
      <w:r w:rsidR="008B0BDD" w:rsidRPr="002B6F57">
        <w:rPr>
          <w:rFonts w:ascii="Times New Roman" w:hAnsi="Times New Roman"/>
          <w:color w:val="000000"/>
          <w:sz w:val="24"/>
          <w:szCs w:val="24"/>
        </w:rPr>
        <w:t> </w:t>
      </w:r>
      <w:r w:rsidRPr="002B6F57">
        <w:rPr>
          <w:rFonts w:ascii="Times New Roman" w:hAnsi="Times New Roman"/>
          <w:color w:val="000000"/>
          <w:sz w:val="24"/>
          <w:szCs w:val="24"/>
        </w:rPr>
        <w:t>distribúcii plynu uzavretej na jeden rok. Žiadosť o zmenu výšky dennej distribučnej kapacity je možné podať</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len v</w:t>
      </w:r>
      <w:r w:rsidR="008B0BDD" w:rsidRPr="002B6F57">
        <w:rPr>
          <w:rFonts w:ascii="Times New Roman" w:hAnsi="Times New Roman"/>
          <w:color w:val="000000"/>
          <w:sz w:val="24"/>
          <w:szCs w:val="24"/>
        </w:rPr>
        <w:t> </w:t>
      </w:r>
      <w:r w:rsidRPr="002B6F57">
        <w:rPr>
          <w:rFonts w:ascii="Times New Roman" w:hAnsi="Times New Roman"/>
          <w:color w:val="000000"/>
          <w:sz w:val="24"/>
          <w:szCs w:val="24"/>
        </w:rPr>
        <w:t>prípade</w:t>
      </w:r>
      <w:r w:rsidR="008B0BDD" w:rsidRPr="002B6F57">
        <w:rPr>
          <w:rFonts w:ascii="Times New Roman" w:hAnsi="Times New Roman"/>
          <w:color w:val="000000"/>
          <w:sz w:val="24"/>
          <w:szCs w:val="24"/>
        </w:rPr>
        <w:t>:</w:t>
      </w:r>
    </w:p>
    <w:p w14:paraId="5ED78870" w14:textId="1D9F788D" w:rsidR="00957AA7" w:rsidRPr="002B6F57" w:rsidRDefault="00957AA7" w:rsidP="00952214">
      <w:pPr>
        <w:numPr>
          <w:ilvl w:val="0"/>
          <w:numId w:val="23"/>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 xml:space="preserve">závažnej priemyselnej havárie </w:t>
      </w:r>
      <w:r w:rsidR="00B07662" w:rsidRPr="002B6F57">
        <w:rPr>
          <w:rFonts w:ascii="Times New Roman" w:hAnsi="Times New Roman"/>
          <w:color w:val="000000"/>
          <w:sz w:val="24"/>
          <w:szCs w:val="24"/>
        </w:rPr>
        <w:t>(</w:t>
      </w:r>
      <w:r w:rsidRPr="002B6F57">
        <w:rPr>
          <w:rFonts w:ascii="Times New Roman" w:hAnsi="Times New Roman"/>
          <w:color w:val="000000"/>
          <w:sz w:val="24"/>
          <w:szCs w:val="24"/>
        </w:rPr>
        <w:t xml:space="preserve">§ 2 písm. </w:t>
      </w:r>
      <w:r w:rsidR="007F75A0">
        <w:rPr>
          <w:rFonts w:ascii="Times New Roman" w:hAnsi="Times New Roman"/>
          <w:color w:val="000000"/>
          <w:sz w:val="24"/>
          <w:szCs w:val="24"/>
        </w:rPr>
        <w:t>b</w:t>
      </w:r>
      <w:r w:rsidRPr="002B6F57">
        <w:rPr>
          <w:rFonts w:ascii="Times New Roman" w:hAnsi="Times New Roman"/>
          <w:color w:val="000000"/>
          <w:sz w:val="24"/>
          <w:szCs w:val="24"/>
        </w:rPr>
        <w:t xml:space="preserve">) zákona č. </w:t>
      </w:r>
      <w:r w:rsidR="007F75A0">
        <w:rPr>
          <w:rFonts w:ascii="Times New Roman" w:hAnsi="Times New Roman"/>
          <w:color w:val="000000"/>
          <w:sz w:val="24"/>
          <w:szCs w:val="24"/>
        </w:rPr>
        <w:t>128/2015</w:t>
      </w:r>
      <w:r w:rsidRPr="002B6F57">
        <w:rPr>
          <w:rFonts w:ascii="Times New Roman" w:hAnsi="Times New Roman"/>
          <w:color w:val="000000"/>
          <w:sz w:val="24"/>
          <w:szCs w:val="24"/>
        </w:rPr>
        <w:t xml:space="preserve"> Z.</w:t>
      </w:r>
      <w:r w:rsidR="00621E3F" w:rsidRPr="002B6F57">
        <w:rPr>
          <w:rFonts w:ascii="Times New Roman" w:hAnsi="Times New Roman"/>
          <w:color w:val="000000"/>
          <w:sz w:val="24"/>
          <w:szCs w:val="24"/>
        </w:rPr>
        <w:t xml:space="preserve"> </w:t>
      </w:r>
      <w:r w:rsidRPr="002B6F57">
        <w:rPr>
          <w:rFonts w:ascii="Times New Roman" w:hAnsi="Times New Roman"/>
          <w:color w:val="000000"/>
          <w:sz w:val="24"/>
          <w:szCs w:val="24"/>
        </w:rPr>
        <w:t>z. o prevencii závažných priemyselných havárií a o zmene a doplnení niektorých zákonov</w:t>
      </w:r>
      <w:r w:rsidR="007F75A0">
        <w:rPr>
          <w:rFonts w:ascii="Times New Roman" w:hAnsi="Times New Roman"/>
          <w:color w:val="000000"/>
          <w:sz w:val="24"/>
          <w:szCs w:val="24"/>
        </w:rPr>
        <w:t xml:space="preserve"> v znení neskorších predpisov</w:t>
      </w:r>
      <w:r w:rsidR="00B07662" w:rsidRPr="002B6F57">
        <w:rPr>
          <w:rFonts w:ascii="Times New Roman" w:hAnsi="Times New Roman"/>
          <w:color w:val="000000"/>
          <w:sz w:val="24"/>
          <w:szCs w:val="24"/>
        </w:rPr>
        <w:t>)</w:t>
      </w:r>
      <w:r w:rsidRPr="002B6F57">
        <w:rPr>
          <w:rFonts w:ascii="Times New Roman" w:hAnsi="Times New Roman"/>
          <w:color w:val="000000"/>
          <w:sz w:val="24"/>
          <w:szCs w:val="24"/>
        </w:rPr>
        <w:t xml:space="preserve">, </w:t>
      </w:r>
    </w:p>
    <w:p w14:paraId="0D9A182B" w14:textId="77777777" w:rsidR="00957AA7" w:rsidRPr="002B6F57" w:rsidRDefault="00957AA7" w:rsidP="00952214">
      <w:pPr>
        <w:numPr>
          <w:ilvl w:val="0"/>
          <w:numId w:val="23"/>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vzniku vážnych ekonomických dôvodov</w:t>
      </w:r>
      <w:r w:rsidR="001F39B6" w:rsidRPr="002B6F57">
        <w:rPr>
          <w:rFonts w:ascii="Times New Roman" w:hAnsi="Times New Roman"/>
          <w:color w:val="000000"/>
          <w:sz w:val="24"/>
          <w:szCs w:val="24"/>
        </w:rPr>
        <w:t xml:space="preserve"> nezavinených odberateľom</w:t>
      </w:r>
      <w:r w:rsidR="003B5C34" w:rsidRPr="002B6F57">
        <w:rPr>
          <w:rFonts w:ascii="Times New Roman" w:hAnsi="Times New Roman"/>
          <w:color w:val="000000"/>
          <w:sz w:val="24"/>
          <w:szCs w:val="24"/>
        </w:rPr>
        <w:t xml:space="preserve"> plynu</w:t>
      </w:r>
      <w:r w:rsidRPr="002B6F57">
        <w:rPr>
          <w:rFonts w:ascii="Times New Roman" w:hAnsi="Times New Roman"/>
          <w:color w:val="000000"/>
          <w:sz w:val="24"/>
          <w:szCs w:val="24"/>
        </w:rPr>
        <w:t>, ktoré majú za následok zastavenie výroby, zánik spoločnosti alebo vyhlásenie konkurzu.</w:t>
      </w:r>
    </w:p>
    <w:p w14:paraId="6B9DD72D" w14:textId="77777777" w:rsidR="00957AA7" w:rsidRPr="002B6F57" w:rsidRDefault="00957AA7" w:rsidP="002B6F57">
      <w:pPr>
        <w:tabs>
          <w:tab w:val="left" w:pos="330"/>
          <w:tab w:val="left" w:pos="993"/>
        </w:tabs>
        <w:autoSpaceDE w:val="0"/>
        <w:autoSpaceDN w:val="0"/>
        <w:adjustRightInd w:val="0"/>
        <w:ind w:firstLine="0"/>
        <w:rPr>
          <w:rFonts w:ascii="Times New Roman" w:hAnsi="Times New Roman"/>
          <w:color w:val="000000"/>
          <w:sz w:val="24"/>
          <w:szCs w:val="24"/>
        </w:rPr>
      </w:pPr>
    </w:p>
    <w:p w14:paraId="2154C3F9" w14:textId="77777777" w:rsidR="00957AA7" w:rsidRPr="002B6F57" w:rsidRDefault="00957AA7" w:rsidP="00952214">
      <w:pPr>
        <w:numPr>
          <w:ilvl w:val="0"/>
          <w:numId w:val="88"/>
        </w:numPr>
        <w:tabs>
          <w:tab w:val="left" w:pos="330"/>
          <w:tab w:val="left" w:pos="709"/>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Prílohou k žiadosti o zmenu výšky dennej distribučnej kapacity musia byť doklady, ktoré jednoznačne preukazujú existenciu niektorého z dôvodov uvedených v bode </w:t>
      </w:r>
      <w:r w:rsidR="00394533" w:rsidRPr="002B6F57">
        <w:rPr>
          <w:rFonts w:ascii="Times New Roman" w:hAnsi="Times New Roman"/>
          <w:color w:val="000000"/>
          <w:sz w:val="24"/>
          <w:szCs w:val="24"/>
        </w:rPr>
        <w:t>7</w:t>
      </w:r>
      <w:r w:rsidR="00E744D9" w:rsidRPr="002B6F57">
        <w:rPr>
          <w:rFonts w:ascii="Times New Roman" w:hAnsi="Times New Roman"/>
          <w:color w:val="000000"/>
          <w:sz w:val="24"/>
          <w:szCs w:val="24"/>
        </w:rPr>
        <w:t xml:space="preserve">. </w:t>
      </w:r>
      <w:r w:rsidRPr="002B6F57">
        <w:rPr>
          <w:rFonts w:ascii="Times New Roman" w:hAnsi="Times New Roman"/>
          <w:color w:val="000000"/>
          <w:sz w:val="24"/>
          <w:szCs w:val="24"/>
        </w:rPr>
        <w:t xml:space="preserve">tohto </w:t>
      </w:r>
      <w:r w:rsidR="00394533" w:rsidRPr="002B6F57">
        <w:rPr>
          <w:rFonts w:ascii="Times New Roman" w:hAnsi="Times New Roman"/>
          <w:color w:val="000000"/>
          <w:sz w:val="24"/>
          <w:szCs w:val="24"/>
        </w:rPr>
        <w:t>článku</w:t>
      </w:r>
      <w:r w:rsidRPr="002B6F57">
        <w:rPr>
          <w:rFonts w:ascii="Times New Roman" w:hAnsi="Times New Roman"/>
          <w:color w:val="000000"/>
          <w:sz w:val="24"/>
          <w:szCs w:val="24"/>
        </w:rPr>
        <w:t xml:space="preserve"> a</w:t>
      </w:r>
      <w:r w:rsidR="005045D8" w:rsidRPr="002B6F57">
        <w:rPr>
          <w:rFonts w:ascii="Times New Roman" w:hAnsi="Times New Roman"/>
          <w:color w:val="000000"/>
          <w:sz w:val="24"/>
          <w:szCs w:val="24"/>
        </w:rPr>
        <w:t xml:space="preserve"> z týchto dokladov alebo iných dokladov alebo informácií PDS preukázateľne nevyplýva, </w:t>
      </w:r>
      <w:r w:rsidRPr="002B6F57">
        <w:rPr>
          <w:rFonts w:ascii="Times New Roman" w:hAnsi="Times New Roman"/>
          <w:color w:val="000000"/>
          <w:sz w:val="24"/>
          <w:szCs w:val="24"/>
        </w:rPr>
        <w:t>že odberateľ plynu vlastnou činnosťou nezavinil prípady odôvodňujúce žiadosť</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o zmenu výšky dennej distribučnej kapacity.</w:t>
      </w:r>
    </w:p>
    <w:p w14:paraId="4BEEED37" w14:textId="77777777" w:rsidR="00957AA7" w:rsidRPr="002B6F57" w:rsidRDefault="00957AA7" w:rsidP="002B6F57">
      <w:pPr>
        <w:tabs>
          <w:tab w:val="left" w:pos="330"/>
          <w:tab w:val="left" w:pos="993"/>
        </w:tabs>
        <w:autoSpaceDE w:val="0"/>
        <w:autoSpaceDN w:val="0"/>
        <w:adjustRightInd w:val="0"/>
        <w:ind w:firstLine="0"/>
        <w:rPr>
          <w:rFonts w:ascii="Times New Roman" w:hAnsi="Times New Roman"/>
          <w:color w:val="000000"/>
          <w:sz w:val="24"/>
          <w:szCs w:val="24"/>
        </w:rPr>
      </w:pPr>
    </w:p>
    <w:p w14:paraId="280F34F1" w14:textId="77777777" w:rsidR="00957AA7" w:rsidRPr="002B6F57" w:rsidRDefault="00957AA7" w:rsidP="00952214">
      <w:pPr>
        <w:numPr>
          <w:ilvl w:val="0"/>
          <w:numId w:val="88"/>
        </w:numPr>
        <w:tabs>
          <w:tab w:val="left" w:pos="330"/>
          <w:tab w:val="left" w:pos="709"/>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lastRenderedPageBreak/>
        <w:t>Krátkodobá zmluva o</w:t>
      </w:r>
      <w:r w:rsidR="00DC69C9" w:rsidRPr="002B6F57">
        <w:rPr>
          <w:rFonts w:ascii="Times New Roman" w:hAnsi="Times New Roman"/>
          <w:color w:val="000000"/>
          <w:sz w:val="24"/>
          <w:szCs w:val="24"/>
        </w:rPr>
        <w:t> </w:t>
      </w:r>
      <w:r w:rsidRPr="002B6F57">
        <w:rPr>
          <w:rFonts w:ascii="Times New Roman" w:hAnsi="Times New Roman"/>
          <w:color w:val="000000"/>
          <w:sz w:val="24"/>
          <w:szCs w:val="24"/>
        </w:rPr>
        <w:t>distribúcii plynu sa uzatvára na obdobie kratšie ako 1 rok, a to</w:t>
      </w:r>
      <w:r w:rsidR="00193CE2" w:rsidRPr="002B6F57">
        <w:rPr>
          <w:rFonts w:ascii="Times New Roman" w:hAnsi="Times New Roman"/>
          <w:color w:val="000000"/>
          <w:sz w:val="24"/>
          <w:szCs w:val="24"/>
        </w:rPr>
        <w:t xml:space="preserve"> </w:t>
      </w:r>
      <w:r w:rsidR="00215000">
        <w:rPr>
          <w:rFonts w:ascii="Times New Roman" w:hAnsi="Times New Roman"/>
          <w:color w:val="000000"/>
          <w:sz w:val="24"/>
          <w:szCs w:val="24"/>
        </w:rPr>
        <w:br/>
      </w:r>
      <w:r w:rsidRPr="002B6F57">
        <w:rPr>
          <w:rFonts w:ascii="Times New Roman" w:hAnsi="Times New Roman"/>
          <w:color w:val="000000"/>
          <w:sz w:val="24"/>
          <w:szCs w:val="24"/>
        </w:rPr>
        <w:t>k prvému dňu kalendárneho mesiaca. Maximálna dĺžka platnosti zmluvy je 11 mesiacov. Krátkodobá zmluva o</w:t>
      </w:r>
      <w:r w:rsidR="00DC69C9" w:rsidRPr="002B6F57">
        <w:rPr>
          <w:rFonts w:ascii="Times New Roman" w:hAnsi="Times New Roman"/>
          <w:color w:val="000000"/>
          <w:sz w:val="24"/>
          <w:szCs w:val="24"/>
        </w:rPr>
        <w:t> </w:t>
      </w:r>
      <w:r w:rsidRPr="002B6F57">
        <w:rPr>
          <w:rFonts w:ascii="Times New Roman" w:hAnsi="Times New Roman"/>
          <w:color w:val="000000"/>
          <w:sz w:val="24"/>
          <w:szCs w:val="24"/>
        </w:rPr>
        <w:t>distribúcii plynu sa môže uzatvoriť aj na obdobie kratšie ako 1 mesiac</w:t>
      </w:r>
      <w:r w:rsidR="00193CE2" w:rsidRPr="002B6F57">
        <w:rPr>
          <w:rFonts w:ascii="Times New Roman" w:hAnsi="Times New Roman"/>
          <w:color w:val="000000"/>
          <w:sz w:val="24"/>
          <w:szCs w:val="24"/>
        </w:rPr>
        <w:t xml:space="preserve"> </w:t>
      </w:r>
      <w:r w:rsidR="00215000">
        <w:rPr>
          <w:rFonts w:ascii="Times New Roman" w:hAnsi="Times New Roman"/>
          <w:color w:val="000000"/>
          <w:sz w:val="24"/>
          <w:szCs w:val="24"/>
        </w:rPr>
        <w:br/>
      </w:r>
      <w:r w:rsidR="008647F0" w:rsidRPr="002B6F57">
        <w:rPr>
          <w:rFonts w:ascii="Times New Roman" w:hAnsi="Times New Roman"/>
          <w:color w:val="000000"/>
          <w:sz w:val="24"/>
          <w:szCs w:val="24"/>
        </w:rPr>
        <w:t>a j</w:t>
      </w:r>
      <w:r w:rsidRPr="002B6F57">
        <w:rPr>
          <w:rFonts w:ascii="Times New Roman" w:hAnsi="Times New Roman"/>
          <w:color w:val="000000"/>
          <w:sz w:val="24"/>
          <w:szCs w:val="24"/>
        </w:rPr>
        <w:t xml:space="preserve">e možné </w:t>
      </w:r>
      <w:r w:rsidR="008647F0" w:rsidRPr="002B6F57">
        <w:rPr>
          <w:rFonts w:ascii="Times New Roman" w:hAnsi="Times New Roman"/>
          <w:color w:val="000000"/>
          <w:sz w:val="24"/>
          <w:szCs w:val="24"/>
        </w:rPr>
        <w:t xml:space="preserve">ju </w:t>
      </w:r>
      <w:r w:rsidRPr="002B6F57">
        <w:rPr>
          <w:rFonts w:ascii="Times New Roman" w:hAnsi="Times New Roman"/>
          <w:color w:val="000000"/>
          <w:sz w:val="24"/>
          <w:szCs w:val="24"/>
        </w:rPr>
        <w:t>uzatvoriť aj k inému dňu ako k </w:t>
      </w:r>
      <w:r w:rsidR="00DC69C9" w:rsidRPr="002B6F57">
        <w:rPr>
          <w:rFonts w:ascii="Times New Roman" w:hAnsi="Times New Roman"/>
          <w:color w:val="000000"/>
          <w:sz w:val="24"/>
          <w:szCs w:val="24"/>
        </w:rPr>
        <w:t>prvému</w:t>
      </w:r>
      <w:r w:rsidRPr="002B6F57">
        <w:rPr>
          <w:rFonts w:ascii="Times New Roman" w:hAnsi="Times New Roman"/>
          <w:color w:val="000000"/>
          <w:sz w:val="24"/>
          <w:szCs w:val="24"/>
        </w:rPr>
        <w:t xml:space="preserve"> dňu kalendárneho mesiaca.</w:t>
      </w:r>
    </w:p>
    <w:p w14:paraId="6A6ED2D9" w14:textId="77777777" w:rsidR="00957AA7" w:rsidRPr="002B6F57" w:rsidRDefault="00957AA7" w:rsidP="002B6F57">
      <w:pPr>
        <w:tabs>
          <w:tab w:val="left" w:pos="330"/>
        </w:tabs>
        <w:autoSpaceDE w:val="0"/>
        <w:autoSpaceDN w:val="0"/>
        <w:adjustRightInd w:val="0"/>
        <w:ind w:firstLine="0"/>
        <w:rPr>
          <w:rFonts w:ascii="Times New Roman" w:hAnsi="Times New Roman"/>
          <w:color w:val="000000"/>
          <w:sz w:val="24"/>
          <w:szCs w:val="24"/>
        </w:rPr>
      </w:pPr>
    </w:p>
    <w:p w14:paraId="389BABBE" w14:textId="77777777" w:rsidR="00957AA7" w:rsidRPr="002B6F57" w:rsidRDefault="00957AA7" w:rsidP="00952214">
      <w:pPr>
        <w:numPr>
          <w:ilvl w:val="0"/>
          <w:numId w:val="88"/>
        </w:numPr>
        <w:tabs>
          <w:tab w:val="left" w:pos="330"/>
          <w:tab w:val="left" w:pos="851"/>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PDS je na základe zmluvy o</w:t>
      </w:r>
      <w:r w:rsidR="00DC69C9" w:rsidRPr="002B6F57">
        <w:rPr>
          <w:rFonts w:ascii="Times New Roman" w:hAnsi="Times New Roman"/>
          <w:color w:val="000000"/>
          <w:sz w:val="24"/>
          <w:szCs w:val="24"/>
        </w:rPr>
        <w:t> </w:t>
      </w:r>
      <w:r w:rsidRPr="002B6F57">
        <w:rPr>
          <w:rFonts w:ascii="Times New Roman" w:hAnsi="Times New Roman"/>
          <w:color w:val="000000"/>
          <w:sz w:val="24"/>
          <w:szCs w:val="24"/>
        </w:rPr>
        <w:t>distribúcii</w:t>
      </w:r>
      <w:r w:rsidR="00DC69C9" w:rsidRPr="002B6F57">
        <w:rPr>
          <w:rFonts w:ascii="Times New Roman" w:hAnsi="Times New Roman"/>
          <w:color w:val="000000"/>
          <w:sz w:val="24"/>
          <w:szCs w:val="24"/>
        </w:rPr>
        <w:t xml:space="preserve"> plynu</w:t>
      </w:r>
      <w:r w:rsidRPr="002B6F57">
        <w:rPr>
          <w:rFonts w:ascii="Times New Roman" w:hAnsi="Times New Roman"/>
          <w:color w:val="000000"/>
          <w:sz w:val="24"/>
          <w:szCs w:val="24"/>
        </w:rPr>
        <w:t xml:space="preserve"> povinný dopraviť plyn distribučnou sieťou zo vstupného bodu len po výstupný bod. PDS nezodpovedá za škody vzniknuté v dôsledku poruchy alebo odpojenia plynového zariadenia, ktoré nadväzuje na výstupný bod</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a ktoré nie je PDS oprávnený prevádzkovať.</w:t>
      </w:r>
    </w:p>
    <w:p w14:paraId="47187ADB" w14:textId="77777777" w:rsidR="00957AA7" w:rsidRPr="002B6F57" w:rsidRDefault="00957AA7" w:rsidP="002B6F57">
      <w:pPr>
        <w:tabs>
          <w:tab w:val="left" w:pos="330"/>
          <w:tab w:val="left" w:pos="993"/>
        </w:tabs>
        <w:autoSpaceDE w:val="0"/>
        <w:autoSpaceDN w:val="0"/>
        <w:adjustRightInd w:val="0"/>
        <w:ind w:firstLine="0"/>
        <w:rPr>
          <w:rFonts w:ascii="Times New Roman" w:hAnsi="Times New Roman"/>
          <w:sz w:val="24"/>
          <w:szCs w:val="24"/>
          <w:lang w:eastAsia="sk-SK"/>
        </w:rPr>
      </w:pPr>
    </w:p>
    <w:p w14:paraId="112DED71" w14:textId="77777777" w:rsidR="00957AA7" w:rsidRPr="002B6F57" w:rsidRDefault="00957AA7" w:rsidP="00952214">
      <w:pPr>
        <w:numPr>
          <w:ilvl w:val="0"/>
          <w:numId w:val="88"/>
        </w:numPr>
        <w:tabs>
          <w:tab w:val="left" w:pos="330"/>
          <w:tab w:val="left" w:pos="851"/>
          <w:tab w:val="left" w:pos="993"/>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sz w:val="24"/>
          <w:szCs w:val="24"/>
          <w:lang w:eastAsia="sk-SK"/>
        </w:rPr>
        <w:t>Dňom účinnosti zmluvy o</w:t>
      </w:r>
      <w:r w:rsidR="00193CE2" w:rsidRPr="002B6F57">
        <w:rPr>
          <w:rFonts w:ascii="Times New Roman" w:hAnsi="Times New Roman"/>
          <w:sz w:val="24"/>
          <w:szCs w:val="24"/>
          <w:lang w:eastAsia="sk-SK"/>
        </w:rPr>
        <w:t xml:space="preserve"> </w:t>
      </w:r>
      <w:r w:rsidRPr="002B6F57">
        <w:rPr>
          <w:rFonts w:ascii="Times New Roman" w:hAnsi="Times New Roman"/>
          <w:sz w:val="24"/>
          <w:szCs w:val="24"/>
          <w:lang w:eastAsia="sk-SK"/>
        </w:rPr>
        <w:t>distribúcii</w:t>
      </w:r>
      <w:r w:rsidR="00DC69C9" w:rsidRPr="002B6F57">
        <w:rPr>
          <w:rFonts w:ascii="Times New Roman" w:hAnsi="Times New Roman"/>
          <w:sz w:val="24"/>
          <w:szCs w:val="24"/>
          <w:lang w:eastAsia="sk-SK"/>
        </w:rPr>
        <w:t xml:space="preserve"> plynu</w:t>
      </w:r>
      <w:r w:rsidRPr="002B6F57">
        <w:rPr>
          <w:rFonts w:ascii="Times New Roman" w:hAnsi="Times New Roman"/>
          <w:sz w:val="24"/>
          <w:szCs w:val="24"/>
          <w:lang w:eastAsia="sk-SK"/>
        </w:rPr>
        <w:t xml:space="preserve"> je deň začatia distribúcie plynu uvedený v</w:t>
      </w:r>
      <w:r w:rsidR="002154F8" w:rsidRPr="002B6F57">
        <w:rPr>
          <w:rFonts w:ascii="Times New Roman" w:hAnsi="Times New Roman"/>
          <w:sz w:val="24"/>
          <w:szCs w:val="24"/>
          <w:lang w:eastAsia="sk-SK"/>
        </w:rPr>
        <w:t> </w:t>
      </w:r>
      <w:r w:rsidRPr="002B6F57">
        <w:rPr>
          <w:rFonts w:ascii="Times New Roman" w:hAnsi="Times New Roman"/>
          <w:sz w:val="24"/>
          <w:szCs w:val="24"/>
          <w:lang w:eastAsia="sk-SK"/>
        </w:rPr>
        <w:t>žiadosti</w:t>
      </w:r>
      <w:r w:rsidR="002154F8" w:rsidRPr="002B6F57">
        <w:rPr>
          <w:rFonts w:ascii="Times New Roman" w:hAnsi="Times New Roman"/>
          <w:sz w:val="24"/>
          <w:szCs w:val="24"/>
          <w:lang w:eastAsia="sk-SK"/>
        </w:rPr>
        <w:t xml:space="preserve"> o</w:t>
      </w:r>
      <w:r w:rsidR="00C410AA" w:rsidRPr="002B6F57">
        <w:rPr>
          <w:rFonts w:ascii="Times New Roman" w:hAnsi="Times New Roman"/>
          <w:sz w:val="24"/>
          <w:szCs w:val="24"/>
          <w:lang w:eastAsia="sk-SK"/>
        </w:rPr>
        <w:t> </w:t>
      </w:r>
      <w:r w:rsidR="002154F8" w:rsidRPr="002B6F57">
        <w:rPr>
          <w:rFonts w:ascii="Times New Roman" w:hAnsi="Times New Roman"/>
          <w:sz w:val="24"/>
          <w:szCs w:val="24"/>
          <w:lang w:eastAsia="sk-SK"/>
        </w:rPr>
        <w:t>prístup</w:t>
      </w:r>
      <w:r w:rsidR="00C410AA" w:rsidRPr="002B6F57">
        <w:rPr>
          <w:rFonts w:ascii="Times New Roman" w:hAnsi="Times New Roman"/>
          <w:sz w:val="24"/>
          <w:szCs w:val="24"/>
          <w:lang w:eastAsia="sk-SK"/>
        </w:rPr>
        <w:t xml:space="preserve"> do distribučnej siete</w:t>
      </w:r>
      <w:r w:rsidR="00394533" w:rsidRPr="002B6F57">
        <w:rPr>
          <w:rFonts w:ascii="Times New Roman" w:hAnsi="Times New Roman"/>
          <w:sz w:val="24"/>
          <w:szCs w:val="24"/>
          <w:lang w:eastAsia="sk-SK"/>
        </w:rPr>
        <w:t xml:space="preserve"> </w:t>
      </w:r>
      <w:r w:rsidR="00267B38" w:rsidRPr="002B6F57">
        <w:rPr>
          <w:rFonts w:ascii="Times New Roman" w:hAnsi="Times New Roman"/>
          <w:bCs/>
          <w:color w:val="000000"/>
          <w:sz w:val="24"/>
          <w:szCs w:val="24"/>
        </w:rPr>
        <w:t xml:space="preserve">za predpokladu, že odberné miesto má namontované </w:t>
      </w:r>
      <w:r w:rsidR="003C6A59">
        <w:rPr>
          <w:rFonts w:ascii="Times New Roman" w:hAnsi="Times New Roman"/>
          <w:bCs/>
          <w:color w:val="000000"/>
          <w:sz w:val="24"/>
          <w:szCs w:val="24"/>
        </w:rPr>
        <w:t xml:space="preserve">určené </w:t>
      </w:r>
      <w:r w:rsidR="00267B38" w:rsidRPr="002B6F57">
        <w:rPr>
          <w:rFonts w:ascii="Times New Roman" w:hAnsi="Times New Roman"/>
          <w:bCs/>
          <w:color w:val="000000"/>
          <w:sz w:val="24"/>
          <w:szCs w:val="24"/>
        </w:rPr>
        <w:t xml:space="preserve">meradlo. Ak nie je namontované meradlo, posúva sa účinnosť zmluvy </w:t>
      </w:r>
      <w:r w:rsidR="00C410AA" w:rsidRPr="002B6F57">
        <w:rPr>
          <w:rFonts w:ascii="Times New Roman" w:hAnsi="Times New Roman"/>
          <w:bCs/>
          <w:color w:val="000000"/>
          <w:sz w:val="24"/>
          <w:szCs w:val="24"/>
        </w:rPr>
        <w:t xml:space="preserve">o distribúcii plynu </w:t>
      </w:r>
      <w:r w:rsidR="00267B38" w:rsidRPr="002B6F57">
        <w:rPr>
          <w:rFonts w:ascii="Times New Roman" w:hAnsi="Times New Roman"/>
          <w:bCs/>
          <w:color w:val="000000"/>
          <w:sz w:val="24"/>
          <w:szCs w:val="24"/>
        </w:rPr>
        <w:t>na prvý deň kalendárneho mesiaca, v ktorom bolo meradlo namontované.</w:t>
      </w:r>
      <w:r w:rsidR="00193CE2" w:rsidRPr="002B6F57">
        <w:rPr>
          <w:rFonts w:ascii="Times New Roman" w:hAnsi="Times New Roman"/>
          <w:bCs/>
          <w:color w:val="000000"/>
          <w:sz w:val="24"/>
          <w:szCs w:val="24"/>
        </w:rPr>
        <w:t xml:space="preserve"> </w:t>
      </w:r>
      <w:r w:rsidR="00267B38" w:rsidRPr="002B6F57">
        <w:rPr>
          <w:rFonts w:ascii="Times New Roman" w:hAnsi="Times New Roman"/>
          <w:bCs/>
          <w:color w:val="000000"/>
          <w:sz w:val="24"/>
          <w:szCs w:val="24"/>
        </w:rPr>
        <w:t>Predchádzajúca veta neplatí pre krátkodobú zmluvu</w:t>
      </w:r>
      <w:r w:rsidR="00C410AA" w:rsidRPr="002B6F57">
        <w:rPr>
          <w:rFonts w:ascii="Times New Roman" w:hAnsi="Times New Roman"/>
          <w:bCs/>
          <w:color w:val="000000"/>
          <w:sz w:val="24"/>
          <w:szCs w:val="24"/>
        </w:rPr>
        <w:t xml:space="preserve"> o distribúcii plynu</w:t>
      </w:r>
      <w:r w:rsidR="00267B38" w:rsidRPr="002B6F57">
        <w:rPr>
          <w:rFonts w:ascii="Times New Roman" w:hAnsi="Times New Roman"/>
          <w:bCs/>
          <w:color w:val="000000"/>
          <w:sz w:val="24"/>
          <w:szCs w:val="24"/>
        </w:rPr>
        <w:t>, ktorá je vždy účinná dňom začatia distribúcie plynu uvedenom v</w:t>
      </w:r>
      <w:r w:rsidR="00C410AA" w:rsidRPr="002B6F57">
        <w:rPr>
          <w:rFonts w:ascii="Times New Roman" w:hAnsi="Times New Roman"/>
          <w:bCs/>
          <w:color w:val="000000"/>
          <w:sz w:val="24"/>
          <w:szCs w:val="24"/>
        </w:rPr>
        <w:t> </w:t>
      </w:r>
      <w:r w:rsidR="00267B38" w:rsidRPr="002B6F57">
        <w:rPr>
          <w:rFonts w:ascii="Times New Roman" w:hAnsi="Times New Roman"/>
          <w:bCs/>
          <w:color w:val="000000"/>
          <w:sz w:val="24"/>
          <w:szCs w:val="24"/>
        </w:rPr>
        <w:t>žiadosti</w:t>
      </w:r>
      <w:r w:rsidR="00C410AA" w:rsidRPr="002B6F57">
        <w:rPr>
          <w:rFonts w:ascii="Times New Roman" w:hAnsi="Times New Roman"/>
          <w:bCs/>
          <w:color w:val="000000"/>
          <w:sz w:val="24"/>
          <w:szCs w:val="24"/>
        </w:rPr>
        <w:t xml:space="preserve"> o prístup do distribučnej siete</w:t>
      </w:r>
      <w:r w:rsidR="00267B38" w:rsidRPr="002B6F57">
        <w:rPr>
          <w:rFonts w:ascii="Times New Roman" w:hAnsi="Times New Roman"/>
          <w:bCs/>
          <w:color w:val="000000"/>
          <w:sz w:val="24"/>
          <w:szCs w:val="24"/>
        </w:rPr>
        <w:t>.</w:t>
      </w:r>
    </w:p>
    <w:p w14:paraId="29FABF46" w14:textId="77777777" w:rsidR="00F44405" w:rsidRPr="002B6F57" w:rsidRDefault="00F44405" w:rsidP="00DE627D">
      <w:pPr>
        <w:rPr>
          <w:rFonts w:ascii="Times New Roman" w:hAnsi="Times New Roman"/>
          <w:b/>
          <w:sz w:val="24"/>
          <w:szCs w:val="24"/>
        </w:rPr>
      </w:pPr>
    </w:p>
    <w:p w14:paraId="1388B540" w14:textId="77777777" w:rsidR="00957AA7" w:rsidRPr="002B6F57" w:rsidRDefault="00957AA7" w:rsidP="00952214">
      <w:pPr>
        <w:numPr>
          <w:ilvl w:val="1"/>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Prekročenie dennej distribučnej kapacity</w:t>
      </w:r>
    </w:p>
    <w:p w14:paraId="7E9E2366" w14:textId="77777777" w:rsidR="00957AA7" w:rsidRPr="002B6F57" w:rsidRDefault="00957AA7" w:rsidP="00DE627D">
      <w:pPr>
        <w:rPr>
          <w:rFonts w:ascii="Times New Roman" w:hAnsi="Times New Roman"/>
          <w:sz w:val="24"/>
          <w:szCs w:val="24"/>
        </w:rPr>
      </w:pPr>
      <w:bookmarkStart w:id="0" w:name="f_5045510"/>
      <w:bookmarkEnd w:id="0"/>
    </w:p>
    <w:p w14:paraId="13C10761" w14:textId="77777777" w:rsidR="002E6424" w:rsidRPr="002B6F57" w:rsidRDefault="00957AA7" w:rsidP="00515334">
      <w:pPr>
        <w:numPr>
          <w:ilvl w:val="0"/>
          <w:numId w:val="24"/>
        </w:numPr>
        <w:ind w:left="0" w:firstLine="0"/>
        <w:rPr>
          <w:rFonts w:ascii="Times New Roman" w:hAnsi="Times New Roman"/>
          <w:sz w:val="24"/>
          <w:szCs w:val="24"/>
        </w:rPr>
      </w:pPr>
      <w:r w:rsidRPr="002B6F57">
        <w:rPr>
          <w:rFonts w:ascii="Times New Roman" w:hAnsi="Times New Roman"/>
          <w:sz w:val="24"/>
          <w:szCs w:val="24"/>
        </w:rPr>
        <w:t xml:space="preserve">Ak </w:t>
      </w:r>
      <w:r w:rsidR="002E6424" w:rsidRPr="002B6F57">
        <w:rPr>
          <w:rFonts w:ascii="Times New Roman" w:hAnsi="Times New Roman"/>
          <w:sz w:val="24"/>
          <w:szCs w:val="24"/>
        </w:rPr>
        <w:t>užívateľ distribučnej siete</w:t>
      </w:r>
      <w:r w:rsidRPr="002B6F57">
        <w:rPr>
          <w:rFonts w:ascii="Times New Roman" w:hAnsi="Times New Roman"/>
          <w:sz w:val="24"/>
          <w:szCs w:val="24"/>
        </w:rPr>
        <w:t xml:space="preserve"> prekročí dohodnutú dennú distribučnú kapacitu</w:t>
      </w:r>
      <w:r w:rsidR="00193CE2" w:rsidRPr="002B6F57">
        <w:rPr>
          <w:rFonts w:ascii="Times New Roman" w:hAnsi="Times New Roman"/>
          <w:sz w:val="24"/>
          <w:szCs w:val="24"/>
        </w:rPr>
        <w:t xml:space="preserve"> </w:t>
      </w:r>
      <w:r w:rsidRPr="002B6F57">
        <w:rPr>
          <w:rFonts w:ascii="Times New Roman" w:hAnsi="Times New Roman"/>
          <w:sz w:val="24"/>
          <w:szCs w:val="24"/>
        </w:rPr>
        <w:t xml:space="preserve">o hodnotu vyššiu </w:t>
      </w:r>
      <w:r w:rsidR="002E6424" w:rsidRPr="002B6F57">
        <w:rPr>
          <w:rFonts w:ascii="Times New Roman" w:hAnsi="Times New Roman"/>
          <w:sz w:val="24"/>
          <w:szCs w:val="24"/>
        </w:rPr>
        <w:t>ako</w:t>
      </w:r>
    </w:p>
    <w:p w14:paraId="6F44C982" w14:textId="77777777" w:rsidR="002E6424" w:rsidRPr="002B6F57" w:rsidRDefault="002E6424" w:rsidP="00952214">
      <w:pPr>
        <w:numPr>
          <w:ilvl w:val="1"/>
          <w:numId w:val="24"/>
        </w:numPr>
        <w:ind w:left="660" w:hanging="330"/>
        <w:rPr>
          <w:rFonts w:ascii="Times New Roman" w:hAnsi="Times New Roman"/>
          <w:sz w:val="24"/>
          <w:szCs w:val="24"/>
        </w:rPr>
      </w:pPr>
      <w:r w:rsidRPr="002B6F57">
        <w:rPr>
          <w:rFonts w:ascii="Times New Roman" w:hAnsi="Times New Roman"/>
          <w:sz w:val="24"/>
          <w:szCs w:val="24"/>
        </w:rPr>
        <w:t>5 % v mesiacoch január, február, marec, október, november a december a</w:t>
      </w:r>
    </w:p>
    <w:p w14:paraId="3CF3860D" w14:textId="77777777" w:rsidR="002E6424" w:rsidRPr="002B6F57" w:rsidRDefault="002E6424" w:rsidP="00952214">
      <w:pPr>
        <w:numPr>
          <w:ilvl w:val="1"/>
          <w:numId w:val="24"/>
        </w:numPr>
        <w:ind w:left="660" w:hanging="330"/>
        <w:rPr>
          <w:rFonts w:ascii="Times New Roman" w:hAnsi="Times New Roman"/>
          <w:sz w:val="24"/>
          <w:szCs w:val="24"/>
        </w:rPr>
      </w:pPr>
      <w:r w:rsidRPr="002B6F57">
        <w:rPr>
          <w:rFonts w:ascii="Times New Roman" w:hAnsi="Times New Roman"/>
          <w:sz w:val="24"/>
          <w:szCs w:val="24"/>
        </w:rPr>
        <w:t>10% v mesiacoch apríl, máj, jún, júl, august a september</w:t>
      </w:r>
    </w:p>
    <w:p w14:paraId="656A6415" w14:textId="77777777" w:rsidR="00957AA7" w:rsidRPr="002B6F57" w:rsidRDefault="00957AA7" w:rsidP="008647F0">
      <w:pPr>
        <w:tabs>
          <w:tab w:val="left" w:pos="0"/>
        </w:tabs>
        <w:ind w:firstLine="0"/>
        <w:rPr>
          <w:rFonts w:ascii="Times New Roman" w:hAnsi="Times New Roman"/>
          <w:sz w:val="24"/>
          <w:szCs w:val="24"/>
        </w:rPr>
      </w:pPr>
      <w:r w:rsidRPr="002B6F57">
        <w:rPr>
          <w:rFonts w:ascii="Times New Roman" w:hAnsi="Times New Roman"/>
          <w:sz w:val="24"/>
          <w:szCs w:val="24"/>
        </w:rPr>
        <w:t xml:space="preserve">uhradí </w:t>
      </w:r>
      <w:r w:rsidR="00EE2C15" w:rsidRPr="002B6F57">
        <w:rPr>
          <w:rFonts w:ascii="Times New Roman" w:hAnsi="Times New Roman"/>
          <w:sz w:val="24"/>
          <w:szCs w:val="24"/>
        </w:rPr>
        <w:t>PDS</w:t>
      </w:r>
      <w:r w:rsidRPr="002B6F57">
        <w:rPr>
          <w:rFonts w:ascii="Times New Roman" w:hAnsi="Times New Roman"/>
          <w:sz w:val="24"/>
          <w:szCs w:val="24"/>
        </w:rPr>
        <w:t xml:space="preserve"> p</w:t>
      </w:r>
      <w:r w:rsidR="00A50644" w:rsidRPr="002B6F57">
        <w:rPr>
          <w:rFonts w:ascii="Times New Roman" w:hAnsi="Times New Roman"/>
          <w:sz w:val="24"/>
          <w:szCs w:val="24"/>
        </w:rPr>
        <w:t>latbu</w:t>
      </w:r>
      <w:r w:rsidRPr="002B6F57">
        <w:rPr>
          <w:rFonts w:ascii="Times New Roman" w:hAnsi="Times New Roman"/>
          <w:sz w:val="24"/>
          <w:szCs w:val="24"/>
        </w:rPr>
        <w:t xml:space="preserve"> za prekročenie tejto kapacity</w:t>
      </w:r>
      <w:r w:rsidR="00116B20" w:rsidRPr="002B6F57">
        <w:rPr>
          <w:rFonts w:ascii="Times New Roman" w:hAnsi="Times New Roman"/>
          <w:sz w:val="24"/>
          <w:szCs w:val="24"/>
        </w:rPr>
        <w:t xml:space="preserve">. </w:t>
      </w:r>
      <w:r w:rsidR="00785869" w:rsidRPr="002B6F57">
        <w:rPr>
          <w:rFonts w:ascii="Times New Roman" w:hAnsi="Times New Roman"/>
          <w:sz w:val="24"/>
          <w:szCs w:val="24"/>
        </w:rPr>
        <w:t xml:space="preserve">Výška platby za prekročenie dennej distribučnej kapacity vrátane podmienok jej uplatnenia je uvedená v príslušnom rozhodnutí úradu pre </w:t>
      </w:r>
      <w:r w:rsidR="002E6E2B">
        <w:rPr>
          <w:rFonts w:ascii="Times New Roman" w:hAnsi="Times New Roman"/>
          <w:sz w:val="24"/>
          <w:szCs w:val="24"/>
        </w:rPr>
        <w:t>PDS</w:t>
      </w:r>
      <w:r w:rsidR="00785869" w:rsidRPr="002B6F57">
        <w:rPr>
          <w:rFonts w:ascii="Times New Roman" w:hAnsi="Times New Roman"/>
          <w:sz w:val="24"/>
          <w:szCs w:val="24"/>
        </w:rPr>
        <w:t>.</w:t>
      </w:r>
      <w:r w:rsidR="00251BA6" w:rsidRPr="002B6F57">
        <w:rPr>
          <w:rFonts w:ascii="Times New Roman" w:hAnsi="Times New Roman"/>
          <w:sz w:val="24"/>
          <w:szCs w:val="24"/>
        </w:rPr>
        <w:t xml:space="preserve"> Ak je požadovaná distribúcia dodatočného množstva plynu, užívateľ postupuje spôsobom uvedeným v </w:t>
      </w:r>
      <w:r w:rsidR="008C75F2" w:rsidRPr="002B6F57">
        <w:rPr>
          <w:rFonts w:ascii="Times New Roman" w:hAnsi="Times New Roman"/>
          <w:sz w:val="24"/>
          <w:szCs w:val="24"/>
        </w:rPr>
        <w:t>kapitole</w:t>
      </w:r>
      <w:r w:rsidR="00251BA6" w:rsidRPr="002B6F57">
        <w:rPr>
          <w:rFonts w:ascii="Times New Roman" w:hAnsi="Times New Roman"/>
          <w:sz w:val="24"/>
          <w:szCs w:val="24"/>
        </w:rPr>
        <w:t xml:space="preserve"> 3. </w:t>
      </w:r>
    </w:p>
    <w:p w14:paraId="3D8E5EC8" w14:textId="77777777" w:rsidR="007D2BB4" w:rsidRPr="002B6F57" w:rsidRDefault="007D2BB4" w:rsidP="007D2BB4">
      <w:pPr>
        <w:rPr>
          <w:rFonts w:ascii="Times New Roman" w:hAnsi="Times New Roman"/>
          <w:sz w:val="24"/>
          <w:szCs w:val="24"/>
        </w:rPr>
      </w:pPr>
    </w:p>
    <w:p w14:paraId="19D700BD" w14:textId="77777777" w:rsidR="007D2BB4" w:rsidRPr="002B6F57" w:rsidRDefault="00DF3772" w:rsidP="00952214">
      <w:pPr>
        <w:numPr>
          <w:ilvl w:val="0"/>
          <w:numId w:val="27"/>
        </w:numPr>
        <w:tabs>
          <w:tab w:val="left" w:pos="330"/>
        </w:tabs>
        <w:ind w:left="0" w:firstLine="0"/>
        <w:rPr>
          <w:rFonts w:ascii="Times New Roman" w:hAnsi="Times New Roman"/>
          <w:sz w:val="24"/>
          <w:szCs w:val="24"/>
        </w:rPr>
      </w:pPr>
      <w:r>
        <w:rPr>
          <w:rFonts w:ascii="Times New Roman" w:hAnsi="Times New Roman"/>
          <w:sz w:val="24"/>
          <w:szCs w:val="24"/>
        </w:rPr>
        <w:t>Ak</w:t>
      </w:r>
      <w:r w:rsidR="007D2BB4" w:rsidRPr="002B6F57">
        <w:rPr>
          <w:rFonts w:ascii="Times New Roman" w:hAnsi="Times New Roman"/>
          <w:sz w:val="24"/>
          <w:szCs w:val="24"/>
        </w:rPr>
        <w:t xml:space="preserve"> dôjde k prekročeniu dennej distribučnej kapacity z dôvodu zmeny letného času na stredoeurópsky čas, PDS pri vyhodnotení prekročenia zohľadní skutočnosť, že plynárenský deň trvá v tomto prípade 25 hodín.</w:t>
      </w:r>
    </w:p>
    <w:p w14:paraId="68442395" w14:textId="77777777" w:rsidR="00957AA7" w:rsidRPr="002B6F57" w:rsidRDefault="007D2BB4" w:rsidP="000B00F5">
      <w:pPr>
        <w:tabs>
          <w:tab w:val="left" w:pos="330"/>
        </w:tabs>
        <w:ind w:firstLine="0"/>
        <w:rPr>
          <w:rFonts w:ascii="Times New Roman" w:hAnsi="Times New Roman"/>
          <w:sz w:val="24"/>
          <w:szCs w:val="24"/>
        </w:rPr>
      </w:pPr>
      <w:r w:rsidRPr="002B6F57">
        <w:rPr>
          <w:rFonts w:ascii="Times New Roman" w:hAnsi="Times New Roman"/>
          <w:sz w:val="24"/>
          <w:szCs w:val="24"/>
        </w:rPr>
        <w:t xml:space="preserve"> </w:t>
      </w:r>
    </w:p>
    <w:p w14:paraId="1915EB90" w14:textId="77777777" w:rsidR="00957AA7" w:rsidRPr="002B6F57" w:rsidRDefault="00957AA7" w:rsidP="00952214">
      <w:pPr>
        <w:numPr>
          <w:ilvl w:val="0"/>
          <w:numId w:val="28"/>
        </w:numPr>
        <w:tabs>
          <w:tab w:val="left" w:pos="330"/>
          <w:tab w:val="left" w:pos="426"/>
        </w:tabs>
        <w:ind w:left="0" w:firstLine="0"/>
        <w:rPr>
          <w:rFonts w:ascii="Times New Roman" w:hAnsi="Times New Roman"/>
          <w:sz w:val="24"/>
          <w:szCs w:val="24"/>
        </w:rPr>
      </w:pPr>
      <w:bookmarkStart w:id="1" w:name="f_5045512"/>
      <w:bookmarkEnd w:id="1"/>
      <w:r w:rsidRPr="002B6F57">
        <w:rPr>
          <w:rFonts w:ascii="Times New Roman" w:hAnsi="Times New Roman"/>
          <w:sz w:val="24"/>
          <w:szCs w:val="24"/>
        </w:rPr>
        <w:t>Ak ide o skúšobnú prevádzku, môže užívateľ distribučnej siete požiadať o zľavu</w:t>
      </w:r>
      <w:r w:rsidR="00193CE2" w:rsidRPr="002B6F57">
        <w:rPr>
          <w:rFonts w:ascii="Times New Roman" w:hAnsi="Times New Roman"/>
          <w:sz w:val="24"/>
          <w:szCs w:val="24"/>
        </w:rPr>
        <w:t xml:space="preserve"> </w:t>
      </w:r>
      <w:r w:rsidRPr="002B6F57">
        <w:rPr>
          <w:rFonts w:ascii="Times New Roman" w:hAnsi="Times New Roman"/>
          <w:sz w:val="24"/>
          <w:szCs w:val="24"/>
        </w:rPr>
        <w:t>z p</w:t>
      </w:r>
      <w:r w:rsidR="007D2BB4" w:rsidRPr="002B6F57">
        <w:rPr>
          <w:rFonts w:ascii="Times New Roman" w:hAnsi="Times New Roman"/>
          <w:sz w:val="24"/>
          <w:szCs w:val="24"/>
        </w:rPr>
        <w:t>latby</w:t>
      </w:r>
      <w:r w:rsidRPr="002B6F57">
        <w:rPr>
          <w:rFonts w:ascii="Times New Roman" w:hAnsi="Times New Roman"/>
          <w:sz w:val="24"/>
          <w:szCs w:val="24"/>
        </w:rPr>
        <w:t xml:space="preserve"> za prekročenie zmluvne dohodnutej distribučnej kapacity v súlade s podmienkami</w:t>
      </w:r>
      <w:r w:rsidR="00193CE2" w:rsidRPr="002B6F57">
        <w:rPr>
          <w:rFonts w:ascii="Times New Roman" w:hAnsi="Times New Roman"/>
          <w:sz w:val="24"/>
          <w:szCs w:val="24"/>
        </w:rPr>
        <w:t xml:space="preserve"> </w:t>
      </w:r>
      <w:r w:rsidRPr="002B6F57">
        <w:rPr>
          <w:rFonts w:ascii="Times New Roman" w:hAnsi="Times New Roman"/>
          <w:sz w:val="24"/>
          <w:szCs w:val="24"/>
        </w:rPr>
        <w:t>uvedenými v </w:t>
      </w:r>
      <w:r w:rsidR="00C410AA" w:rsidRPr="002B6F57">
        <w:rPr>
          <w:rFonts w:ascii="Times New Roman" w:hAnsi="Times New Roman"/>
          <w:sz w:val="24"/>
          <w:szCs w:val="24"/>
        </w:rPr>
        <w:t>článku</w:t>
      </w:r>
      <w:r w:rsidRPr="002B6F57">
        <w:rPr>
          <w:rFonts w:ascii="Times New Roman" w:hAnsi="Times New Roman"/>
          <w:sz w:val="24"/>
          <w:szCs w:val="24"/>
        </w:rPr>
        <w:t xml:space="preserve"> 4.4.</w:t>
      </w:r>
    </w:p>
    <w:p w14:paraId="78FAC462" w14:textId="77777777" w:rsidR="00957AA7" w:rsidRPr="002B6F57" w:rsidRDefault="00957AA7" w:rsidP="00F33073">
      <w:pPr>
        <w:autoSpaceDE w:val="0"/>
        <w:autoSpaceDN w:val="0"/>
        <w:adjustRightInd w:val="0"/>
        <w:rPr>
          <w:rFonts w:ascii="Times New Roman" w:hAnsi="Times New Roman"/>
          <w:b/>
          <w:bCs/>
          <w:color w:val="000000"/>
          <w:sz w:val="24"/>
          <w:szCs w:val="24"/>
        </w:rPr>
      </w:pPr>
    </w:p>
    <w:p w14:paraId="474CD1F9" w14:textId="77777777" w:rsidR="00957AA7" w:rsidRPr="002B6F57" w:rsidRDefault="00957AA7" w:rsidP="00952214">
      <w:pPr>
        <w:numPr>
          <w:ilvl w:val="1"/>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Podmienky skúšobnej prevádzky</w:t>
      </w:r>
    </w:p>
    <w:p w14:paraId="6920065C" w14:textId="77777777" w:rsidR="00957AA7" w:rsidRPr="002B6F57" w:rsidRDefault="00957AA7" w:rsidP="00F33073">
      <w:pPr>
        <w:autoSpaceDE w:val="0"/>
        <w:autoSpaceDN w:val="0"/>
        <w:adjustRightInd w:val="0"/>
        <w:rPr>
          <w:rFonts w:ascii="Times New Roman" w:hAnsi="Times New Roman"/>
          <w:b/>
          <w:bCs/>
          <w:color w:val="000000"/>
          <w:sz w:val="24"/>
          <w:szCs w:val="24"/>
        </w:rPr>
      </w:pPr>
    </w:p>
    <w:p w14:paraId="0CA0ED83" w14:textId="77777777" w:rsidR="00957AA7" w:rsidRPr="002B6F57" w:rsidRDefault="00957AA7" w:rsidP="00952214">
      <w:pPr>
        <w:numPr>
          <w:ilvl w:val="0"/>
          <w:numId w:val="25"/>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Skúšobnou prevádzkou je overenie technických parametrov, prevádzkových hodnôt</w:t>
      </w:r>
      <w:r w:rsidR="00193CE2" w:rsidRPr="002B6F57">
        <w:rPr>
          <w:rFonts w:ascii="Times New Roman" w:hAnsi="Times New Roman"/>
          <w:color w:val="000000"/>
          <w:sz w:val="24"/>
          <w:szCs w:val="24"/>
        </w:rPr>
        <w:t xml:space="preserve"> </w:t>
      </w:r>
      <w:r w:rsidR="00215000">
        <w:rPr>
          <w:rFonts w:ascii="Times New Roman" w:hAnsi="Times New Roman"/>
          <w:color w:val="000000"/>
          <w:sz w:val="24"/>
          <w:szCs w:val="24"/>
        </w:rPr>
        <w:br/>
      </w:r>
      <w:r w:rsidRPr="002B6F57">
        <w:rPr>
          <w:rFonts w:ascii="Times New Roman" w:hAnsi="Times New Roman"/>
          <w:color w:val="000000"/>
          <w:sz w:val="24"/>
          <w:szCs w:val="24"/>
        </w:rPr>
        <w:t xml:space="preserve">a preukázanie prevádzkyschopnosti nového alebo rekonštruovaného </w:t>
      </w:r>
      <w:r w:rsidR="002E6E2B">
        <w:rPr>
          <w:rFonts w:ascii="Times New Roman" w:hAnsi="Times New Roman"/>
          <w:color w:val="000000"/>
          <w:sz w:val="24"/>
          <w:szCs w:val="24"/>
        </w:rPr>
        <w:t>OPZ</w:t>
      </w:r>
      <w:r w:rsidRPr="002B6F57">
        <w:rPr>
          <w:rFonts w:ascii="Times New Roman" w:hAnsi="Times New Roman"/>
          <w:color w:val="000000"/>
          <w:sz w:val="24"/>
          <w:szCs w:val="24"/>
        </w:rPr>
        <w:t xml:space="preserve"> odberateľa plynu.</w:t>
      </w:r>
    </w:p>
    <w:p w14:paraId="14C47842" w14:textId="77777777" w:rsidR="00957AA7" w:rsidRPr="002B6F57" w:rsidRDefault="00957AA7" w:rsidP="000B00F5">
      <w:pPr>
        <w:tabs>
          <w:tab w:val="left" w:pos="330"/>
        </w:tabs>
        <w:autoSpaceDE w:val="0"/>
        <w:autoSpaceDN w:val="0"/>
        <w:adjustRightInd w:val="0"/>
        <w:ind w:firstLine="0"/>
        <w:rPr>
          <w:rFonts w:ascii="Times New Roman" w:hAnsi="Times New Roman"/>
          <w:color w:val="000000"/>
          <w:sz w:val="24"/>
          <w:szCs w:val="24"/>
        </w:rPr>
      </w:pPr>
    </w:p>
    <w:p w14:paraId="50464242" w14:textId="77777777" w:rsidR="00957AA7" w:rsidRPr="002B6F57" w:rsidRDefault="007D2BB4" w:rsidP="00952214">
      <w:pPr>
        <w:numPr>
          <w:ilvl w:val="0"/>
          <w:numId w:val="25"/>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Odberné miesto u</w:t>
      </w:r>
      <w:r w:rsidR="00957AA7" w:rsidRPr="002B6F57">
        <w:rPr>
          <w:rFonts w:ascii="Times New Roman" w:hAnsi="Times New Roman"/>
          <w:color w:val="000000"/>
          <w:sz w:val="24"/>
          <w:szCs w:val="24"/>
        </w:rPr>
        <w:t>žívateľ</w:t>
      </w:r>
      <w:r w:rsidRPr="002B6F57">
        <w:rPr>
          <w:rFonts w:ascii="Times New Roman" w:hAnsi="Times New Roman"/>
          <w:color w:val="000000"/>
          <w:sz w:val="24"/>
          <w:szCs w:val="24"/>
        </w:rPr>
        <w:t>a</w:t>
      </w:r>
      <w:r w:rsidR="00193CE2" w:rsidRPr="002B6F57">
        <w:rPr>
          <w:rFonts w:ascii="Times New Roman" w:hAnsi="Times New Roman"/>
          <w:color w:val="000000"/>
          <w:sz w:val="24"/>
          <w:szCs w:val="24"/>
        </w:rPr>
        <w:t xml:space="preserve"> </w:t>
      </w:r>
      <w:r w:rsidR="00957AA7" w:rsidRPr="002B6F57">
        <w:rPr>
          <w:rFonts w:ascii="Times New Roman" w:hAnsi="Times New Roman"/>
          <w:color w:val="000000"/>
          <w:sz w:val="24"/>
          <w:szCs w:val="24"/>
        </w:rPr>
        <w:t>distribučnej sieti je zaraden</w:t>
      </w:r>
      <w:r w:rsidRPr="002B6F57">
        <w:rPr>
          <w:rFonts w:ascii="Times New Roman" w:hAnsi="Times New Roman"/>
          <w:color w:val="000000"/>
          <w:sz w:val="24"/>
          <w:szCs w:val="24"/>
        </w:rPr>
        <w:t>é</w:t>
      </w:r>
      <w:r w:rsidR="00957AA7" w:rsidRPr="002B6F57">
        <w:rPr>
          <w:rFonts w:ascii="Times New Roman" w:hAnsi="Times New Roman"/>
          <w:color w:val="000000"/>
          <w:sz w:val="24"/>
          <w:szCs w:val="24"/>
        </w:rPr>
        <w:t xml:space="preserve"> do skúšobnej prevádzky, ak je preukázaná inštalácia nového </w:t>
      </w:r>
      <w:r w:rsidR="002E6E2B">
        <w:rPr>
          <w:rFonts w:ascii="Times New Roman" w:hAnsi="Times New Roman"/>
          <w:color w:val="000000"/>
          <w:sz w:val="24"/>
          <w:szCs w:val="24"/>
        </w:rPr>
        <w:t>OPZ</w:t>
      </w:r>
      <w:r w:rsidR="00957AA7" w:rsidRPr="002B6F57">
        <w:rPr>
          <w:rFonts w:ascii="Times New Roman" w:hAnsi="Times New Roman"/>
          <w:color w:val="000000"/>
          <w:sz w:val="24"/>
          <w:szCs w:val="24"/>
        </w:rPr>
        <w:t xml:space="preserve"> alebo rekonštrukcia podstatnej časti </w:t>
      </w:r>
      <w:r w:rsidR="002E6E2B">
        <w:rPr>
          <w:rFonts w:ascii="Times New Roman" w:hAnsi="Times New Roman"/>
          <w:color w:val="000000"/>
          <w:sz w:val="24"/>
          <w:szCs w:val="24"/>
        </w:rPr>
        <w:t>OPZ</w:t>
      </w:r>
      <w:r w:rsidR="00C56D49" w:rsidRPr="00C56D49">
        <w:rPr>
          <w:rFonts w:ascii="Times New Roman" w:eastAsiaTheme="minorHAnsi" w:hAnsi="Times New Roman" w:cstheme="minorBidi"/>
          <w:color w:val="000000"/>
        </w:rPr>
        <w:t xml:space="preserve"> </w:t>
      </w:r>
      <w:r w:rsidR="00C56D49" w:rsidRPr="00C56D49">
        <w:rPr>
          <w:rFonts w:ascii="Times New Roman" w:hAnsi="Times New Roman"/>
          <w:color w:val="000000"/>
          <w:sz w:val="24"/>
          <w:szCs w:val="24"/>
        </w:rPr>
        <w:t xml:space="preserve">alebo pri zmene odberateľa plynu na odbernom mieste s preukázanou zmenou využívania </w:t>
      </w:r>
      <w:r w:rsidR="00C56D49">
        <w:rPr>
          <w:rFonts w:ascii="Times New Roman" w:hAnsi="Times New Roman"/>
          <w:color w:val="000000"/>
          <w:sz w:val="24"/>
          <w:szCs w:val="24"/>
        </w:rPr>
        <w:t>OPZ</w:t>
      </w:r>
      <w:r w:rsidR="00957AA7" w:rsidRPr="002B6F57">
        <w:rPr>
          <w:rFonts w:ascii="Times New Roman" w:hAnsi="Times New Roman"/>
          <w:color w:val="000000"/>
          <w:sz w:val="24"/>
          <w:szCs w:val="24"/>
        </w:rPr>
        <w:t xml:space="preserve">. </w:t>
      </w:r>
      <w:r w:rsidR="002E0F47" w:rsidRPr="002E0F47">
        <w:rPr>
          <w:rFonts w:ascii="Times New Roman" w:hAnsi="Times New Roman"/>
          <w:color w:val="000000"/>
          <w:sz w:val="24"/>
          <w:szCs w:val="24"/>
        </w:rPr>
        <w:t>Skúšobnú prevádzku na jednom odbernom mieste je možné uskutočniť najviac jedenkrát za 12 po sebe nasledujúcich mesiacov</w:t>
      </w:r>
      <w:r w:rsidR="002E0F47">
        <w:rPr>
          <w:rFonts w:ascii="Times New Roman" w:hAnsi="Times New Roman"/>
          <w:color w:val="000000"/>
          <w:sz w:val="24"/>
          <w:szCs w:val="24"/>
        </w:rPr>
        <w:t>.</w:t>
      </w:r>
      <w:r w:rsidR="002E0F47" w:rsidRPr="002E0F47">
        <w:rPr>
          <w:rFonts w:ascii="Times New Roman" w:hAnsi="Times New Roman"/>
          <w:color w:val="000000"/>
          <w:sz w:val="24"/>
          <w:szCs w:val="24"/>
        </w:rPr>
        <w:t xml:space="preserve"> </w:t>
      </w:r>
      <w:r w:rsidR="00957AA7" w:rsidRPr="002B6F57">
        <w:rPr>
          <w:rFonts w:ascii="Times New Roman" w:hAnsi="Times New Roman"/>
          <w:color w:val="000000"/>
          <w:sz w:val="24"/>
          <w:szCs w:val="24"/>
        </w:rPr>
        <w:t xml:space="preserve">Skúšobnú prevádzku </w:t>
      </w:r>
      <w:r w:rsidRPr="002B6F57">
        <w:rPr>
          <w:rFonts w:ascii="Times New Roman" w:hAnsi="Times New Roman"/>
          <w:color w:val="000000"/>
          <w:sz w:val="24"/>
          <w:szCs w:val="24"/>
        </w:rPr>
        <w:t xml:space="preserve"> </w:t>
      </w:r>
      <w:r w:rsidR="00957AA7" w:rsidRPr="002B6F57">
        <w:rPr>
          <w:rFonts w:ascii="Times New Roman" w:hAnsi="Times New Roman"/>
          <w:color w:val="000000"/>
          <w:sz w:val="24"/>
          <w:szCs w:val="24"/>
        </w:rPr>
        <w:t>je možné prerušiť len</w:t>
      </w:r>
      <w:r w:rsidR="00193CE2" w:rsidRPr="002B6F57">
        <w:rPr>
          <w:rFonts w:ascii="Times New Roman" w:hAnsi="Times New Roman"/>
          <w:color w:val="000000"/>
          <w:sz w:val="24"/>
          <w:szCs w:val="24"/>
        </w:rPr>
        <w:t xml:space="preserve"> </w:t>
      </w:r>
      <w:r w:rsidR="00957AA7" w:rsidRPr="002B6F57">
        <w:rPr>
          <w:rFonts w:ascii="Times New Roman" w:hAnsi="Times New Roman"/>
          <w:color w:val="000000"/>
          <w:sz w:val="24"/>
          <w:szCs w:val="24"/>
        </w:rPr>
        <w:t>jedenkrát</w:t>
      </w:r>
      <w:r w:rsidR="008A4DF1" w:rsidRPr="002B6F57">
        <w:rPr>
          <w:rFonts w:ascii="Times New Roman" w:hAnsi="Times New Roman"/>
          <w:color w:val="000000"/>
          <w:sz w:val="24"/>
          <w:szCs w:val="24"/>
        </w:rPr>
        <w:t xml:space="preserve"> </w:t>
      </w:r>
      <w:r w:rsidR="00957AA7" w:rsidRPr="002B6F57">
        <w:rPr>
          <w:rFonts w:ascii="Times New Roman" w:hAnsi="Times New Roman"/>
          <w:color w:val="000000"/>
          <w:sz w:val="24"/>
          <w:szCs w:val="24"/>
        </w:rPr>
        <w:t xml:space="preserve">, a to najviac na obdobie </w:t>
      </w:r>
      <w:r w:rsidRPr="002B6F57">
        <w:rPr>
          <w:rFonts w:ascii="Times New Roman" w:hAnsi="Times New Roman"/>
          <w:color w:val="000000"/>
          <w:sz w:val="24"/>
          <w:szCs w:val="24"/>
        </w:rPr>
        <w:t>troch</w:t>
      </w:r>
      <w:r w:rsidR="00957AA7" w:rsidRPr="002B6F57">
        <w:rPr>
          <w:rFonts w:ascii="Times New Roman" w:hAnsi="Times New Roman"/>
          <w:color w:val="000000"/>
          <w:sz w:val="24"/>
          <w:szCs w:val="24"/>
        </w:rPr>
        <w:t xml:space="preserve"> mesiacov a len zo závažných, žiadateľom preukázaných technických dôvodov, ktoré sa týkajú </w:t>
      </w:r>
      <w:r w:rsidR="002E6E2B">
        <w:rPr>
          <w:rFonts w:ascii="Times New Roman" w:hAnsi="Times New Roman"/>
          <w:color w:val="000000"/>
          <w:sz w:val="24"/>
          <w:szCs w:val="24"/>
        </w:rPr>
        <w:t>OPZ</w:t>
      </w:r>
      <w:r w:rsidR="00957AA7" w:rsidRPr="002B6F57">
        <w:rPr>
          <w:rFonts w:ascii="Times New Roman" w:hAnsi="Times New Roman"/>
          <w:color w:val="000000"/>
          <w:sz w:val="24"/>
          <w:szCs w:val="24"/>
        </w:rPr>
        <w:t xml:space="preserve">. </w:t>
      </w:r>
    </w:p>
    <w:p w14:paraId="3268C65A" w14:textId="77777777" w:rsidR="00957AA7" w:rsidRPr="002B6F57" w:rsidRDefault="00957AA7" w:rsidP="000B00F5">
      <w:pPr>
        <w:tabs>
          <w:tab w:val="left" w:pos="330"/>
        </w:tabs>
        <w:autoSpaceDE w:val="0"/>
        <w:autoSpaceDN w:val="0"/>
        <w:adjustRightInd w:val="0"/>
        <w:ind w:firstLine="0"/>
        <w:rPr>
          <w:rFonts w:ascii="Times New Roman" w:hAnsi="Times New Roman"/>
          <w:color w:val="000000"/>
          <w:sz w:val="24"/>
          <w:szCs w:val="24"/>
        </w:rPr>
      </w:pPr>
    </w:p>
    <w:p w14:paraId="788E4581" w14:textId="77777777" w:rsidR="008C75F2" w:rsidRPr="002B6F57" w:rsidRDefault="008C75F2" w:rsidP="00952214">
      <w:pPr>
        <w:pStyle w:val="Strednmrieka1zvraznenie21"/>
        <w:numPr>
          <w:ilvl w:val="0"/>
          <w:numId w:val="106"/>
        </w:numPr>
        <w:tabs>
          <w:tab w:val="left" w:pos="284"/>
          <w:tab w:val="left" w:pos="330"/>
        </w:tabs>
        <w:autoSpaceDE w:val="0"/>
        <w:autoSpaceDN w:val="0"/>
        <w:adjustRightInd w:val="0"/>
        <w:ind w:left="0" w:firstLine="0"/>
        <w:rPr>
          <w:rFonts w:eastAsia="Calibri"/>
          <w:vanish/>
          <w:color w:val="000000"/>
          <w:lang w:eastAsia="en-US"/>
        </w:rPr>
      </w:pPr>
    </w:p>
    <w:p w14:paraId="050D6BC4" w14:textId="77777777" w:rsidR="008C75F2" w:rsidRPr="002B6F57" w:rsidRDefault="008C75F2" w:rsidP="00952214">
      <w:pPr>
        <w:pStyle w:val="Strednmrieka1zvraznenie21"/>
        <w:numPr>
          <w:ilvl w:val="0"/>
          <w:numId w:val="106"/>
        </w:numPr>
        <w:tabs>
          <w:tab w:val="left" w:pos="284"/>
          <w:tab w:val="left" w:pos="330"/>
        </w:tabs>
        <w:autoSpaceDE w:val="0"/>
        <w:autoSpaceDN w:val="0"/>
        <w:adjustRightInd w:val="0"/>
        <w:ind w:left="0" w:firstLine="0"/>
        <w:rPr>
          <w:rFonts w:eastAsia="Calibri"/>
          <w:vanish/>
          <w:color w:val="000000"/>
          <w:lang w:eastAsia="en-US"/>
        </w:rPr>
      </w:pPr>
    </w:p>
    <w:p w14:paraId="6EEBE217" w14:textId="77777777" w:rsidR="008C75F2" w:rsidRPr="002B6F57" w:rsidRDefault="00957AA7" w:rsidP="00952214">
      <w:pPr>
        <w:numPr>
          <w:ilvl w:val="0"/>
          <w:numId w:val="106"/>
        </w:numPr>
        <w:tabs>
          <w:tab w:val="left" w:pos="284"/>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Skúšobná prevádzka sa začína prvým dňom kalendárneho mesiaca. Počas skúšobnej prevádzky sa uplatňuje zľava z p</w:t>
      </w:r>
      <w:r w:rsidR="007D2BB4" w:rsidRPr="002B6F57">
        <w:rPr>
          <w:rFonts w:ascii="Times New Roman" w:hAnsi="Times New Roman"/>
          <w:color w:val="000000"/>
          <w:sz w:val="24"/>
          <w:szCs w:val="24"/>
        </w:rPr>
        <w:t>latby</w:t>
      </w:r>
      <w:r w:rsidRPr="002B6F57">
        <w:rPr>
          <w:rFonts w:ascii="Times New Roman" w:hAnsi="Times New Roman"/>
          <w:color w:val="000000"/>
          <w:sz w:val="24"/>
          <w:szCs w:val="24"/>
        </w:rPr>
        <w:t xml:space="preserve"> za prekročenie dohodnutej dennej distribučnej kapacity, ak</w:t>
      </w:r>
      <w:r w:rsidR="00193CE2" w:rsidRPr="002B6F57">
        <w:rPr>
          <w:rFonts w:ascii="Times New Roman" w:hAnsi="Times New Roman"/>
          <w:color w:val="000000"/>
          <w:sz w:val="24"/>
          <w:szCs w:val="24"/>
        </w:rPr>
        <w:t xml:space="preserve"> </w:t>
      </w:r>
    </w:p>
    <w:p w14:paraId="6A4D8CC8" w14:textId="77777777" w:rsidR="008C75F2" w:rsidRPr="002B6F57" w:rsidRDefault="008C75F2" w:rsidP="00952214">
      <w:pPr>
        <w:numPr>
          <w:ilvl w:val="0"/>
          <w:numId w:val="56"/>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 xml:space="preserve">užívateľ distribučnej siete preukáže ukončenú inštaláciu a prevádzkyschopnosť </w:t>
      </w:r>
      <w:r w:rsidR="002E6424" w:rsidRPr="002B6F57">
        <w:rPr>
          <w:rFonts w:ascii="Times New Roman" w:hAnsi="Times New Roman"/>
          <w:color w:val="000000"/>
          <w:sz w:val="24"/>
          <w:szCs w:val="24"/>
        </w:rPr>
        <w:t>OPZ</w:t>
      </w:r>
      <w:r w:rsidRPr="002B6F57">
        <w:rPr>
          <w:rFonts w:ascii="Times New Roman" w:hAnsi="Times New Roman"/>
          <w:color w:val="000000"/>
          <w:sz w:val="24"/>
          <w:szCs w:val="24"/>
        </w:rPr>
        <w:t xml:space="preserve"> dokladom nie starším ako jeden rok (najmä správou o odbornej prehliadke a skúške zariadenia</w:t>
      </w:r>
      <w:r w:rsidR="00727D41" w:rsidRPr="002B6F57">
        <w:rPr>
          <w:rStyle w:val="Odkaznapoznmkupodiarou"/>
          <w:rFonts w:ascii="Times New Roman" w:hAnsi="Times New Roman"/>
          <w:color w:val="000000"/>
          <w:sz w:val="24"/>
          <w:szCs w:val="24"/>
        </w:rPr>
        <w:footnoteReference w:id="4"/>
      </w:r>
      <w:r w:rsidR="00FF7297" w:rsidRPr="002B6F57">
        <w:rPr>
          <w:rFonts w:ascii="Times New Roman" w:hAnsi="Times New Roman"/>
          <w:color w:val="000000"/>
          <w:sz w:val="24"/>
          <w:szCs w:val="24"/>
          <w:vertAlign w:val="superscript"/>
        </w:rPr>
        <w:t>)</w:t>
      </w:r>
      <w:r w:rsidRPr="002B6F57">
        <w:rPr>
          <w:rFonts w:ascii="Times New Roman" w:hAnsi="Times New Roman"/>
          <w:color w:val="000000"/>
          <w:sz w:val="24"/>
          <w:szCs w:val="24"/>
        </w:rPr>
        <w:t>),</w:t>
      </w:r>
    </w:p>
    <w:p w14:paraId="3C1EBB62" w14:textId="77777777" w:rsidR="008C75F2" w:rsidRPr="002B6F57" w:rsidRDefault="008C75F2" w:rsidP="00952214">
      <w:pPr>
        <w:numPr>
          <w:ilvl w:val="0"/>
          <w:numId w:val="56"/>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pre dané odberné miesto je zmluvne dohodnutá denná distribučná kapacita,</w:t>
      </w:r>
    </w:p>
    <w:p w14:paraId="02077992" w14:textId="77777777" w:rsidR="008C75F2" w:rsidRPr="002B6F57" w:rsidRDefault="008C75F2" w:rsidP="00952214">
      <w:pPr>
        <w:numPr>
          <w:ilvl w:val="0"/>
          <w:numId w:val="56"/>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sa distribúcia plynu do daného odberného miesta uskutočňuje na základe platnej zmluvy o distribúcii plynu.</w:t>
      </w:r>
    </w:p>
    <w:p w14:paraId="73CF76C8" w14:textId="77777777" w:rsidR="00957AA7" w:rsidRPr="002B6F57" w:rsidRDefault="00957AA7" w:rsidP="007D2BB4">
      <w:pPr>
        <w:autoSpaceDE w:val="0"/>
        <w:autoSpaceDN w:val="0"/>
        <w:adjustRightInd w:val="0"/>
        <w:rPr>
          <w:rFonts w:ascii="Times New Roman" w:hAnsi="Times New Roman"/>
          <w:color w:val="000000"/>
          <w:sz w:val="24"/>
          <w:szCs w:val="24"/>
        </w:rPr>
      </w:pPr>
    </w:p>
    <w:p w14:paraId="790CBEF5" w14:textId="77777777" w:rsidR="008C75F2" w:rsidRPr="002B6F57" w:rsidRDefault="008C75F2" w:rsidP="00952214">
      <w:pPr>
        <w:pStyle w:val="Strednmrieka1zvraznenie21"/>
        <w:numPr>
          <w:ilvl w:val="0"/>
          <w:numId w:val="25"/>
        </w:numPr>
        <w:tabs>
          <w:tab w:val="left" w:pos="330"/>
        </w:tabs>
        <w:autoSpaceDE w:val="0"/>
        <w:autoSpaceDN w:val="0"/>
        <w:adjustRightInd w:val="0"/>
        <w:ind w:left="0" w:firstLine="0"/>
        <w:rPr>
          <w:rFonts w:eastAsia="Calibri"/>
          <w:vanish/>
          <w:color w:val="000000"/>
          <w:lang w:eastAsia="en-US"/>
        </w:rPr>
      </w:pPr>
    </w:p>
    <w:p w14:paraId="7906A7EC" w14:textId="77777777" w:rsidR="002D2584" w:rsidRPr="002B6F57" w:rsidRDefault="00957AA7" w:rsidP="00952214">
      <w:pPr>
        <w:numPr>
          <w:ilvl w:val="0"/>
          <w:numId w:val="25"/>
        </w:numPr>
        <w:tabs>
          <w:tab w:val="left" w:pos="330"/>
        </w:tabs>
        <w:autoSpaceDE w:val="0"/>
        <w:autoSpaceDN w:val="0"/>
        <w:adjustRightInd w:val="0"/>
        <w:ind w:left="0" w:firstLine="0"/>
        <w:rPr>
          <w:rFonts w:ascii="Times New Roman" w:hAnsi="Times New Roman"/>
          <w:sz w:val="24"/>
          <w:szCs w:val="24"/>
        </w:rPr>
      </w:pPr>
      <w:r w:rsidRPr="002B6F57">
        <w:rPr>
          <w:rFonts w:ascii="Times New Roman" w:hAnsi="Times New Roman"/>
          <w:color w:val="000000"/>
          <w:sz w:val="24"/>
          <w:szCs w:val="24"/>
        </w:rPr>
        <w:t xml:space="preserve">Zľava </w:t>
      </w:r>
      <w:r w:rsidR="00D14D0E" w:rsidRPr="002B6F57">
        <w:rPr>
          <w:rFonts w:ascii="Times New Roman" w:hAnsi="Times New Roman"/>
          <w:color w:val="000000"/>
          <w:sz w:val="24"/>
          <w:szCs w:val="24"/>
        </w:rPr>
        <w:t xml:space="preserve">z platby za prekročenie zmluvne dohodnutej distribučnej kapacity </w:t>
      </w:r>
      <w:r w:rsidRPr="002B6F57">
        <w:rPr>
          <w:rFonts w:ascii="Times New Roman" w:hAnsi="Times New Roman"/>
          <w:color w:val="000000"/>
          <w:sz w:val="24"/>
          <w:szCs w:val="24"/>
        </w:rPr>
        <w:t xml:space="preserve">počas skúšobnej prevádzky sa uplatňuje najviac </w:t>
      </w:r>
      <w:r w:rsidR="002E0F47">
        <w:rPr>
          <w:rFonts w:ascii="Times New Roman" w:hAnsi="Times New Roman"/>
          <w:color w:val="000000"/>
          <w:sz w:val="24"/>
          <w:szCs w:val="24"/>
        </w:rPr>
        <w:t>n</w:t>
      </w:r>
      <w:r w:rsidRPr="002B6F57">
        <w:rPr>
          <w:rFonts w:ascii="Times New Roman" w:hAnsi="Times New Roman"/>
          <w:color w:val="000000"/>
          <w:sz w:val="24"/>
          <w:szCs w:val="24"/>
        </w:rPr>
        <w:t>a obdobie 3 mesiacov.</w:t>
      </w:r>
      <w:r w:rsidR="00DB469F" w:rsidRPr="002B6F57">
        <w:rPr>
          <w:rFonts w:ascii="Times New Roman" w:hAnsi="Times New Roman"/>
          <w:color w:val="000000"/>
          <w:sz w:val="24"/>
          <w:szCs w:val="24"/>
        </w:rPr>
        <w:t xml:space="preserve"> </w:t>
      </w:r>
      <w:r w:rsidRPr="002B6F57">
        <w:rPr>
          <w:rFonts w:ascii="Times New Roman" w:hAnsi="Times New Roman"/>
          <w:sz w:val="24"/>
          <w:szCs w:val="24"/>
        </w:rPr>
        <w:t>Užívateľ distribučnej siete požiada PDS o</w:t>
      </w:r>
      <w:r w:rsidR="00FE74BB" w:rsidRPr="002B6F57">
        <w:rPr>
          <w:rFonts w:ascii="Times New Roman" w:hAnsi="Times New Roman"/>
          <w:sz w:val="24"/>
          <w:szCs w:val="24"/>
        </w:rPr>
        <w:t xml:space="preserve"> skúšobnú prevádzku </w:t>
      </w:r>
      <w:r w:rsidRPr="002B6F57">
        <w:rPr>
          <w:rFonts w:ascii="Times New Roman" w:hAnsi="Times New Roman"/>
          <w:sz w:val="24"/>
          <w:szCs w:val="24"/>
        </w:rPr>
        <w:t>do 15 dní pred začatím distribúcie plynu</w:t>
      </w:r>
      <w:r w:rsidR="00116B20" w:rsidRPr="002B6F57">
        <w:rPr>
          <w:rFonts w:ascii="Times New Roman" w:hAnsi="Times New Roman"/>
          <w:sz w:val="24"/>
          <w:szCs w:val="24"/>
        </w:rPr>
        <w:t>.</w:t>
      </w:r>
      <w:r w:rsidR="00FE74BB" w:rsidRPr="002B6F57">
        <w:rPr>
          <w:rFonts w:ascii="Times New Roman" w:hAnsi="Times New Roman"/>
          <w:sz w:val="24"/>
          <w:szCs w:val="24"/>
        </w:rPr>
        <w:t xml:space="preserve"> Vzor žiadosti</w:t>
      </w:r>
      <w:r w:rsidR="00116B20" w:rsidRPr="002B6F57">
        <w:rPr>
          <w:rFonts w:ascii="Times New Roman" w:hAnsi="Times New Roman"/>
          <w:sz w:val="24"/>
          <w:szCs w:val="24"/>
        </w:rPr>
        <w:t xml:space="preserve"> </w:t>
      </w:r>
      <w:r w:rsidR="00C530C8" w:rsidRPr="002B6F57">
        <w:rPr>
          <w:rFonts w:ascii="Times New Roman" w:hAnsi="Times New Roman"/>
          <w:sz w:val="24"/>
          <w:szCs w:val="24"/>
        </w:rPr>
        <w:t>o skúšobnú prevádzku zverejní PDS na svojom webovom sídle.</w:t>
      </w:r>
    </w:p>
    <w:p w14:paraId="0F6510BC" w14:textId="77777777" w:rsidR="005045D8" w:rsidRPr="002B6F57" w:rsidRDefault="005045D8" w:rsidP="000B00F5">
      <w:pPr>
        <w:tabs>
          <w:tab w:val="left" w:pos="330"/>
        </w:tabs>
        <w:autoSpaceDE w:val="0"/>
        <w:autoSpaceDN w:val="0"/>
        <w:adjustRightInd w:val="0"/>
        <w:ind w:firstLine="0"/>
        <w:rPr>
          <w:rFonts w:ascii="Times New Roman" w:hAnsi="Times New Roman"/>
          <w:sz w:val="24"/>
          <w:szCs w:val="24"/>
        </w:rPr>
      </w:pPr>
    </w:p>
    <w:p w14:paraId="333FA37C" w14:textId="77777777" w:rsidR="00957AA7" w:rsidRPr="002B6F57" w:rsidRDefault="00957AA7" w:rsidP="00952214">
      <w:pPr>
        <w:numPr>
          <w:ilvl w:val="0"/>
          <w:numId w:val="26"/>
        </w:numPr>
        <w:tabs>
          <w:tab w:val="left" w:pos="330"/>
        </w:tabs>
        <w:autoSpaceDE w:val="0"/>
        <w:autoSpaceDN w:val="0"/>
        <w:adjustRightInd w:val="0"/>
        <w:ind w:left="0" w:firstLine="0"/>
        <w:rPr>
          <w:rFonts w:ascii="Times New Roman" w:hAnsi="Times New Roman"/>
          <w:color w:val="000000"/>
          <w:sz w:val="24"/>
          <w:szCs w:val="24"/>
        </w:rPr>
      </w:pPr>
      <w:bookmarkStart w:id="2" w:name="f_5045378"/>
      <w:bookmarkEnd w:id="2"/>
      <w:r w:rsidRPr="002B6F57">
        <w:rPr>
          <w:rFonts w:ascii="Times New Roman" w:hAnsi="Times New Roman"/>
          <w:color w:val="000000"/>
          <w:sz w:val="24"/>
          <w:szCs w:val="24"/>
        </w:rPr>
        <w:t xml:space="preserve">Výška dennej distribučnej kapacity a množstvo distribuovaného plynu </w:t>
      </w:r>
      <w:r w:rsidR="00370649" w:rsidRPr="002B6F57">
        <w:rPr>
          <w:rFonts w:ascii="Times New Roman" w:hAnsi="Times New Roman"/>
          <w:color w:val="000000"/>
          <w:sz w:val="24"/>
          <w:szCs w:val="24"/>
        </w:rPr>
        <w:t xml:space="preserve">do príslušného odberného miesta </w:t>
      </w:r>
      <w:r w:rsidRPr="002B6F57">
        <w:rPr>
          <w:rFonts w:ascii="Times New Roman" w:hAnsi="Times New Roman"/>
          <w:color w:val="000000"/>
          <w:sz w:val="24"/>
          <w:szCs w:val="24"/>
        </w:rPr>
        <w:t>sa na žiadosť užívateľa</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distribučnej sieti upraví v zmluve o</w:t>
      </w:r>
      <w:r w:rsidR="00BB0A80" w:rsidRPr="002B6F57">
        <w:rPr>
          <w:rFonts w:ascii="Times New Roman" w:hAnsi="Times New Roman"/>
          <w:color w:val="000000"/>
          <w:sz w:val="24"/>
          <w:szCs w:val="24"/>
        </w:rPr>
        <w:t> </w:t>
      </w:r>
      <w:r w:rsidRPr="002B6F57">
        <w:rPr>
          <w:rFonts w:ascii="Times New Roman" w:hAnsi="Times New Roman"/>
          <w:color w:val="000000"/>
          <w:sz w:val="24"/>
          <w:szCs w:val="24"/>
        </w:rPr>
        <w:t xml:space="preserve">distribúcii plynu do </w:t>
      </w:r>
      <w:r w:rsidR="00BB0A80" w:rsidRPr="002B6F57">
        <w:rPr>
          <w:rFonts w:ascii="Times New Roman" w:hAnsi="Times New Roman"/>
          <w:color w:val="000000"/>
          <w:sz w:val="24"/>
          <w:szCs w:val="24"/>
        </w:rPr>
        <w:t>dvoch</w:t>
      </w:r>
      <w:r w:rsidRPr="002B6F57">
        <w:rPr>
          <w:rFonts w:ascii="Times New Roman" w:hAnsi="Times New Roman"/>
          <w:color w:val="000000"/>
          <w:sz w:val="24"/>
          <w:szCs w:val="24"/>
        </w:rPr>
        <w:t xml:space="preserve"> mesiacov po ukončení skúšobnej prevádzky</w:t>
      </w:r>
      <w:r w:rsidR="00370649" w:rsidRPr="002B6F57">
        <w:rPr>
          <w:rFonts w:ascii="Times New Roman" w:hAnsi="Times New Roman"/>
          <w:color w:val="000000"/>
          <w:sz w:val="24"/>
          <w:szCs w:val="24"/>
        </w:rPr>
        <w:t xml:space="preserve">; zároveň sa pomerne upraví aj výška dennej distribučnej kapacity na </w:t>
      </w:r>
      <w:r w:rsidR="008C75F2" w:rsidRPr="002B6F57">
        <w:rPr>
          <w:rFonts w:ascii="Times New Roman" w:hAnsi="Times New Roman"/>
          <w:color w:val="000000"/>
          <w:sz w:val="24"/>
          <w:szCs w:val="24"/>
        </w:rPr>
        <w:t>súhrnnom</w:t>
      </w:r>
      <w:r w:rsidR="00370649" w:rsidRPr="002B6F57">
        <w:rPr>
          <w:rFonts w:ascii="Times New Roman" w:hAnsi="Times New Roman"/>
          <w:color w:val="000000"/>
          <w:sz w:val="24"/>
          <w:szCs w:val="24"/>
        </w:rPr>
        <w:t xml:space="preserve"> vstupnom bode do distribučnej siete</w:t>
      </w:r>
      <w:r w:rsidRPr="002B6F57">
        <w:rPr>
          <w:rFonts w:ascii="Times New Roman" w:hAnsi="Times New Roman"/>
          <w:color w:val="000000"/>
          <w:sz w:val="24"/>
          <w:szCs w:val="24"/>
        </w:rPr>
        <w:t>.</w:t>
      </w:r>
    </w:p>
    <w:p w14:paraId="2B6FA5D0" w14:textId="77777777" w:rsidR="002A05E9" w:rsidRPr="002B6F57" w:rsidRDefault="002A05E9" w:rsidP="00F33073">
      <w:pPr>
        <w:autoSpaceDE w:val="0"/>
        <w:autoSpaceDN w:val="0"/>
        <w:adjustRightInd w:val="0"/>
        <w:rPr>
          <w:rFonts w:ascii="Times New Roman" w:hAnsi="Times New Roman"/>
          <w:b/>
          <w:bCs/>
          <w:color w:val="000000"/>
          <w:sz w:val="24"/>
          <w:szCs w:val="24"/>
        </w:rPr>
      </w:pPr>
    </w:p>
    <w:p w14:paraId="7538E743" w14:textId="77777777" w:rsidR="00957AA7" w:rsidRPr="002B6F57" w:rsidRDefault="00957AA7" w:rsidP="00952214">
      <w:pPr>
        <w:numPr>
          <w:ilvl w:val="1"/>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Kvalita plynu</w:t>
      </w:r>
    </w:p>
    <w:p w14:paraId="230CF937" w14:textId="77777777" w:rsidR="00CD7E4A" w:rsidRPr="002B6F57" w:rsidRDefault="00CD7E4A" w:rsidP="00CD7E4A">
      <w:pPr>
        <w:autoSpaceDE w:val="0"/>
        <w:autoSpaceDN w:val="0"/>
        <w:adjustRightInd w:val="0"/>
        <w:ind w:left="720" w:firstLine="0"/>
        <w:rPr>
          <w:rFonts w:ascii="Times New Roman" w:hAnsi="Times New Roman"/>
          <w:b/>
          <w:bCs/>
          <w:color w:val="000000"/>
          <w:sz w:val="24"/>
          <w:szCs w:val="24"/>
        </w:rPr>
      </w:pPr>
    </w:p>
    <w:p w14:paraId="43C180D5" w14:textId="77777777" w:rsidR="00CD7E4A" w:rsidRPr="002B6F57" w:rsidRDefault="00CD7E4A" w:rsidP="000B00F5">
      <w:pPr>
        <w:numPr>
          <w:ilvl w:val="1"/>
          <w:numId w:val="4"/>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PDS distribuuje v distribučnej sieti plyn, ktorý prebral od prevádzkovateľov nad</w:t>
      </w:r>
      <w:r w:rsidR="00B42E7B" w:rsidRPr="002B6F57">
        <w:rPr>
          <w:rFonts w:ascii="Times New Roman" w:hAnsi="Times New Roman"/>
          <w:color w:val="000000"/>
          <w:sz w:val="24"/>
          <w:szCs w:val="24"/>
        </w:rPr>
        <w:t>radených</w:t>
      </w:r>
      <w:r w:rsidRPr="002B6F57">
        <w:rPr>
          <w:rFonts w:ascii="Times New Roman" w:hAnsi="Times New Roman"/>
          <w:color w:val="000000"/>
          <w:sz w:val="24"/>
          <w:szCs w:val="24"/>
        </w:rPr>
        <w:t xml:space="preserve"> sietí s príslušnými fyzikálnymi a chemickými parametrami, stanovenými v ich technických podmienkach. </w:t>
      </w:r>
    </w:p>
    <w:p w14:paraId="71783AA6" w14:textId="77777777" w:rsidR="00CD7E4A" w:rsidRPr="002B6F57" w:rsidRDefault="00CD7E4A" w:rsidP="000B00F5">
      <w:pPr>
        <w:tabs>
          <w:tab w:val="left" w:pos="330"/>
        </w:tabs>
        <w:autoSpaceDE w:val="0"/>
        <w:autoSpaceDN w:val="0"/>
        <w:adjustRightInd w:val="0"/>
        <w:ind w:firstLine="0"/>
        <w:rPr>
          <w:rFonts w:ascii="Times New Roman" w:hAnsi="Times New Roman"/>
          <w:color w:val="000000"/>
          <w:sz w:val="24"/>
          <w:szCs w:val="24"/>
        </w:rPr>
      </w:pPr>
    </w:p>
    <w:p w14:paraId="2C6EF941" w14:textId="77777777" w:rsidR="00CD7E4A" w:rsidRPr="002B6F57" w:rsidRDefault="00CD7E4A" w:rsidP="000B00F5">
      <w:pPr>
        <w:numPr>
          <w:ilvl w:val="1"/>
          <w:numId w:val="4"/>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Plyn, dodávaný do vstupn</w:t>
      </w:r>
      <w:r w:rsidR="00394533" w:rsidRPr="002B6F57">
        <w:rPr>
          <w:rFonts w:ascii="Times New Roman" w:hAnsi="Times New Roman"/>
          <w:color w:val="000000"/>
          <w:sz w:val="24"/>
          <w:szCs w:val="24"/>
        </w:rPr>
        <w:t>ého</w:t>
      </w:r>
      <w:r w:rsidRPr="002B6F57">
        <w:rPr>
          <w:rFonts w:ascii="Times New Roman" w:hAnsi="Times New Roman"/>
          <w:color w:val="000000"/>
          <w:sz w:val="24"/>
          <w:szCs w:val="24"/>
        </w:rPr>
        <w:t xml:space="preserve"> bod</w:t>
      </w:r>
      <w:r w:rsidR="00394533" w:rsidRPr="002B6F57">
        <w:rPr>
          <w:rFonts w:ascii="Times New Roman" w:hAnsi="Times New Roman"/>
          <w:color w:val="000000"/>
          <w:sz w:val="24"/>
          <w:szCs w:val="24"/>
        </w:rPr>
        <w:t>u</w:t>
      </w:r>
      <w:r w:rsidRPr="002B6F57">
        <w:rPr>
          <w:rFonts w:ascii="Times New Roman" w:hAnsi="Times New Roman"/>
          <w:color w:val="000000"/>
          <w:sz w:val="24"/>
          <w:szCs w:val="24"/>
        </w:rPr>
        <w:t xml:space="preserve"> distribučnej siete a odovzdávaný vo výstupných bodoch z distribučnej siete, musí spĺňať fyzikálne a chemické parametre stanovené v technických podmienkach PDS. </w:t>
      </w:r>
    </w:p>
    <w:p w14:paraId="385CEB56" w14:textId="77777777" w:rsidR="00CD7E4A" w:rsidRPr="002B6F57" w:rsidRDefault="00CD7E4A" w:rsidP="000B00F5">
      <w:pPr>
        <w:tabs>
          <w:tab w:val="left" w:pos="330"/>
        </w:tabs>
        <w:autoSpaceDE w:val="0"/>
        <w:autoSpaceDN w:val="0"/>
        <w:adjustRightInd w:val="0"/>
        <w:ind w:firstLine="0"/>
        <w:rPr>
          <w:rFonts w:ascii="Times New Roman" w:hAnsi="Times New Roman"/>
          <w:b/>
          <w:bCs/>
          <w:color w:val="000000"/>
          <w:sz w:val="24"/>
          <w:szCs w:val="24"/>
        </w:rPr>
      </w:pPr>
    </w:p>
    <w:p w14:paraId="5FBD08F9" w14:textId="77777777" w:rsidR="00CD7E4A" w:rsidRPr="002B6F57" w:rsidRDefault="00CD7E4A" w:rsidP="000B00F5">
      <w:pPr>
        <w:numPr>
          <w:ilvl w:val="1"/>
          <w:numId w:val="4"/>
        </w:numPr>
        <w:tabs>
          <w:tab w:val="left" w:pos="330"/>
        </w:tabs>
        <w:autoSpaceDE w:val="0"/>
        <w:autoSpaceDN w:val="0"/>
        <w:adjustRightInd w:val="0"/>
        <w:ind w:left="0" w:firstLine="0"/>
        <w:rPr>
          <w:rFonts w:ascii="Times New Roman" w:hAnsi="Times New Roman"/>
          <w:bCs/>
          <w:color w:val="000000"/>
          <w:sz w:val="24"/>
          <w:szCs w:val="24"/>
        </w:rPr>
      </w:pPr>
      <w:r w:rsidRPr="002B6F57">
        <w:rPr>
          <w:rFonts w:ascii="Times New Roman" w:hAnsi="Times New Roman"/>
          <w:bCs/>
          <w:color w:val="000000"/>
          <w:sz w:val="24"/>
          <w:szCs w:val="24"/>
        </w:rPr>
        <w:t xml:space="preserve">Užívateľ siete je povinný zachovávať kvalitatívne parametre plynu v </w:t>
      </w:r>
      <w:r w:rsidR="00394533" w:rsidRPr="002B6F57">
        <w:rPr>
          <w:rFonts w:ascii="Times New Roman" w:hAnsi="Times New Roman"/>
          <w:bCs/>
          <w:color w:val="000000"/>
          <w:sz w:val="24"/>
          <w:szCs w:val="24"/>
        </w:rPr>
        <w:t xml:space="preserve">súhrnnom </w:t>
      </w:r>
      <w:r w:rsidRPr="002B6F57">
        <w:rPr>
          <w:rFonts w:ascii="Times New Roman" w:hAnsi="Times New Roman"/>
          <w:bCs/>
          <w:color w:val="000000"/>
          <w:sz w:val="24"/>
          <w:szCs w:val="24"/>
        </w:rPr>
        <w:t>vstupn</w:t>
      </w:r>
      <w:r w:rsidR="00394533" w:rsidRPr="002B6F57">
        <w:rPr>
          <w:rFonts w:ascii="Times New Roman" w:hAnsi="Times New Roman"/>
          <w:bCs/>
          <w:color w:val="000000"/>
          <w:sz w:val="24"/>
          <w:szCs w:val="24"/>
        </w:rPr>
        <w:t>om</w:t>
      </w:r>
      <w:r w:rsidRPr="002B6F57">
        <w:rPr>
          <w:rFonts w:ascii="Times New Roman" w:hAnsi="Times New Roman"/>
          <w:bCs/>
          <w:color w:val="000000"/>
          <w:sz w:val="24"/>
          <w:szCs w:val="24"/>
        </w:rPr>
        <w:t xml:space="preserve"> bod</w:t>
      </w:r>
      <w:r w:rsidR="00394533" w:rsidRPr="002B6F57">
        <w:rPr>
          <w:rFonts w:ascii="Times New Roman" w:hAnsi="Times New Roman"/>
          <w:bCs/>
          <w:color w:val="000000"/>
          <w:sz w:val="24"/>
          <w:szCs w:val="24"/>
        </w:rPr>
        <w:t>e</w:t>
      </w:r>
      <w:r w:rsidRPr="002B6F57">
        <w:rPr>
          <w:rFonts w:ascii="Times New Roman" w:hAnsi="Times New Roman"/>
          <w:bCs/>
          <w:color w:val="000000"/>
          <w:sz w:val="24"/>
          <w:szCs w:val="24"/>
        </w:rPr>
        <w:t xml:space="preserve"> a PDS je povinný zachovávať kvalitatívne parametre vo výstupných bodoch.</w:t>
      </w:r>
    </w:p>
    <w:p w14:paraId="720E2447" w14:textId="77777777" w:rsidR="00CD7E4A" w:rsidRPr="002B6F57" w:rsidRDefault="00CD7E4A" w:rsidP="000B00F5">
      <w:pPr>
        <w:pStyle w:val="Strednmrieka1zvraznenie21"/>
        <w:tabs>
          <w:tab w:val="left" w:pos="330"/>
        </w:tabs>
        <w:ind w:left="0" w:firstLine="0"/>
        <w:rPr>
          <w:bCs/>
          <w:color w:val="000000"/>
        </w:rPr>
      </w:pPr>
    </w:p>
    <w:p w14:paraId="2392A03F" w14:textId="77777777" w:rsidR="00CD7E4A" w:rsidRPr="002B6F57" w:rsidRDefault="00CD7E4A" w:rsidP="00952214">
      <w:pPr>
        <w:pStyle w:val="Strednmrieka1zvraznenie21"/>
        <w:numPr>
          <w:ilvl w:val="0"/>
          <w:numId w:val="83"/>
        </w:numPr>
        <w:tabs>
          <w:tab w:val="left" w:pos="330"/>
        </w:tabs>
        <w:suppressAutoHyphens/>
        <w:overflowPunct w:val="0"/>
        <w:autoSpaceDE w:val="0"/>
        <w:autoSpaceDN w:val="0"/>
        <w:adjustRightInd w:val="0"/>
        <w:ind w:left="0" w:firstLine="0"/>
        <w:textAlignment w:val="baseline"/>
        <w:rPr>
          <w:vanish/>
        </w:rPr>
      </w:pPr>
    </w:p>
    <w:p w14:paraId="4B1A4C74" w14:textId="77777777" w:rsidR="00CD7E4A" w:rsidRPr="002B6F57" w:rsidRDefault="00CD7E4A" w:rsidP="00952214">
      <w:pPr>
        <w:pStyle w:val="Strednmrieka1zvraznenie21"/>
        <w:numPr>
          <w:ilvl w:val="0"/>
          <w:numId w:val="83"/>
        </w:numPr>
        <w:tabs>
          <w:tab w:val="left" w:pos="330"/>
        </w:tabs>
        <w:suppressAutoHyphens/>
        <w:overflowPunct w:val="0"/>
        <w:autoSpaceDE w:val="0"/>
        <w:autoSpaceDN w:val="0"/>
        <w:adjustRightInd w:val="0"/>
        <w:ind w:left="0" w:firstLine="0"/>
        <w:textAlignment w:val="baseline"/>
        <w:rPr>
          <w:vanish/>
        </w:rPr>
      </w:pPr>
    </w:p>
    <w:p w14:paraId="4AF3E77D" w14:textId="77777777" w:rsidR="00CD7E4A" w:rsidRPr="002B6F57" w:rsidRDefault="00CD7E4A" w:rsidP="00952214">
      <w:pPr>
        <w:pStyle w:val="Strednmrieka1zvraznenie21"/>
        <w:numPr>
          <w:ilvl w:val="0"/>
          <w:numId w:val="83"/>
        </w:numPr>
        <w:tabs>
          <w:tab w:val="left" w:pos="330"/>
        </w:tabs>
        <w:suppressAutoHyphens/>
        <w:overflowPunct w:val="0"/>
        <w:autoSpaceDE w:val="0"/>
        <w:autoSpaceDN w:val="0"/>
        <w:adjustRightInd w:val="0"/>
        <w:ind w:left="0" w:firstLine="0"/>
        <w:textAlignment w:val="baseline"/>
        <w:rPr>
          <w:vanish/>
        </w:rPr>
      </w:pPr>
    </w:p>
    <w:p w14:paraId="0A048F17" w14:textId="77777777" w:rsidR="00B55808" w:rsidRPr="002B6F57" w:rsidRDefault="00B55808" w:rsidP="00952214">
      <w:pPr>
        <w:numPr>
          <w:ilvl w:val="1"/>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Tlakové úrovne vo vstupných bodoch a výstupných bodoch</w:t>
      </w:r>
    </w:p>
    <w:p w14:paraId="6BF20F50" w14:textId="77777777" w:rsidR="00957AA7" w:rsidRPr="002B6F57" w:rsidRDefault="00957AA7" w:rsidP="00F33073">
      <w:pPr>
        <w:autoSpaceDE w:val="0"/>
        <w:autoSpaceDN w:val="0"/>
        <w:adjustRightInd w:val="0"/>
        <w:rPr>
          <w:rFonts w:ascii="Times New Roman" w:hAnsi="Times New Roman"/>
          <w:b/>
          <w:bCs/>
          <w:color w:val="000000"/>
          <w:sz w:val="24"/>
          <w:szCs w:val="24"/>
        </w:rPr>
      </w:pPr>
    </w:p>
    <w:p w14:paraId="4042657A" w14:textId="77777777" w:rsidR="00CD7E4A" w:rsidRPr="002B6F57" w:rsidRDefault="00CD7E4A" w:rsidP="00952214">
      <w:pPr>
        <w:pStyle w:val="Normlnywebov"/>
        <w:numPr>
          <w:ilvl w:val="0"/>
          <w:numId w:val="84"/>
        </w:numPr>
        <w:tabs>
          <w:tab w:val="left" w:pos="330"/>
        </w:tabs>
        <w:spacing w:before="0" w:after="0"/>
        <w:ind w:left="0" w:firstLine="0"/>
        <w:rPr>
          <w:szCs w:val="24"/>
          <w:lang w:val="sk-SK"/>
        </w:rPr>
      </w:pPr>
      <w:r w:rsidRPr="002B6F57">
        <w:rPr>
          <w:szCs w:val="24"/>
          <w:lang w:val="sk-SK"/>
        </w:rPr>
        <w:t>Plyn dodaný v</w:t>
      </w:r>
      <w:r w:rsidR="001C7EC6" w:rsidRPr="002B6F57">
        <w:rPr>
          <w:szCs w:val="24"/>
          <w:lang w:val="sk-SK"/>
        </w:rPr>
        <w:t>o</w:t>
      </w:r>
      <w:r w:rsidR="00C410AA" w:rsidRPr="002B6F57">
        <w:rPr>
          <w:szCs w:val="24"/>
          <w:lang w:val="sk-SK"/>
        </w:rPr>
        <w:t xml:space="preserve"> </w:t>
      </w:r>
      <w:r w:rsidRPr="002B6F57">
        <w:rPr>
          <w:szCs w:val="24"/>
          <w:lang w:val="sk-SK"/>
        </w:rPr>
        <w:t>vstupn</w:t>
      </w:r>
      <w:r w:rsidR="00C410AA" w:rsidRPr="002B6F57">
        <w:rPr>
          <w:szCs w:val="24"/>
          <w:lang w:val="sk-SK"/>
        </w:rPr>
        <w:t>om</w:t>
      </w:r>
      <w:r w:rsidRPr="002B6F57">
        <w:rPr>
          <w:szCs w:val="24"/>
          <w:lang w:val="sk-SK"/>
        </w:rPr>
        <w:t xml:space="preserve"> bod</w:t>
      </w:r>
      <w:r w:rsidR="00C410AA" w:rsidRPr="002B6F57">
        <w:rPr>
          <w:szCs w:val="24"/>
          <w:lang w:val="sk-SK"/>
        </w:rPr>
        <w:t>e</w:t>
      </w:r>
      <w:r w:rsidRPr="002B6F57">
        <w:rPr>
          <w:szCs w:val="24"/>
          <w:lang w:val="sk-SK"/>
        </w:rPr>
        <w:t xml:space="preserve"> do distribučnej siete a plyn odovzdaný do výstupných bodov z distribučnej siete musí zodpovedať</w:t>
      </w:r>
      <w:r w:rsidR="00193CE2" w:rsidRPr="002B6F57">
        <w:rPr>
          <w:szCs w:val="24"/>
          <w:lang w:val="sk-SK"/>
        </w:rPr>
        <w:t xml:space="preserve"> </w:t>
      </w:r>
      <w:r w:rsidRPr="002B6F57">
        <w:rPr>
          <w:szCs w:val="24"/>
          <w:lang w:val="sk-SK"/>
        </w:rPr>
        <w:t>tlakovým úrovniam stanoveným v</w:t>
      </w:r>
      <w:r w:rsidR="00193CE2" w:rsidRPr="002B6F57">
        <w:rPr>
          <w:szCs w:val="24"/>
          <w:lang w:val="sk-SK"/>
        </w:rPr>
        <w:t xml:space="preserve"> </w:t>
      </w:r>
      <w:r w:rsidR="00394533" w:rsidRPr="002B6F57">
        <w:rPr>
          <w:szCs w:val="24"/>
          <w:lang w:val="sk-SK"/>
        </w:rPr>
        <w:t>t</w:t>
      </w:r>
      <w:r w:rsidRPr="002B6F57">
        <w:rPr>
          <w:szCs w:val="24"/>
          <w:lang w:val="sk-SK"/>
        </w:rPr>
        <w:t>echnických podmienkach</w:t>
      </w:r>
      <w:r w:rsidR="0033327E" w:rsidRPr="002B6F57">
        <w:rPr>
          <w:szCs w:val="24"/>
          <w:lang w:val="sk-SK"/>
        </w:rPr>
        <w:t xml:space="preserve"> PDS</w:t>
      </w:r>
      <w:r w:rsidRPr="002B6F57">
        <w:rPr>
          <w:szCs w:val="24"/>
          <w:lang w:val="sk-SK"/>
        </w:rPr>
        <w:t>. PDS dodržiava tlakové úrovne v miestach,</w:t>
      </w:r>
      <w:r w:rsidR="00193CE2" w:rsidRPr="002B6F57">
        <w:rPr>
          <w:szCs w:val="24"/>
          <w:lang w:val="sk-SK"/>
        </w:rPr>
        <w:t xml:space="preserve"> </w:t>
      </w:r>
      <w:r w:rsidRPr="002B6F57">
        <w:rPr>
          <w:szCs w:val="24"/>
          <w:lang w:val="sk-SK"/>
        </w:rPr>
        <w:t xml:space="preserve">kde odovzdáva plyn z distribučnej siete do výstupných bodov. </w:t>
      </w:r>
    </w:p>
    <w:p w14:paraId="4E3BC513" w14:textId="77777777" w:rsidR="00CD7E4A" w:rsidRPr="002B6F57" w:rsidRDefault="00CD7E4A" w:rsidP="000B00F5">
      <w:pPr>
        <w:pStyle w:val="Normlnywebov"/>
        <w:tabs>
          <w:tab w:val="left" w:pos="330"/>
        </w:tabs>
        <w:spacing w:before="0" w:after="0"/>
        <w:ind w:firstLine="0"/>
        <w:rPr>
          <w:szCs w:val="24"/>
          <w:lang w:val="sk-SK"/>
        </w:rPr>
      </w:pPr>
    </w:p>
    <w:p w14:paraId="660435E1" w14:textId="77777777" w:rsidR="00CD7E4A" w:rsidRPr="002B6F57" w:rsidRDefault="00CD7E4A" w:rsidP="00952214">
      <w:pPr>
        <w:pStyle w:val="Normlnywebov"/>
        <w:numPr>
          <w:ilvl w:val="0"/>
          <w:numId w:val="84"/>
        </w:numPr>
        <w:tabs>
          <w:tab w:val="left" w:pos="330"/>
        </w:tabs>
        <w:spacing w:before="0" w:after="0"/>
        <w:ind w:left="0" w:firstLine="0"/>
        <w:rPr>
          <w:szCs w:val="24"/>
          <w:lang w:val="sk-SK"/>
        </w:rPr>
      </w:pPr>
      <w:r w:rsidRPr="002B6F57">
        <w:rPr>
          <w:szCs w:val="24"/>
          <w:lang w:val="sk-SK"/>
        </w:rPr>
        <w:t xml:space="preserve">V prípade, že užívateľ </w:t>
      </w:r>
      <w:r w:rsidR="0033327E" w:rsidRPr="002B6F57">
        <w:rPr>
          <w:szCs w:val="24"/>
          <w:lang w:val="sk-SK"/>
        </w:rPr>
        <w:t xml:space="preserve">distribučnej siete </w:t>
      </w:r>
      <w:r w:rsidRPr="002B6F57">
        <w:rPr>
          <w:szCs w:val="24"/>
          <w:lang w:val="sk-SK"/>
        </w:rPr>
        <w:t xml:space="preserve">dodá plyn na distribúciu do vstupného bodu distribučnej siete, ktorý nezodpovedá tlakovým úrovniam plynu, PDS má právo odmietnuť distribuovať takýto plyn. </w:t>
      </w:r>
    </w:p>
    <w:p w14:paraId="4A93D99F" w14:textId="77777777" w:rsidR="00CD7E4A" w:rsidRPr="002B6F57" w:rsidRDefault="00CD7E4A" w:rsidP="000B00F5">
      <w:pPr>
        <w:pStyle w:val="Normlnywebov"/>
        <w:tabs>
          <w:tab w:val="left" w:pos="330"/>
        </w:tabs>
        <w:spacing w:before="0" w:after="0"/>
        <w:ind w:firstLine="0"/>
        <w:rPr>
          <w:szCs w:val="24"/>
          <w:lang w:val="sk-SK"/>
        </w:rPr>
      </w:pPr>
    </w:p>
    <w:p w14:paraId="25107D48" w14:textId="77777777" w:rsidR="00CD7E4A" w:rsidRPr="002B6F57" w:rsidRDefault="00CD7E4A" w:rsidP="00952214">
      <w:pPr>
        <w:pStyle w:val="Normlnywebov"/>
        <w:numPr>
          <w:ilvl w:val="0"/>
          <w:numId w:val="84"/>
        </w:numPr>
        <w:tabs>
          <w:tab w:val="left" w:pos="330"/>
        </w:tabs>
        <w:spacing w:before="0" w:after="0"/>
        <w:ind w:left="0" w:firstLine="0"/>
        <w:rPr>
          <w:szCs w:val="24"/>
          <w:lang w:val="sk-SK"/>
        </w:rPr>
      </w:pPr>
      <w:r w:rsidRPr="002B6F57">
        <w:rPr>
          <w:szCs w:val="24"/>
          <w:lang w:val="sk-SK"/>
        </w:rPr>
        <w:t>Aj v prípade prijatia takéhoto plynu podľa bodu 2. na distribúciu, nie je dotknuté právo PDS na náhradu škody vzniknutej v súvislosti s distribúciou plynu s nižším tlakom.</w:t>
      </w:r>
    </w:p>
    <w:p w14:paraId="04A308CE" w14:textId="77777777" w:rsidR="00CD7E4A" w:rsidRPr="002B6F57" w:rsidRDefault="00CD7E4A" w:rsidP="000B00F5">
      <w:pPr>
        <w:pStyle w:val="Normlnywebov"/>
        <w:tabs>
          <w:tab w:val="left" w:pos="330"/>
        </w:tabs>
        <w:spacing w:before="0" w:after="0"/>
        <w:ind w:firstLine="0"/>
        <w:rPr>
          <w:szCs w:val="24"/>
          <w:lang w:val="sk-SK"/>
        </w:rPr>
      </w:pPr>
    </w:p>
    <w:p w14:paraId="7D956B8C" w14:textId="77777777" w:rsidR="00CD7E4A" w:rsidRPr="002B6F57" w:rsidRDefault="00CD7E4A" w:rsidP="00952214">
      <w:pPr>
        <w:pStyle w:val="Normlnywebov"/>
        <w:numPr>
          <w:ilvl w:val="0"/>
          <w:numId w:val="84"/>
        </w:numPr>
        <w:tabs>
          <w:tab w:val="left" w:pos="330"/>
        </w:tabs>
        <w:spacing w:before="0" w:after="0"/>
        <w:ind w:left="0" w:firstLine="0"/>
        <w:rPr>
          <w:szCs w:val="24"/>
          <w:lang w:val="sk-SK"/>
        </w:rPr>
      </w:pPr>
      <w:r w:rsidRPr="002B6F57">
        <w:rPr>
          <w:szCs w:val="24"/>
          <w:lang w:val="sk-SK"/>
        </w:rPr>
        <w:lastRenderedPageBreak/>
        <w:t xml:space="preserve">V prípade, že PDS odovzdá plyn z distribučnej siete do výstupných bodov, ktorý nezodpovedá tlakovým úrovniam plynu, užívateľ </w:t>
      </w:r>
      <w:r w:rsidR="0033327E" w:rsidRPr="002B6F57">
        <w:rPr>
          <w:szCs w:val="24"/>
          <w:lang w:val="sk-SK"/>
        </w:rPr>
        <w:t xml:space="preserve">distribučnej siete </w:t>
      </w:r>
      <w:r w:rsidRPr="002B6F57">
        <w:rPr>
          <w:szCs w:val="24"/>
          <w:lang w:val="sk-SK"/>
        </w:rPr>
        <w:t xml:space="preserve">má právo odmietnuť prevziať takýto plyn. </w:t>
      </w:r>
    </w:p>
    <w:p w14:paraId="684BDA36" w14:textId="77777777" w:rsidR="00CD7E4A" w:rsidRPr="002B6F57" w:rsidRDefault="00CD7E4A" w:rsidP="000B00F5">
      <w:pPr>
        <w:pStyle w:val="Normlnywebov"/>
        <w:tabs>
          <w:tab w:val="left" w:pos="330"/>
        </w:tabs>
        <w:spacing w:before="0" w:after="0"/>
        <w:ind w:firstLine="0"/>
        <w:rPr>
          <w:szCs w:val="24"/>
          <w:lang w:val="sk-SK"/>
        </w:rPr>
      </w:pPr>
    </w:p>
    <w:p w14:paraId="40FF294D" w14:textId="77777777" w:rsidR="00CD7E4A" w:rsidRPr="002B6F57" w:rsidRDefault="00CD7E4A" w:rsidP="00952214">
      <w:pPr>
        <w:pStyle w:val="Normlnywebov"/>
        <w:numPr>
          <w:ilvl w:val="0"/>
          <w:numId w:val="84"/>
        </w:numPr>
        <w:tabs>
          <w:tab w:val="left" w:pos="330"/>
        </w:tabs>
        <w:spacing w:before="0" w:after="0"/>
        <w:ind w:left="0" w:firstLine="0"/>
        <w:rPr>
          <w:szCs w:val="24"/>
          <w:lang w:val="sk-SK"/>
        </w:rPr>
      </w:pPr>
      <w:r w:rsidRPr="002B6F57">
        <w:rPr>
          <w:szCs w:val="24"/>
          <w:lang w:val="sk-SK"/>
        </w:rPr>
        <w:t>Aj v prípade prevzatia takého plynu podľa bodu</w:t>
      </w:r>
      <w:r w:rsidRPr="002B6F57">
        <w:rPr>
          <w:b/>
          <w:szCs w:val="24"/>
          <w:lang w:val="sk-SK"/>
        </w:rPr>
        <w:t xml:space="preserve"> </w:t>
      </w:r>
      <w:r w:rsidRPr="002B6F57">
        <w:rPr>
          <w:szCs w:val="24"/>
          <w:lang w:val="sk-SK"/>
        </w:rPr>
        <w:t>4., nie je dotknuté právo užívateľa</w:t>
      </w:r>
      <w:r w:rsidR="0033327E" w:rsidRPr="002B6F57">
        <w:rPr>
          <w:szCs w:val="24"/>
          <w:lang w:val="sk-SK"/>
        </w:rPr>
        <w:t xml:space="preserve"> distribučnej siete</w:t>
      </w:r>
      <w:r w:rsidRPr="002B6F57">
        <w:rPr>
          <w:szCs w:val="24"/>
          <w:lang w:val="sk-SK"/>
        </w:rPr>
        <w:t xml:space="preserve"> na náhradu</w:t>
      </w:r>
      <w:r w:rsidR="00193CE2" w:rsidRPr="002B6F57">
        <w:rPr>
          <w:szCs w:val="24"/>
          <w:lang w:val="sk-SK"/>
        </w:rPr>
        <w:t xml:space="preserve"> </w:t>
      </w:r>
      <w:r w:rsidRPr="002B6F57">
        <w:rPr>
          <w:szCs w:val="24"/>
          <w:lang w:val="sk-SK"/>
        </w:rPr>
        <w:t>škody vzniknutej v súvislosti s dodaním plynu s nižším tlakom. Užívateľ má právo vykonávať svoje práva podľa tohto bodu výlučne za podmienky, že dodal PDS vo vstupných bodoch plyn v súlade s tlakovými úrovňami plynu.</w:t>
      </w:r>
    </w:p>
    <w:p w14:paraId="17E04717" w14:textId="77777777" w:rsidR="005D7A4B" w:rsidRPr="002B6F57" w:rsidRDefault="005D7A4B" w:rsidP="005D7A4B">
      <w:pPr>
        <w:pStyle w:val="Normlnywebov"/>
        <w:spacing w:before="0" w:after="0"/>
        <w:ind w:firstLine="0"/>
        <w:rPr>
          <w:szCs w:val="24"/>
          <w:lang w:val="sk-SK"/>
        </w:rPr>
      </w:pPr>
    </w:p>
    <w:p w14:paraId="12140836" w14:textId="77777777" w:rsidR="00957AA7" w:rsidRPr="002B6F57" w:rsidRDefault="00957AA7" w:rsidP="00F33073">
      <w:pPr>
        <w:autoSpaceDE w:val="0"/>
        <w:autoSpaceDN w:val="0"/>
        <w:adjustRightInd w:val="0"/>
        <w:rPr>
          <w:rFonts w:ascii="Times New Roman" w:hAnsi="Times New Roman"/>
          <w:b/>
          <w:bCs/>
          <w:color w:val="000000"/>
          <w:sz w:val="24"/>
          <w:szCs w:val="24"/>
        </w:rPr>
      </w:pPr>
    </w:p>
    <w:p w14:paraId="258BC4B4" w14:textId="77777777" w:rsidR="004F6478" w:rsidRPr="0059646B" w:rsidRDefault="004F6478" w:rsidP="00952214">
      <w:pPr>
        <w:numPr>
          <w:ilvl w:val="0"/>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59646B">
        <w:rPr>
          <w:rFonts w:ascii="Times New Roman" w:hAnsi="Times New Roman"/>
          <w:b/>
          <w:bCs/>
          <w:color w:val="000000"/>
          <w:sz w:val="24"/>
          <w:szCs w:val="24"/>
        </w:rPr>
        <w:t>OBMEDZENIE ALEBO PRERUŠENIE DISTRIBÚCIE PLYNU</w:t>
      </w:r>
    </w:p>
    <w:p w14:paraId="7E05F2FF" w14:textId="77777777" w:rsidR="004F6478" w:rsidRPr="002B6F57" w:rsidRDefault="004F6478" w:rsidP="004F6478">
      <w:pPr>
        <w:autoSpaceDE w:val="0"/>
        <w:autoSpaceDN w:val="0"/>
        <w:adjustRightInd w:val="0"/>
        <w:rPr>
          <w:rFonts w:ascii="Times New Roman" w:hAnsi="Times New Roman"/>
          <w:color w:val="000000"/>
          <w:sz w:val="24"/>
          <w:szCs w:val="24"/>
        </w:rPr>
      </w:pPr>
    </w:p>
    <w:p w14:paraId="45481706" w14:textId="77777777" w:rsidR="00DC4605" w:rsidRPr="002B6F57" w:rsidRDefault="00DC4605" w:rsidP="00952214">
      <w:pPr>
        <w:numPr>
          <w:ilvl w:val="1"/>
          <w:numId w:val="23"/>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PDS je oprávnený prerušiť alebo obmedziť distribúciu plynu nevyhnutnom rozsahu a na nevyhnutný čas v prípade:</w:t>
      </w:r>
    </w:p>
    <w:p w14:paraId="79A81AB7" w14:textId="77777777" w:rsidR="00DC4605" w:rsidRPr="002B6F57" w:rsidRDefault="00DC4605" w:rsidP="00952214">
      <w:pPr>
        <w:numPr>
          <w:ilvl w:val="0"/>
          <w:numId w:val="3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vykonávania plánovaných rekonštrukcií, modernizácií, opráv, údržby a revízii plynárenských zariadení,</w:t>
      </w:r>
    </w:p>
    <w:p w14:paraId="4115E101" w14:textId="77777777" w:rsidR="00DC4605" w:rsidRPr="002B6F57" w:rsidRDefault="00DC4605" w:rsidP="00952214">
      <w:pPr>
        <w:numPr>
          <w:ilvl w:val="0"/>
          <w:numId w:val="3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bezprostredného ohrozenia života, zdravia alebo majetku osôb a pri likvidácii týchto stavov,</w:t>
      </w:r>
    </w:p>
    <w:p w14:paraId="7F65CD62" w14:textId="77777777" w:rsidR="00DC4605" w:rsidRPr="002B6F57" w:rsidRDefault="00DC4605" w:rsidP="00952214">
      <w:pPr>
        <w:numPr>
          <w:ilvl w:val="0"/>
          <w:numId w:val="3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stavu núdze a predchádzania stavu núdze,</w:t>
      </w:r>
    </w:p>
    <w:p w14:paraId="7F8529A0" w14:textId="77777777" w:rsidR="00DC4605" w:rsidRPr="002B6F57" w:rsidRDefault="00DC4605" w:rsidP="00952214">
      <w:pPr>
        <w:numPr>
          <w:ilvl w:val="0"/>
          <w:numId w:val="3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havárií alebo porúch na plynárenských zariadeniach a pri odstraňovaní ich následkov,</w:t>
      </w:r>
    </w:p>
    <w:p w14:paraId="329AD73C" w14:textId="77777777" w:rsidR="00DC4605" w:rsidRPr="002B6F57" w:rsidRDefault="00DC4605" w:rsidP="00952214">
      <w:pPr>
        <w:numPr>
          <w:ilvl w:val="0"/>
          <w:numId w:val="3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nedodržania zmluvných podmienok za distribúciu plynu,</w:t>
      </w:r>
    </w:p>
    <w:p w14:paraId="793FF93A" w14:textId="77777777" w:rsidR="00DC4605" w:rsidRPr="002B6F57" w:rsidRDefault="00DC4605" w:rsidP="00952214">
      <w:pPr>
        <w:numPr>
          <w:ilvl w:val="0"/>
          <w:numId w:val="3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 xml:space="preserve">odberu plynu zariadeniami, ktoré ovplyvňujú kvalitu a spoľahlivosť dodávky plynu </w:t>
      </w:r>
      <w:r w:rsidR="00215000">
        <w:rPr>
          <w:rFonts w:ascii="Times New Roman" w:hAnsi="Times New Roman"/>
          <w:color w:val="000000"/>
          <w:sz w:val="24"/>
          <w:szCs w:val="24"/>
        </w:rPr>
        <w:br/>
      </w:r>
      <w:r w:rsidRPr="002B6F57">
        <w:rPr>
          <w:rFonts w:ascii="Times New Roman" w:hAnsi="Times New Roman"/>
          <w:color w:val="000000"/>
          <w:sz w:val="24"/>
          <w:szCs w:val="24"/>
        </w:rPr>
        <w:t>a ak odberateľ plynu nezabezpečil obmedzenie týchto vplyvov dostupnými technickými prostriedkami,</w:t>
      </w:r>
    </w:p>
    <w:p w14:paraId="26491D82" w14:textId="77777777" w:rsidR="00DC4605" w:rsidRPr="002B6F57" w:rsidRDefault="00DC4605" w:rsidP="00952214">
      <w:pPr>
        <w:numPr>
          <w:ilvl w:val="0"/>
          <w:numId w:val="3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neoprávneného odberu plynu,</w:t>
      </w:r>
      <w:r w:rsidR="00C77713" w:rsidRPr="002B6F57">
        <w:rPr>
          <w:rFonts w:ascii="Times New Roman" w:hAnsi="Times New Roman"/>
          <w:color w:val="000000"/>
          <w:sz w:val="24"/>
          <w:szCs w:val="24"/>
        </w:rPr>
        <w:t xml:space="preserve"> </w:t>
      </w:r>
    </w:p>
    <w:p w14:paraId="5DFDCC62" w14:textId="77777777" w:rsidR="00DC4605" w:rsidRPr="002B6F57" w:rsidRDefault="00DC4605" w:rsidP="00952214">
      <w:pPr>
        <w:numPr>
          <w:ilvl w:val="0"/>
          <w:numId w:val="3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 xml:space="preserve">dodávky plynu zariadeniami, ktoré ovplyvňujú kvalitu a spoľahlivosť dodávky plynu </w:t>
      </w:r>
      <w:r w:rsidR="00215000">
        <w:rPr>
          <w:rFonts w:ascii="Times New Roman" w:hAnsi="Times New Roman"/>
          <w:color w:val="000000"/>
          <w:sz w:val="24"/>
          <w:szCs w:val="24"/>
        </w:rPr>
        <w:br/>
      </w:r>
      <w:r w:rsidRPr="002B6F57">
        <w:rPr>
          <w:rFonts w:ascii="Times New Roman" w:hAnsi="Times New Roman"/>
          <w:color w:val="000000"/>
          <w:sz w:val="24"/>
          <w:szCs w:val="24"/>
        </w:rPr>
        <w:t>a ak výrobca plynu nezabezpečil obmedzenie týchto vplyvov dostupnými technickými prostriedkami,</w:t>
      </w:r>
    </w:p>
    <w:p w14:paraId="6C96A25E" w14:textId="77777777" w:rsidR="00DC4605" w:rsidRPr="002B6F57" w:rsidRDefault="00DC4605" w:rsidP="00952214">
      <w:pPr>
        <w:numPr>
          <w:ilvl w:val="0"/>
          <w:numId w:val="3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zabránenia prístupu k meraciemu zariadeniu odberateľom plynu,</w:t>
      </w:r>
    </w:p>
    <w:p w14:paraId="69DFD706" w14:textId="77777777" w:rsidR="00DC4605" w:rsidRPr="002B6F57" w:rsidRDefault="00DC4605" w:rsidP="00952214">
      <w:pPr>
        <w:numPr>
          <w:ilvl w:val="0"/>
          <w:numId w:val="3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opakovaného neumožnenia prístupu k plynárenským zariadeniam nachádzajúcim sa na cudzej nehnuteľnosti alebo v cudzej nehnuteľnosti,</w:t>
      </w:r>
      <w:r w:rsidR="00F123FA" w:rsidRPr="002B6F57">
        <w:rPr>
          <w:rFonts w:ascii="Times New Roman" w:hAnsi="Times New Roman"/>
          <w:color w:val="000000"/>
          <w:sz w:val="24"/>
          <w:szCs w:val="24"/>
        </w:rPr>
        <w:t xml:space="preserve"> </w:t>
      </w:r>
    </w:p>
    <w:p w14:paraId="4B48EA27" w14:textId="77777777" w:rsidR="00DC4605" w:rsidRPr="00584936" w:rsidRDefault="00DC4605" w:rsidP="00952214">
      <w:pPr>
        <w:numPr>
          <w:ilvl w:val="0"/>
          <w:numId w:val="3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 xml:space="preserve">zápornej revíznej správy </w:t>
      </w:r>
      <w:r w:rsidR="002E6E2B">
        <w:rPr>
          <w:rFonts w:ascii="Times New Roman" w:hAnsi="Times New Roman"/>
          <w:color w:val="000000"/>
          <w:sz w:val="24"/>
          <w:szCs w:val="24"/>
        </w:rPr>
        <w:t>OPZ</w:t>
      </w:r>
      <w:r w:rsidR="00584936" w:rsidRPr="00584936">
        <w:rPr>
          <w:rFonts w:ascii="Times New Roman" w:hAnsi="Times New Roman"/>
          <w:color w:val="000000"/>
          <w:sz w:val="24"/>
          <w:szCs w:val="24"/>
        </w:rPr>
        <w:t xml:space="preserve">, </w:t>
      </w:r>
      <w:r w:rsidR="00584936" w:rsidRPr="00584936">
        <w:rPr>
          <w:rFonts w:ascii="Times New Roman" w:hAnsi="Times New Roman"/>
          <w:iCs/>
          <w:color w:val="494949"/>
          <w:sz w:val="24"/>
          <w:szCs w:val="24"/>
          <w:shd w:val="clear" w:color="auto" w:fill="FFFFFF"/>
        </w:rPr>
        <w:t>alebo spoločného odberného plynového zariadenia alebo nepredloženia technických údajov alebo revíznej správy odberného plynového zariadenia alebo spoločného odberného plynového zariadenia</w:t>
      </w:r>
      <w:r w:rsidRPr="00584936">
        <w:rPr>
          <w:rFonts w:ascii="Times New Roman" w:hAnsi="Times New Roman"/>
          <w:color w:val="000000"/>
          <w:sz w:val="24"/>
          <w:szCs w:val="24"/>
        </w:rPr>
        <w:t xml:space="preserve">. </w:t>
      </w:r>
    </w:p>
    <w:p w14:paraId="474BC65D" w14:textId="77777777" w:rsidR="00DC4605" w:rsidRPr="002B6F57" w:rsidRDefault="00DC4605" w:rsidP="004F6478">
      <w:pPr>
        <w:autoSpaceDE w:val="0"/>
        <w:autoSpaceDN w:val="0"/>
        <w:adjustRightInd w:val="0"/>
        <w:ind w:left="65" w:firstLine="0"/>
        <w:rPr>
          <w:rFonts w:ascii="Times New Roman" w:hAnsi="Times New Roman"/>
          <w:color w:val="000000"/>
          <w:sz w:val="24"/>
          <w:szCs w:val="24"/>
        </w:rPr>
      </w:pPr>
    </w:p>
    <w:p w14:paraId="4105C2B7" w14:textId="77777777" w:rsidR="004F6478" w:rsidRPr="002B6F57" w:rsidRDefault="004F6478" w:rsidP="00952214">
      <w:pPr>
        <w:numPr>
          <w:ilvl w:val="1"/>
          <w:numId w:val="23"/>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PDS písomne oznámi dotknutým užívateľom distribučnej sieti začiatok a koniec obmedzenia alebo prerušenia distribúcie plynu </w:t>
      </w:r>
      <w:r w:rsidR="00DC4605" w:rsidRPr="002B6F57">
        <w:rPr>
          <w:rFonts w:ascii="Times New Roman" w:hAnsi="Times New Roman"/>
          <w:color w:val="000000"/>
          <w:sz w:val="24"/>
          <w:szCs w:val="24"/>
        </w:rPr>
        <w:t xml:space="preserve">v prípade podľa bodu 1. písm. a) </w:t>
      </w:r>
      <w:r w:rsidR="00606498">
        <w:rPr>
          <w:rFonts w:ascii="Times New Roman" w:hAnsi="Times New Roman"/>
          <w:color w:val="000000"/>
          <w:sz w:val="24"/>
          <w:szCs w:val="24"/>
        </w:rPr>
        <w:t>tejto kapitoly</w:t>
      </w:r>
      <w:r w:rsidR="00DC4605" w:rsidRPr="002B6F57">
        <w:rPr>
          <w:rFonts w:ascii="Times New Roman" w:hAnsi="Times New Roman"/>
          <w:color w:val="000000"/>
          <w:sz w:val="24"/>
          <w:szCs w:val="24"/>
        </w:rPr>
        <w:t xml:space="preserve"> 15 dní vopred; ak sa na tom dohodne PDS s užívateľom distribučnej siete, táto lehota môže byť aj kratšia.</w:t>
      </w:r>
      <w:r w:rsidRPr="002B6F57">
        <w:rPr>
          <w:rFonts w:ascii="Times New Roman" w:hAnsi="Times New Roman"/>
          <w:color w:val="000000"/>
          <w:sz w:val="24"/>
          <w:szCs w:val="24"/>
        </w:rPr>
        <w:t xml:space="preserve"> </w:t>
      </w:r>
    </w:p>
    <w:p w14:paraId="150BB3A9" w14:textId="77777777" w:rsidR="004F6478" w:rsidRPr="002B6F57" w:rsidRDefault="004F6478" w:rsidP="00690170">
      <w:pPr>
        <w:tabs>
          <w:tab w:val="left" w:pos="330"/>
        </w:tabs>
        <w:autoSpaceDE w:val="0"/>
        <w:autoSpaceDN w:val="0"/>
        <w:adjustRightInd w:val="0"/>
        <w:ind w:firstLine="0"/>
        <w:rPr>
          <w:rFonts w:ascii="Times New Roman" w:hAnsi="Times New Roman"/>
          <w:color w:val="000000"/>
          <w:sz w:val="24"/>
          <w:szCs w:val="24"/>
        </w:rPr>
      </w:pPr>
    </w:p>
    <w:p w14:paraId="7CF81150" w14:textId="77777777" w:rsidR="004F6478" w:rsidRPr="002B6F57" w:rsidRDefault="004F6478" w:rsidP="00952214">
      <w:pPr>
        <w:numPr>
          <w:ilvl w:val="1"/>
          <w:numId w:val="23"/>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Ak v dôsledku obmedzenia distribúcie plynu alebo prerušenia distribúcie plynu,</w:t>
      </w:r>
      <w:r w:rsidR="00193CE2" w:rsidRPr="002B6F57">
        <w:rPr>
          <w:rFonts w:ascii="Times New Roman" w:hAnsi="Times New Roman"/>
          <w:color w:val="000000"/>
          <w:sz w:val="24"/>
          <w:szCs w:val="24"/>
        </w:rPr>
        <w:t xml:space="preserve"> </w:t>
      </w:r>
      <w:r w:rsidR="00215000">
        <w:rPr>
          <w:rFonts w:ascii="Times New Roman" w:hAnsi="Times New Roman"/>
          <w:color w:val="000000"/>
          <w:sz w:val="24"/>
          <w:szCs w:val="24"/>
        </w:rPr>
        <w:br/>
      </w:r>
      <w:r w:rsidRPr="002B6F57">
        <w:rPr>
          <w:rFonts w:ascii="Times New Roman" w:hAnsi="Times New Roman"/>
          <w:color w:val="000000"/>
          <w:sz w:val="24"/>
          <w:szCs w:val="24"/>
        </w:rPr>
        <w:t>z dôvodov vykonávania plánovaných rekonštrukcií, modernizácií, opráv, údržby a revízií plynárenských zariadení, vznikla škoda, má užívateľ</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 xml:space="preserve">distribučnej siete právo uplatniť nárok na náhradu škody a </w:t>
      </w:r>
      <w:r w:rsidRPr="00606498">
        <w:rPr>
          <w:rFonts w:ascii="Times New Roman" w:hAnsi="Times New Roman"/>
          <w:color w:val="000000"/>
          <w:sz w:val="24"/>
          <w:szCs w:val="24"/>
        </w:rPr>
        <w:t xml:space="preserve">ušlého zisku len vtedy, ak PDS nesplnil oznamovaciu povinnosť podľa bodu 2. </w:t>
      </w:r>
      <w:r w:rsidR="00606498" w:rsidRPr="00606498">
        <w:rPr>
          <w:rFonts w:ascii="Times New Roman" w:hAnsi="Times New Roman"/>
          <w:color w:val="000000"/>
          <w:sz w:val="24"/>
          <w:szCs w:val="24"/>
        </w:rPr>
        <w:t>tejto kapitoly</w:t>
      </w:r>
      <w:r w:rsidRPr="00606498">
        <w:rPr>
          <w:rFonts w:ascii="Times New Roman" w:hAnsi="Times New Roman"/>
          <w:color w:val="000000"/>
          <w:sz w:val="24"/>
          <w:szCs w:val="24"/>
        </w:rPr>
        <w:t>.</w:t>
      </w:r>
      <w:r w:rsidR="00606498">
        <w:rPr>
          <w:rFonts w:ascii="Times New Roman" w:hAnsi="Times New Roman"/>
          <w:color w:val="000000"/>
          <w:sz w:val="24"/>
          <w:szCs w:val="24"/>
        </w:rPr>
        <w:t xml:space="preserve"> </w:t>
      </w:r>
      <w:r w:rsidRPr="002B6F57">
        <w:rPr>
          <w:rFonts w:ascii="Times New Roman" w:hAnsi="Times New Roman"/>
          <w:color w:val="000000"/>
          <w:sz w:val="24"/>
          <w:szCs w:val="24"/>
        </w:rPr>
        <w:t>Po odstránení dôvodov, pre ktoré bola obmedzená alebo prerušená distribúcia plynu, PDS bezodkladne obnoví distribúciu plynu.</w:t>
      </w:r>
    </w:p>
    <w:p w14:paraId="53BD2FBC" w14:textId="77777777" w:rsidR="004F6478" w:rsidRPr="002B6F57" w:rsidRDefault="004F6478" w:rsidP="00690170">
      <w:pPr>
        <w:tabs>
          <w:tab w:val="left" w:pos="330"/>
        </w:tabs>
        <w:autoSpaceDE w:val="0"/>
        <w:autoSpaceDN w:val="0"/>
        <w:adjustRightInd w:val="0"/>
        <w:ind w:firstLine="0"/>
        <w:rPr>
          <w:rFonts w:ascii="Times New Roman" w:hAnsi="Times New Roman"/>
          <w:color w:val="000000"/>
          <w:sz w:val="24"/>
          <w:szCs w:val="24"/>
        </w:rPr>
      </w:pPr>
    </w:p>
    <w:p w14:paraId="1BDD1AF0" w14:textId="77777777" w:rsidR="004F6478" w:rsidRPr="002B6F57" w:rsidRDefault="004F6478" w:rsidP="00952214">
      <w:pPr>
        <w:numPr>
          <w:ilvl w:val="1"/>
          <w:numId w:val="23"/>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PDS preruší alebo obmedzí distribúciu plynu koncovému odberateľovi plynu na základe žiadosti užívateľa distribučnej siete, ktorý je dodávateľom plynu tomuto koncovému odberateľovi plynu, a pre ktorého tento dodávateľ plynu uzavrel zmluvu o distribúcii plynu</w:t>
      </w:r>
    </w:p>
    <w:p w14:paraId="0C5F2249" w14:textId="77777777" w:rsidR="004F6478" w:rsidRPr="002B6F57" w:rsidRDefault="004F6478" w:rsidP="00952214">
      <w:pPr>
        <w:numPr>
          <w:ilvl w:val="2"/>
          <w:numId w:val="32"/>
        </w:numPr>
        <w:tabs>
          <w:tab w:val="left" w:pos="660"/>
        </w:tabs>
        <w:autoSpaceDE w:val="0"/>
        <w:autoSpaceDN w:val="0"/>
        <w:adjustRightInd w:val="0"/>
        <w:ind w:left="660" w:hanging="330"/>
        <w:rPr>
          <w:rFonts w:ascii="Times New Roman" w:hAnsi="Times New Roman"/>
          <w:sz w:val="24"/>
          <w:szCs w:val="24"/>
        </w:rPr>
      </w:pPr>
      <w:r w:rsidRPr="002B6F57">
        <w:rPr>
          <w:rFonts w:ascii="Times New Roman" w:hAnsi="Times New Roman"/>
          <w:sz w:val="24"/>
          <w:szCs w:val="24"/>
        </w:rPr>
        <w:lastRenderedPageBreak/>
        <w:t>pri odbernom mieste s meraním typu A a meraním typu B do dvoch pracovných dní odo dňa doručenia žiadosti v prípade, že dodávateľ plynu informoval PDS o zámere prerušiť alebo obmedziť distribúciu plynu najmenej tri pracovné dni pred doručením žiadosti</w:t>
      </w:r>
      <w:r w:rsidR="00193CE2" w:rsidRPr="002B6F57">
        <w:rPr>
          <w:rFonts w:ascii="Times New Roman" w:hAnsi="Times New Roman"/>
          <w:sz w:val="24"/>
          <w:szCs w:val="24"/>
        </w:rPr>
        <w:t xml:space="preserve"> </w:t>
      </w:r>
      <w:r w:rsidRPr="002B6F57">
        <w:rPr>
          <w:rFonts w:ascii="Times New Roman" w:hAnsi="Times New Roman"/>
          <w:sz w:val="24"/>
          <w:szCs w:val="24"/>
        </w:rPr>
        <w:t>o prerušenie alebo obmedzenie distribúcie plynu,</w:t>
      </w:r>
    </w:p>
    <w:p w14:paraId="38B30DBB" w14:textId="77777777" w:rsidR="004F6478" w:rsidRPr="002B6F57" w:rsidRDefault="004F6478" w:rsidP="00952214">
      <w:pPr>
        <w:numPr>
          <w:ilvl w:val="2"/>
          <w:numId w:val="32"/>
        </w:numPr>
        <w:tabs>
          <w:tab w:val="left" w:pos="660"/>
        </w:tabs>
        <w:autoSpaceDE w:val="0"/>
        <w:autoSpaceDN w:val="0"/>
        <w:adjustRightInd w:val="0"/>
        <w:ind w:left="660" w:hanging="330"/>
        <w:rPr>
          <w:rFonts w:ascii="Times New Roman" w:hAnsi="Times New Roman"/>
          <w:sz w:val="24"/>
          <w:szCs w:val="24"/>
        </w:rPr>
      </w:pPr>
      <w:r w:rsidRPr="002B6F57">
        <w:rPr>
          <w:rFonts w:ascii="Times New Roman" w:hAnsi="Times New Roman"/>
          <w:sz w:val="24"/>
          <w:szCs w:val="24"/>
        </w:rPr>
        <w:t xml:space="preserve">pri odbernom mieste s meraním typu C do </w:t>
      </w:r>
      <w:r w:rsidR="00E50B5D">
        <w:rPr>
          <w:rFonts w:ascii="Times New Roman" w:hAnsi="Times New Roman"/>
          <w:sz w:val="24"/>
          <w:szCs w:val="24"/>
        </w:rPr>
        <w:t>troch</w:t>
      </w:r>
      <w:r w:rsidR="00E50B5D" w:rsidRPr="002B6F57">
        <w:rPr>
          <w:rFonts w:ascii="Times New Roman" w:hAnsi="Times New Roman"/>
          <w:sz w:val="24"/>
          <w:szCs w:val="24"/>
        </w:rPr>
        <w:t xml:space="preserve"> </w:t>
      </w:r>
      <w:r w:rsidRPr="002B6F57">
        <w:rPr>
          <w:rFonts w:ascii="Times New Roman" w:hAnsi="Times New Roman"/>
          <w:sz w:val="24"/>
          <w:szCs w:val="24"/>
        </w:rPr>
        <w:t>pracovných dní odo dňa doručenia žiadosti o prerušenie alebo obmedzenie distribúcie plynu.</w:t>
      </w:r>
    </w:p>
    <w:p w14:paraId="48229626" w14:textId="77777777" w:rsidR="004F6478" w:rsidRPr="002B6F57" w:rsidRDefault="004F6478" w:rsidP="00952214">
      <w:pPr>
        <w:pStyle w:val="Strednmrieka1zvraznenie21"/>
        <w:numPr>
          <w:ilvl w:val="0"/>
          <w:numId w:val="33"/>
        </w:numPr>
        <w:autoSpaceDE w:val="0"/>
        <w:autoSpaceDN w:val="0"/>
        <w:adjustRightInd w:val="0"/>
        <w:ind w:left="0" w:firstLine="440"/>
        <w:rPr>
          <w:rFonts w:eastAsia="Calibri"/>
          <w:vanish/>
          <w:color w:val="000000"/>
          <w:lang w:eastAsia="en-US"/>
        </w:rPr>
      </w:pPr>
    </w:p>
    <w:p w14:paraId="71E71A20" w14:textId="77777777" w:rsidR="004F6478" w:rsidRPr="002B6F57" w:rsidRDefault="004F6478" w:rsidP="00952214">
      <w:pPr>
        <w:pStyle w:val="Strednmrieka1zvraznenie21"/>
        <w:numPr>
          <w:ilvl w:val="0"/>
          <w:numId w:val="33"/>
        </w:numPr>
        <w:autoSpaceDE w:val="0"/>
        <w:autoSpaceDN w:val="0"/>
        <w:adjustRightInd w:val="0"/>
        <w:ind w:left="0" w:firstLine="440"/>
        <w:rPr>
          <w:rFonts w:eastAsia="Calibri"/>
          <w:vanish/>
          <w:color w:val="000000"/>
          <w:lang w:eastAsia="en-US"/>
        </w:rPr>
      </w:pPr>
    </w:p>
    <w:p w14:paraId="49E23429" w14:textId="77777777" w:rsidR="004F6478" w:rsidRPr="002B6F57" w:rsidRDefault="004F6478" w:rsidP="00952214">
      <w:pPr>
        <w:pStyle w:val="Strednmrieka1zvraznenie21"/>
        <w:numPr>
          <w:ilvl w:val="0"/>
          <w:numId w:val="33"/>
        </w:numPr>
        <w:autoSpaceDE w:val="0"/>
        <w:autoSpaceDN w:val="0"/>
        <w:adjustRightInd w:val="0"/>
        <w:ind w:left="0" w:firstLine="440"/>
        <w:rPr>
          <w:rFonts w:eastAsia="Calibri"/>
          <w:vanish/>
          <w:color w:val="000000"/>
          <w:lang w:eastAsia="en-US"/>
        </w:rPr>
      </w:pPr>
    </w:p>
    <w:p w14:paraId="05F7F086" w14:textId="77777777" w:rsidR="004F6478" w:rsidRPr="002B6F57" w:rsidRDefault="004F6478" w:rsidP="00952214">
      <w:pPr>
        <w:pStyle w:val="Strednmrieka1zvraznenie21"/>
        <w:numPr>
          <w:ilvl w:val="0"/>
          <w:numId w:val="33"/>
        </w:numPr>
        <w:autoSpaceDE w:val="0"/>
        <w:autoSpaceDN w:val="0"/>
        <w:adjustRightInd w:val="0"/>
        <w:ind w:left="0" w:firstLine="440"/>
        <w:rPr>
          <w:rFonts w:eastAsia="Calibri"/>
          <w:vanish/>
          <w:color w:val="000000"/>
          <w:lang w:eastAsia="en-US"/>
        </w:rPr>
      </w:pPr>
    </w:p>
    <w:p w14:paraId="13D3002D" w14:textId="77777777" w:rsidR="004F6478" w:rsidRPr="002B6F57" w:rsidRDefault="004F6478" w:rsidP="004F6478">
      <w:pPr>
        <w:autoSpaceDE w:val="0"/>
        <w:autoSpaceDN w:val="0"/>
        <w:adjustRightInd w:val="0"/>
        <w:rPr>
          <w:rFonts w:ascii="Times New Roman" w:hAnsi="Times New Roman"/>
          <w:sz w:val="24"/>
          <w:szCs w:val="24"/>
        </w:rPr>
      </w:pPr>
    </w:p>
    <w:p w14:paraId="20BA7A5E" w14:textId="77777777" w:rsidR="00E7331F" w:rsidRPr="002B6F57" w:rsidRDefault="00BA4BB4" w:rsidP="00E7331F">
      <w:pPr>
        <w:autoSpaceDE w:val="0"/>
        <w:autoSpaceDN w:val="0"/>
        <w:adjustRightInd w:val="0"/>
        <w:ind w:firstLine="0"/>
        <w:rPr>
          <w:rFonts w:ascii="Times New Roman" w:hAnsi="Times New Roman"/>
          <w:sz w:val="24"/>
          <w:szCs w:val="24"/>
        </w:rPr>
      </w:pPr>
      <w:r w:rsidRPr="002B6F57">
        <w:rPr>
          <w:rFonts w:ascii="Times New Roman" w:hAnsi="Times New Roman"/>
          <w:sz w:val="24"/>
          <w:szCs w:val="24"/>
        </w:rPr>
        <w:t xml:space="preserve">Dodávateľ plynu v súlade s ustanovením § </w:t>
      </w:r>
      <w:r w:rsidR="004A16E1">
        <w:rPr>
          <w:rFonts w:ascii="Times New Roman" w:hAnsi="Times New Roman"/>
          <w:sz w:val="24"/>
          <w:szCs w:val="24"/>
        </w:rPr>
        <w:t>40</w:t>
      </w:r>
      <w:r w:rsidRPr="002B6F57">
        <w:rPr>
          <w:rFonts w:ascii="Times New Roman" w:hAnsi="Times New Roman"/>
          <w:sz w:val="24"/>
          <w:szCs w:val="24"/>
        </w:rPr>
        <w:t xml:space="preserve"> ods. </w:t>
      </w:r>
      <w:r w:rsidR="00804B53" w:rsidRPr="002B6F57">
        <w:rPr>
          <w:rFonts w:ascii="Times New Roman" w:hAnsi="Times New Roman"/>
          <w:sz w:val="24"/>
          <w:szCs w:val="24"/>
        </w:rPr>
        <w:t>1 písm. p) a ods.</w:t>
      </w:r>
      <w:r w:rsidRPr="002B6F57">
        <w:rPr>
          <w:rFonts w:ascii="Times New Roman" w:hAnsi="Times New Roman"/>
          <w:sz w:val="24"/>
          <w:szCs w:val="24"/>
        </w:rPr>
        <w:t>2 písm.</w:t>
      </w:r>
      <w:r w:rsidR="00193CE2" w:rsidRPr="002B6F57">
        <w:rPr>
          <w:rFonts w:ascii="Times New Roman" w:hAnsi="Times New Roman"/>
          <w:sz w:val="24"/>
          <w:szCs w:val="24"/>
        </w:rPr>
        <w:t xml:space="preserve"> </w:t>
      </w:r>
      <w:r w:rsidRPr="002B6F57">
        <w:rPr>
          <w:rFonts w:ascii="Times New Roman" w:hAnsi="Times New Roman"/>
          <w:sz w:val="24"/>
          <w:szCs w:val="24"/>
        </w:rPr>
        <w:t xml:space="preserve">p) Pravidiel trhu bezodkladne potom ako požiada PDS o prerušenie alebo obmedzenie distribúcie plynu, </w:t>
      </w:r>
      <w:r w:rsidR="00804B53" w:rsidRPr="002B6F57">
        <w:rPr>
          <w:rFonts w:ascii="Times New Roman" w:hAnsi="Times New Roman"/>
          <w:sz w:val="24"/>
          <w:szCs w:val="24"/>
        </w:rPr>
        <w:t xml:space="preserve">písomne </w:t>
      </w:r>
      <w:r w:rsidRPr="002B6F57">
        <w:rPr>
          <w:rFonts w:ascii="Times New Roman" w:hAnsi="Times New Roman"/>
          <w:sz w:val="24"/>
          <w:szCs w:val="24"/>
        </w:rPr>
        <w:t xml:space="preserve">oznámi túto skutočnosť dotknutému </w:t>
      </w:r>
      <w:r w:rsidR="00E7331F" w:rsidRPr="002B6F57">
        <w:rPr>
          <w:rFonts w:ascii="Times New Roman" w:hAnsi="Times New Roman"/>
          <w:sz w:val="24"/>
          <w:szCs w:val="24"/>
        </w:rPr>
        <w:t xml:space="preserve">koncovému </w:t>
      </w:r>
      <w:r w:rsidRPr="002B6F57">
        <w:rPr>
          <w:rFonts w:ascii="Times New Roman" w:hAnsi="Times New Roman"/>
          <w:sz w:val="24"/>
          <w:szCs w:val="24"/>
        </w:rPr>
        <w:t>odberateľovi plynu</w:t>
      </w:r>
      <w:r w:rsidR="00D8736C" w:rsidRPr="002B6F57">
        <w:rPr>
          <w:rFonts w:ascii="Times New Roman" w:hAnsi="Times New Roman"/>
          <w:sz w:val="24"/>
          <w:szCs w:val="24"/>
        </w:rPr>
        <w:t xml:space="preserve"> </w:t>
      </w:r>
      <w:r w:rsidR="00E7331F" w:rsidRPr="002B6F57">
        <w:rPr>
          <w:rFonts w:ascii="Times New Roman" w:hAnsi="Times New Roman"/>
          <w:sz w:val="24"/>
          <w:szCs w:val="24"/>
        </w:rPr>
        <w:t>s uvedením lehoty, po uplynutí ktorej PDS preruší alebo obmedzí distribúciu plynu v zmysle žiadosti užívateľa distribučnej siete. Dodávateľ plynu v oznámení poskytne koncovému odberateľovi plynu možnosť na splnenie jeho záväzku alebo nápravu konania v rozpore so zmluvou o dodávke plynu najneskôr do uplynutia lehoty, v ktorej dôjde k prerušeniu alebo obmedzeniu distribúcie plynu, ak dôvodom tohto prerušenia alebo obmedzenie je splatný záväzok koncového odberateľa plynu alebo konanie koncového odberateľa plynu v rozpore so zmluvou o dodávke plynu.</w:t>
      </w:r>
      <w:r w:rsidR="00193CE2" w:rsidRPr="002B6F57">
        <w:rPr>
          <w:rFonts w:ascii="Times New Roman" w:hAnsi="Times New Roman"/>
          <w:sz w:val="24"/>
          <w:szCs w:val="24"/>
        </w:rPr>
        <w:t xml:space="preserve"> </w:t>
      </w:r>
    </w:p>
    <w:p w14:paraId="2CF52E95" w14:textId="77777777" w:rsidR="00331D4B" w:rsidRPr="002B6F57" w:rsidRDefault="00331D4B" w:rsidP="004F6478">
      <w:pPr>
        <w:autoSpaceDE w:val="0"/>
        <w:autoSpaceDN w:val="0"/>
        <w:adjustRightInd w:val="0"/>
        <w:rPr>
          <w:rFonts w:ascii="Times New Roman" w:hAnsi="Times New Roman"/>
          <w:sz w:val="24"/>
          <w:szCs w:val="24"/>
        </w:rPr>
      </w:pPr>
    </w:p>
    <w:p w14:paraId="5508DA14" w14:textId="77777777" w:rsidR="004F6478" w:rsidRPr="002B6F57" w:rsidRDefault="004F6478" w:rsidP="00952214">
      <w:pPr>
        <w:numPr>
          <w:ilvl w:val="0"/>
          <w:numId w:val="33"/>
        </w:numPr>
        <w:tabs>
          <w:tab w:val="left" w:pos="330"/>
        </w:tabs>
        <w:autoSpaceDE w:val="0"/>
        <w:autoSpaceDN w:val="0"/>
        <w:adjustRightInd w:val="0"/>
        <w:ind w:left="0" w:firstLine="0"/>
        <w:rPr>
          <w:rFonts w:ascii="Times New Roman" w:hAnsi="Times New Roman"/>
          <w:sz w:val="24"/>
          <w:szCs w:val="24"/>
        </w:rPr>
      </w:pPr>
      <w:r w:rsidRPr="002B6F57">
        <w:rPr>
          <w:rFonts w:ascii="Times New Roman" w:hAnsi="Times New Roman"/>
          <w:sz w:val="24"/>
          <w:szCs w:val="24"/>
        </w:rPr>
        <w:t xml:space="preserve">Voči dodávateľovi plynu je distribúcia plynu považovaná za prerušenú alebo obmedzenú vykonaním prerušenia alebo obmedzenia distribúcie plynu podľa bodu 4. </w:t>
      </w:r>
      <w:r w:rsidR="00606498">
        <w:rPr>
          <w:rFonts w:ascii="Times New Roman" w:hAnsi="Times New Roman"/>
          <w:sz w:val="24"/>
          <w:szCs w:val="24"/>
        </w:rPr>
        <w:t>tejto kapitoly</w:t>
      </w:r>
      <w:r w:rsidRPr="002B6F57">
        <w:rPr>
          <w:rFonts w:ascii="Times New Roman" w:hAnsi="Times New Roman"/>
          <w:sz w:val="24"/>
          <w:szCs w:val="24"/>
        </w:rPr>
        <w:t xml:space="preserve">, najneskôr uplynutím </w:t>
      </w:r>
      <w:r w:rsidR="005112BF" w:rsidRPr="002B6F57">
        <w:rPr>
          <w:rFonts w:ascii="Times New Roman" w:hAnsi="Times New Roman"/>
          <w:sz w:val="24"/>
          <w:szCs w:val="24"/>
        </w:rPr>
        <w:t>1</w:t>
      </w:r>
      <w:r w:rsidR="005112BF">
        <w:rPr>
          <w:rFonts w:ascii="Times New Roman" w:hAnsi="Times New Roman"/>
          <w:sz w:val="24"/>
          <w:szCs w:val="24"/>
        </w:rPr>
        <w:t>0</w:t>
      </w:r>
      <w:r w:rsidRPr="002B6F57">
        <w:rPr>
          <w:rFonts w:ascii="Times New Roman" w:hAnsi="Times New Roman"/>
          <w:sz w:val="24"/>
          <w:szCs w:val="24"/>
        </w:rPr>
        <w:t xml:space="preserve">. dňa po doručení žiadosti dodávateľa plynu o prerušenie alebo obmedzenie distribúcie plynu. K dátumu prerušenia alebo obmedzenia distribúcie plynu PDS určí stav určeného meradla na príslušnom odbernom mieste a tento stav odovzdá príslušnému dodávateľovi plynu, a to do siedmich dní od prerušenia alebo obmedzenia distribúcie plynu. </w:t>
      </w:r>
    </w:p>
    <w:p w14:paraId="4FA303D6" w14:textId="77777777" w:rsidR="004F6478" w:rsidRPr="002B6F57" w:rsidRDefault="004F6478" w:rsidP="00690170">
      <w:pPr>
        <w:tabs>
          <w:tab w:val="left" w:pos="330"/>
        </w:tabs>
        <w:autoSpaceDE w:val="0"/>
        <w:autoSpaceDN w:val="0"/>
        <w:adjustRightInd w:val="0"/>
        <w:ind w:firstLine="0"/>
        <w:rPr>
          <w:rFonts w:ascii="Times New Roman" w:hAnsi="Times New Roman"/>
          <w:sz w:val="24"/>
          <w:szCs w:val="24"/>
          <w:u w:val="single"/>
        </w:rPr>
      </w:pPr>
    </w:p>
    <w:p w14:paraId="3BD70907" w14:textId="03073192" w:rsidR="004F6478" w:rsidRDefault="004F6478" w:rsidP="00952214">
      <w:pPr>
        <w:numPr>
          <w:ilvl w:val="0"/>
          <w:numId w:val="33"/>
        </w:numPr>
        <w:tabs>
          <w:tab w:val="left" w:pos="330"/>
          <w:tab w:val="left" w:pos="540"/>
        </w:tabs>
        <w:autoSpaceDE w:val="0"/>
        <w:autoSpaceDN w:val="0"/>
        <w:adjustRightInd w:val="0"/>
        <w:ind w:left="0" w:firstLine="0"/>
        <w:rPr>
          <w:rFonts w:ascii="Times New Roman" w:hAnsi="Times New Roman"/>
          <w:sz w:val="24"/>
          <w:szCs w:val="24"/>
        </w:rPr>
      </w:pPr>
      <w:r w:rsidRPr="002B6F57">
        <w:rPr>
          <w:rFonts w:ascii="Times New Roman" w:hAnsi="Times New Roman"/>
          <w:sz w:val="24"/>
          <w:szCs w:val="24"/>
        </w:rPr>
        <w:t>Ak pominú dôvody prerušenia alebo obmedzenia distribúcie plynu podľa bodu</w:t>
      </w:r>
      <w:r w:rsidR="00193CE2" w:rsidRPr="002B6F57">
        <w:rPr>
          <w:rFonts w:ascii="Times New Roman" w:hAnsi="Times New Roman"/>
          <w:sz w:val="24"/>
          <w:szCs w:val="24"/>
        </w:rPr>
        <w:t xml:space="preserve"> </w:t>
      </w:r>
      <w:r w:rsidRPr="002B6F57">
        <w:rPr>
          <w:rFonts w:ascii="Times New Roman" w:hAnsi="Times New Roman"/>
          <w:sz w:val="24"/>
          <w:szCs w:val="24"/>
        </w:rPr>
        <w:t xml:space="preserve">4. </w:t>
      </w:r>
      <w:r w:rsidR="00606498">
        <w:rPr>
          <w:rFonts w:ascii="Times New Roman" w:hAnsi="Times New Roman"/>
          <w:sz w:val="24"/>
          <w:szCs w:val="24"/>
        </w:rPr>
        <w:t>tejto kapitoly</w:t>
      </w:r>
      <w:r w:rsidRPr="002B6F57">
        <w:rPr>
          <w:rFonts w:ascii="Times New Roman" w:hAnsi="Times New Roman"/>
          <w:sz w:val="24"/>
          <w:szCs w:val="24"/>
        </w:rPr>
        <w:t xml:space="preserve"> alebo ak dodávateľ plynu požiada o obnovenie distribúcie plynu do odberného miesta odberateľa plynu po predchádzajúcom prerušení alebo obmedzení distribúcie plynu podľa bodu 4.</w:t>
      </w:r>
      <w:r w:rsidR="00873C7B" w:rsidRPr="002B6F57">
        <w:rPr>
          <w:rFonts w:ascii="Times New Roman" w:hAnsi="Times New Roman"/>
          <w:sz w:val="24"/>
          <w:szCs w:val="24"/>
        </w:rPr>
        <w:t xml:space="preserve"> </w:t>
      </w:r>
      <w:r w:rsidR="00606498">
        <w:rPr>
          <w:rFonts w:ascii="Times New Roman" w:hAnsi="Times New Roman"/>
          <w:sz w:val="24"/>
          <w:szCs w:val="24"/>
        </w:rPr>
        <w:t>tejto kapitoly</w:t>
      </w:r>
      <w:r w:rsidRPr="002B6F57">
        <w:rPr>
          <w:rFonts w:ascii="Times New Roman" w:hAnsi="Times New Roman"/>
          <w:sz w:val="24"/>
          <w:szCs w:val="24"/>
        </w:rPr>
        <w:t xml:space="preserve">, PDS obnoví distribúciu plynu do </w:t>
      </w:r>
      <w:r w:rsidR="001F5C2E">
        <w:rPr>
          <w:rFonts w:ascii="Times New Roman" w:hAnsi="Times New Roman"/>
          <w:sz w:val="24"/>
          <w:szCs w:val="24"/>
        </w:rPr>
        <w:t xml:space="preserve">jedného </w:t>
      </w:r>
      <w:r w:rsidRPr="002B6F57">
        <w:rPr>
          <w:rFonts w:ascii="Times New Roman" w:hAnsi="Times New Roman"/>
          <w:sz w:val="24"/>
          <w:szCs w:val="24"/>
        </w:rPr>
        <w:t xml:space="preserve"> pracovn</w:t>
      </w:r>
      <w:r w:rsidR="001F5C2E">
        <w:rPr>
          <w:rFonts w:ascii="Times New Roman" w:hAnsi="Times New Roman"/>
          <w:sz w:val="24"/>
          <w:szCs w:val="24"/>
        </w:rPr>
        <w:t>ého dňa</w:t>
      </w:r>
      <w:r w:rsidRPr="002B6F57">
        <w:rPr>
          <w:rFonts w:ascii="Times New Roman" w:hAnsi="Times New Roman"/>
          <w:sz w:val="24"/>
          <w:szCs w:val="24"/>
        </w:rPr>
        <w:t xml:space="preserve"> od doručenia žiadosti dodávateľa plynu na obnovenie distribúcie plynu po prerušení alebo obmedzení distribúcie plynu odberateľovi plynu; ak prerušenie alebo obmedzenie distribúcie plynu bolo vykonané fyzickým odpojením </w:t>
      </w:r>
      <w:r w:rsidR="002E6E2B">
        <w:rPr>
          <w:rFonts w:ascii="Times New Roman" w:hAnsi="Times New Roman"/>
          <w:sz w:val="24"/>
          <w:szCs w:val="24"/>
        </w:rPr>
        <w:t>OPZ</w:t>
      </w:r>
      <w:r w:rsidRPr="002B6F57">
        <w:rPr>
          <w:rFonts w:ascii="Times New Roman" w:hAnsi="Times New Roman"/>
          <w:sz w:val="24"/>
          <w:szCs w:val="24"/>
        </w:rPr>
        <w:t xml:space="preserve"> od distribučnej siete, PDS obnoví distribúciu plynu do piatich pracovných dní.</w:t>
      </w:r>
    </w:p>
    <w:p w14:paraId="438214AE" w14:textId="77777777" w:rsidR="006C5A9C" w:rsidRDefault="006C5A9C" w:rsidP="00170AB3">
      <w:pPr>
        <w:pStyle w:val="Odsekzoznamu"/>
        <w:rPr>
          <w:rFonts w:ascii="Times New Roman" w:hAnsi="Times New Roman"/>
          <w:sz w:val="24"/>
          <w:szCs w:val="24"/>
        </w:rPr>
      </w:pPr>
    </w:p>
    <w:p w14:paraId="70602775" w14:textId="460571A0" w:rsidR="006C5A9C" w:rsidRPr="002149DB" w:rsidRDefault="006C5A9C" w:rsidP="00952214">
      <w:pPr>
        <w:numPr>
          <w:ilvl w:val="0"/>
          <w:numId w:val="33"/>
        </w:numPr>
        <w:tabs>
          <w:tab w:val="left" w:pos="330"/>
          <w:tab w:val="left" w:pos="540"/>
        </w:tabs>
        <w:autoSpaceDE w:val="0"/>
        <w:autoSpaceDN w:val="0"/>
        <w:adjustRightInd w:val="0"/>
        <w:ind w:left="0" w:firstLine="0"/>
        <w:rPr>
          <w:rFonts w:ascii="Times New Roman" w:hAnsi="Times New Roman"/>
          <w:sz w:val="24"/>
          <w:szCs w:val="24"/>
        </w:rPr>
      </w:pPr>
      <w:r w:rsidRPr="00584936">
        <w:rPr>
          <w:rFonts w:ascii="Times New Roman" w:hAnsi="Times New Roman"/>
          <w:color w:val="494949"/>
          <w:sz w:val="24"/>
          <w:szCs w:val="24"/>
          <w:shd w:val="clear" w:color="auto" w:fill="FFFFFF"/>
        </w:rPr>
        <w:t xml:space="preserve">Obmedziť alebo prerušiť distribúciu plynu závislým odberateľom plynu pri neoprávnenom odbere plynu podľa § 82 ods. 1 písm. a) druhého bodu a § 82 ods. 1 písm. g) </w:t>
      </w:r>
      <w:r w:rsidR="00170AB3" w:rsidRPr="00584936">
        <w:rPr>
          <w:rFonts w:ascii="Times New Roman" w:hAnsi="Times New Roman"/>
          <w:color w:val="494949"/>
          <w:sz w:val="24"/>
          <w:szCs w:val="24"/>
          <w:shd w:val="clear" w:color="auto" w:fill="FFFFFF"/>
        </w:rPr>
        <w:t xml:space="preserve">zákona </w:t>
      </w:r>
      <w:r w:rsidR="005D52DF">
        <w:rPr>
          <w:rFonts w:ascii="Times New Roman" w:hAnsi="Times New Roman"/>
          <w:color w:val="000000"/>
          <w:sz w:val="24"/>
          <w:szCs w:val="24"/>
        </w:rPr>
        <w:t>č. 251/2012 Z.z.</w:t>
      </w:r>
      <w:r w:rsidR="00170AB3" w:rsidRPr="00584936">
        <w:rPr>
          <w:rFonts w:ascii="Times New Roman" w:hAnsi="Times New Roman"/>
          <w:color w:val="494949"/>
          <w:sz w:val="24"/>
          <w:szCs w:val="24"/>
          <w:shd w:val="clear" w:color="auto" w:fill="FFFFFF"/>
        </w:rPr>
        <w:t xml:space="preserve"> </w:t>
      </w:r>
      <w:r w:rsidRPr="00584936">
        <w:rPr>
          <w:rFonts w:ascii="Times New Roman" w:hAnsi="Times New Roman"/>
          <w:color w:val="494949"/>
          <w:sz w:val="24"/>
          <w:szCs w:val="24"/>
          <w:shd w:val="clear" w:color="auto" w:fill="FFFFFF"/>
        </w:rPr>
        <w:t>nie je možné v období od 1. novembra do 31. marca,</w:t>
      </w:r>
    </w:p>
    <w:p w14:paraId="33D6A1F3" w14:textId="77777777" w:rsidR="002149DB" w:rsidRDefault="002149DB" w:rsidP="002149DB">
      <w:pPr>
        <w:pStyle w:val="Odsekzoznamu"/>
        <w:rPr>
          <w:rFonts w:ascii="Times New Roman" w:hAnsi="Times New Roman"/>
          <w:sz w:val="24"/>
          <w:szCs w:val="24"/>
        </w:rPr>
      </w:pPr>
    </w:p>
    <w:p w14:paraId="4C0FB73A" w14:textId="77777777" w:rsidR="002149DB" w:rsidRPr="002149DB" w:rsidRDefault="002149DB" w:rsidP="00D7345D">
      <w:pPr>
        <w:numPr>
          <w:ilvl w:val="0"/>
          <w:numId w:val="33"/>
        </w:numPr>
        <w:tabs>
          <w:tab w:val="left" w:pos="284"/>
        </w:tabs>
        <w:autoSpaceDE w:val="0"/>
        <w:autoSpaceDN w:val="0"/>
        <w:adjustRightInd w:val="0"/>
        <w:ind w:left="0" w:firstLine="66"/>
        <w:rPr>
          <w:rFonts w:ascii="Times New Roman" w:hAnsi="Times New Roman"/>
          <w:sz w:val="24"/>
          <w:szCs w:val="24"/>
        </w:rPr>
      </w:pPr>
      <w:r>
        <w:rPr>
          <w:rFonts w:ascii="Times New Roman" w:hAnsi="Times New Roman"/>
          <w:sz w:val="24"/>
          <w:szCs w:val="24"/>
        </w:rPr>
        <w:t xml:space="preserve"> PDS je povinný </w:t>
      </w:r>
      <w:r w:rsidRPr="002149DB">
        <w:rPr>
          <w:rFonts w:ascii="Times New Roman" w:hAnsi="Times New Roman"/>
          <w:sz w:val="24"/>
          <w:szCs w:val="24"/>
        </w:rPr>
        <w:t>viesť evidenciu závislých odberateľov plynu, ktorých odberné miesta sú pripojené do jeho siete, písomne informovať týchto odberateľov plynu o každom plánovanom obmedzení alebo prerušení distribúcie plynu do ich odberných miest, ktoré sa má uskutočniť v období od 1. novembra do 31. marca, plánované prerušenie distribúcie plynu v období od 1. novembra do 31. marca vykonať až po tom, čo závislý odberateľ plynu potvrdil prijatie informácie o prerušení distribúcie plynu a umožniť komunikáciu týchto odberateľov plynu priamo s prevádzkovateľom distribučnej siete na účel nahlasovania porúch; podrobnosti o postupe pri vedení evidencie závislých odberateľov plynu upravujú pravidlá trhu, pričom evidencia závislých odberateľov plynu obsahuje</w:t>
      </w:r>
      <w:r w:rsidR="00114AEB">
        <w:rPr>
          <w:rFonts w:ascii="Times New Roman" w:hAnsi="Times New Roman"/>
          <w:sz w:val="24"/>
          <w:szCs w:val="24"/>
        </w:rPr>
        <w:t>:</w:t>
      </w:r>
    </w:p>
    <w:p w14:paraId="11F4FEA5" w14:textId="77777777" w:rsidR="002149DB" w:rsidRDefault="002149DB" w:rsidP="002149DB">
      <w:pPr>
        <w:tabs>
          <w:tab w:val="left" w:pos="330"/>
          <w:tab w:val="left" w:pos="540"/>
        </w:tabs>
        <w:autoSpaceDE w:val="0"/>
        <w:autoSpaceDN w:val="0"/>
        <w:adjustRightInd w:val="0"/>
        <w:ind w:left="785" w:firstLine="0"/>
        <w:rPr>
          <w:rFonts w:ascii="Times New Roman" w:hAnsi="Times New Roman"/>
          <w:sz w:val="24"/>
          <w:szCs w:val="24"/>
        </w:rPr>
      </w:pPr>
    </w:p>
    <w:p w14:paraId="7ED9B9DC" w14:textId="77777777" w:rsidR="002149DB" w:rsidRPr="002149DB" w:rsidRDefault="002149DB" w:rsidP="002149DB">
      <w:pPr>
        <w:tabs>
          <w:tab w:val="left" w:pos="330"/>
          <w:tab w:val="left" w:pos="540"/>
        </w:tabs>
        <w:autoSpaceDE w:val="0"/>
        <w:autoSpaceDN w:val="0"/>
        <w:adjustRightInd w:val="0"/>
        <w:ind w:left="785" w:firstLine="0"/>
        <w:rPr>
          <w:rFonts w:ascii="Times New Roman" w:hAnsi="Times New Roman"/>
          <w:sz w:val="24"/>
          <w:szCs w:val="24"/>
        </w:rPr>
      </w:pPr>
      <w:r w:rsidRPr="002149DB">
        <w:rPr>
          <w:rFonts w:ascii="Times New Roman" w:hAnsi="Times New Roman"/>
          <w:sz w:val="24"/>
          <w:szCs w:val="24"/>
        </w:rPr>
        <w:t>1.meno, priezvisko,</w:t>
      </w:r>
    </w:p>
    <w:p w14:paraId="01BC166D" w14:textId="77777777" w:rsidR="002149DB" w:rsidRPr="002149DB" w:rsidRDefault="002149DB" w:rsidP="002149DB">
      <w:pPr>
        <w:tabs>
          <w:tab w:val="left" w:pos="330"/>
          <w:tab w:val="left" w:pos="540"/>
        </w:tabs>
        <w:autoSpaceDE w:val="0"/>
        <w:autoSpaceDN w:val="0"/>
        <w:adjustRightInd w:val="0"/>
        <w:ind w:left="785" w:firstLine="0"/>
        <w:rPr>
          <w:rFonts w:ascii="Times New Roman" w:hAnsi="Times New Roman"/>
          <w:sz w:val="24"/>
          <w:szCs w:val="24"/>
        </w:rPr>
      </w:pPr>
      <w:r w:rsidRPr="002149DB">
        <w:rPr>
          <w:rFonts w:ascii="Times New Roman" w:hAnsi="Times New Roman"/>
          <w:sz w:val="24"/>
          <w:szCs w:val="24"/>
        </w:rPr>
        <w:t>2.adresu trvalého pobytu,</w:t>
      </w:r>
    </w:p>
    <w:p w14:paraId="27B4FD7C" w14:textId="77777777" w:rsidR="002149DB" w:rsidRPr="002149DB" w:rsidRDefault="002149DB" w:rsidP="002149DB">
      <w:pPr>
        <w:tabs>
          <w:tab w:val="left" w:pos="330"/>
          <w:tab w:val="left" w:pos="540"/>
        </w:tabs>
        <w:autoSpaceDE w:val="0"/>
        <w:autoSpaceDN w:val="0"/>
        <w:adjustRightInd w:val="0"/>
        <w:ind w:left="785" w:firstLine="0"/>
        <w:rPr>
          <w:rFonts w:ascii="Times New Roman" w:hAnsi="Times New Roman"/>
          <w:sz w:val="24"/>
          <w:szCs w:val="24"/>
        </w:rPr>
      </w:pPr>
      <w:r w:rsidRPr="002149DB">
        <w:rPr>
          <w:rFonts w:ascii="Times New Roman" w:hAnsi="Times New Roman"/>
          <w:sz w:val="24"/>
          <w:szCs w:val="24"/>
        </w:rPr>
        <w:t>3.kontaktné telefónne číslo, faxové číslo, adresu elektronickej pošty, ak ich má,</w:t>
      </w:r>
    </w:p>
    <w:p w14:paraId="656D4621" w14:textId="77777777" w:rsidR="002149DB" w:rsidRPr="002149DB" w:rsidRDefault="002149DB" w:rsidP="002149DB">
      <w:pPr>
        <w:tabs>
          <w:tab w:val="left" w:pos="330"/>
          <w:tab w:val="left" w:pos="540"/>
        </w:tabs>
        <w:autoSpaceDE w:val="0"/>
        <w:autoSpaceDN w:val="0"/>
        <w:adjustRightInd w:val="0"/>
        <w:ind w:left="785" w:firstLine="0"/>
        <w:rPr>
          <w:rFonts w:ascii="Times New Roman" w:hAnsi="Times New Roman"/>
          <w:sz w:val="24"/>
          <w:szCs w:val="24"/>
        </w:rPr>
      </w:pPr>
      <w:r w:rsidRPr="002149DB">
        <w:rPr>
          <w:rFonts w:ascii="Times New Roman" w:hAnsi="Times New Roman"/>
          <w:sz w:val="24"/>
          <w:szCs w:val="24"/>
        </w:rPr>
        <w:lastRenderedPageBreak/>
        <w:t>4.dátum narodenia,</w:t>
      </w:r>
    </w:p>
    <w:p w14:paraId="2C2846CB" w14:textId="77777777" w:rsidR="002149DB" w:rsidRPr="002149DB" w:rsidRDefault="002149DB" w:rsidP="002149DB">
      <w:pPr>
        <w:tabs>
          <w:tab w:val="left" w:pos="330"/>
          <w:tab w:val="left" w:pos="540"/>
        </w:tabs>
        <w:autoSpaceDE w:val="0"/>
        <w:autoSpaceDN w:val="0"/>
        <w:adjustRightInd w:val="0"/>
        <w:ind w:left="785" w:firstLine="0"/>
        <w:rPr>
          <w:rFonts w:ascii="Times New Roman" w:hAnsi="Times New Roman"/>
          <w:sz w:val="24"/>
          <w:szCs w:val="24"/>
        </w:rPr>
      </w:pPr>
      <w:r w:rsidRPr="002149DB">
        <w:rPr>
          <w:rFonts w:ascii="Times New Roman" w:hAnsi="Times New Roman"/>
          <w:sz w:val="24"/>
          <w:szCs w:val="24"/>
        </w:rPr>
        <w:t>5.adresu odberného miesta,</w:t>
      </w:r>
    </w:p>
    <w:p w14:paraId="20309551" w14:textId="77777777" w:rsidR="002149DB" w:rsidRDefault="002149DB" w:rsidP="002149DB">
      <w:pPr>
        <w:tabs>
          <w:tab w:val="left" w:pos="330"/>
          <w:tab w:val="left" w:pos="540"/>
        </w:tabs>
        <w:autoSpaceDE w:val="0"/>
        <w:autoSpaceDN w:val="0"/>
        <w:adjustRightInd w:val="0"/>
        <w:ind w:left="785" w:firstLine="0"/>
        <w:rPr>
          <w:rFonts w:ascii="Times New Roman" w:hAnsi="Times New Roman"/>
          <w:sz w:val="24"/>
          <w:szCs w:val="24"/>
        </w:rPr>
      </w:pPr>
      <w:r w:rsidRPr="002149DB">
        <w:rPr>
          <w:rFonts w:ascii="Times New Roman" w:hAnsi="Times New Roman"/>
          <w:sz w:val="24"/>
          <w:szCs w:val="24"/>
        </w:rPr>
        <w:t>6.číslo odberného miesta závislého odberateľa plynu</w:t>
      </w:r>
      <w:r>
        <w:rPr>
          <w:rFonts w:ascii="Times New Roman" w:hAnsi="Times New Roman"/>
          <w:sz w:val="24"/>
          <w:szCs w:val="24"/>
        </w:rPr>
        <w:t>.</w:t>
      </w:r>
    </w:p>
    <w:p w14:paraId="02DD076A" w14:textId="77777777" w:rsidR="00C76EC6" w:rsidRDefault="00C76EC6" w:rsidP="002149DB">
      <w:pPr>
        <w:tabs>
          <w:tab w:val="left" w:pos="330"/>
          <w:tab w:val="left" w:pos="540"/>
        </w:tabs>
        <w:autoSpaceDE w:val="0"/>
        <w:autoSpaceDN w:val="0"/>
        <w:adjustRightInd w:val="0"/>
        <w:ind w:left="785" w:firstLine="0"/>
        <w:rPr>
          <w:rFonts w:ascii="Times New Roman" w:hAnsi="Times New Roman"/>
          <w:sz w:val="24"/>
          <w:szCs w:val="24"/>
        </w:rPr>
      </w:pPr>
    </w:p>
    <w:p w14:paraId="74722FD1" w14:textId="77777777" w:rsidR="004F6478" w:rsidRPr="00AD3DA0" w:rsidRDefault="004F6478" w:rsidP="008647F0">
      <w:pPr>
        <w:pStyle w:val="Strednmrieka1zvraznenie21"/>
      </w:pPr>
    </w:p>
    <w:p w14:paraId="5BA15B9D" w14:textId="77777777" w:rsidR="00003868" w:rsidRPr="002B6F57" w:rsidRDefault="00003868" w:rsidP="00952214">
      <w:pPr>
        <w:numPr>
          <w:ilvl w:val="0"/>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NEOPRÁVNENÝ ODBER PLYNU</w:t>
      </w:r>
    </w:p>
    <w:p w14:paraId="58447C29" w14:textId="77777777" w:rsidR="00003868" w:rsidRPr="002B6F57" w:rsidRDefault="00003868" w:rsidP="00003868">
      <w:pPr>
        <w:autoSpaceDE w:val="0"/>
        <w:autoSpaceDN w:val="0"/>
        <w:adjustRightInd w:val="0"/>
        <w:rPr>
          <w:rFonts w:ascii="Times New Roman" w:hAnsi="Times New Roman"/>
          <w:b/>
          <w:bCs/>
          <w:color w:val="000000"/>
          <w:sz w:val="24"/>
          <w:szCs w:val="24"/>
        </w:rPr>
      </w:pPr>
    </w:p>
    <w:p w14:paraId="565C20D6" w14:textId="77777777" w:rsidR="00003868" w:rsidRPr="002B6F57" w:rsidRDefault="00003868" w:rsidP="00952214">
      <w:pPr>
        <w:numPr>
          <w:ilvl w:val="0"/>
          <w:numId w:val="35"/>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Neoprávneným odberom plynu je</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odber plynu</w:t>
      </w:r>
      <w:r w:rsidR="00193CE2" w:rsidRPr="002B6F57">
        <w:rPr>
          <w:rFonts w:ascii="Times New Roman" w:hAnsi="Times New Roman"/>
          <w:color w:val="000000"/>
          <w:sz w:val="24"/>
          <w:szCs w:val="24"/>
        </w:rPr>
        <w:t xml:space="preserve"> </w:t>
      </w:r>
    </w:p>
    <w:p w14:paraId="276499D2" w14:textId="77777777" w:rsidR="00994B06" w:rsidRPr="00606818" w:rsidRDefault="00994B06" w:rsidP="00952214">
      <w:pPr>
        <w:numPr>
          <w:ilvl w:val="0"/>
          <w:numId w:val="110"/>
        </w:numPr>
        <w:tabs>
          <w:tab w:val="left" w:pos="660"/>
        </w:tabs>
        <w:autoSpaceDE w:val="0"/>
        <w:autoSpaceDN w:val="0"/>
        <w:adjustRightInd w:val="0"/>
        <w:ind w:left="660" w:hanging="330"/>
        <w:rPr>
          <w:rFonts w:ascii="Times New Roman" w:hAnsi="Times New Roman"/>
          <w:color w:val="000000"/>
          <w:sz w:val="24"/>
          <w:szCs w:val="24"/>
        </w:rPr>
      </w:pPr>
      <w:r w:rsidRPr="00606818">
        <w:rPr>
          <w:rFonts w:ascii="Times New Roman" w:hAnsi="Times New Roman"/>
          <w:iCs/>
          <w:color w:val="494949"/>
          <w:sz w:val="24"/>
          <w:szCs w:val="24"/>
          <w:shd w:val="clear" w:color="auto" w:fill="FFFFFF"/>
        </w:rPr>
        <w:t>bez uzavretej zmluvy o pripojení do prepravnej siete alebo o pripojení do distribučnej siete,</w:t>
      </w:r>
      <w:r w:rsidRPr="00606818" w:rsidDel="00994B06">
        <w:rPr>
          <w:rFonts w:ascii="Times New Roman" w:hAnsi="Times New Roman"/>
          <w:color w:val="000000"/>
          <w:sz w:val="24"/>
          <w:szCs w:val="24"/>
        </w:rPr>
        <w:t xml:space="preserve"> </w:t>
      </w:r>
      <w:r w:rsidRPr="00606818">
        <w:rPr>
          <w:rFonts w:ascii="Times New Roman" w:hAnsi="Times New Roman"/>
          <w:iCs/>
          <w:color w:val="494949"/>
          <w:sz w:val="24"/>
          <w:szCs w:val="24"/>
          <w:shd w:val="clear" w:color="auto" w:fill="FFFFFF"/>
        </w:rPr>
        <w:t>dodávke alebo združenej dodávke plynu alebo zmluvy, ktorej predmetom je zdieľanie plynu, alebo bez iného právneho dôvodu, na základe ktorého vzniká právo zdieľať plyn, alebo</w:t>
      </w:r>
      <w:r w:rsidRPr="00606818" w:rsidDel="00994B06">
        <w:rPr>
          <w:rFonts w:ascii="Times New Roman" w:hAnsi="Times New Roman"/>
          <w:color w:val="000000"/>
          <w:sz w:val="24"/>
          <w:szCs w:val="24"/>
        </w:rPr>
        <w:t xml:space="preserve"> </w:t>
      </w:r>
      <w:r w:rsidRPr="00606818">
        <w:rPr>
          <w:rFonts w:ascii="Times New Roman" w:hAnsi="Times New Roman"/>
          <w:iCs/>
          <w:color w:val="494949"/>
          <w:sz w:val="24"/>
          <w:szCs w:val="24"/>
          <w:shd w:val="clear" w:color="auto" w:fill="FFFFFF"/>
        </w:rPr>
        <w:t>prístupe do prepravnej siete a preprave plynu alebo prístupe do distribučnej siete a distribúcii plynu</w:t>
      </w:r>
      <w:r w:rsidR="008D15BE">
        <w:rPr>
          <w:rFonts w:ascii="Times New Roman" w:hAnsi="Times New Roman"/>
          <w:iCs/>
          <w:color w:val="494949"/>
          <w:sz w:val="24"/>
          <w:szCs w:val="24"/>
          <w:shd w:val="clear" w:color="auto" w:fill="FFFFFF"/>
        </w:rPr>
        <w:t>,</w:t>
      </w:r>
      <w:r w:rsidRPr="00606818" w:rsidDel="00994B06">
        <w:rPr>
          <w:rFonts w:ascii="Times New Roman" w:hAnsi="Times New Roman"/>
          <w:color w:val="000000"/>
          <w:sz w:val="24"/>
          <w:szCs w:val="24"/>
        </w:rPr>
        <w:t xml:space="preserve"> </w:t>
      </w:r>
    </w:p>
    <w:p w14:paraId="596DCC3A" w14:textId="77777777" w:rsidR="00003868" w:rsidRPr="002B6F57" w:rsidRDefault="00003868" w:rsidP="00952214">
      <w:pPr>
        <w:numPr>
          <w:ilvl w:val="0"/>
          <w:numId w:val="110"/>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nemeraného plynu,</w:t>
      </w:r>
    </w:p>
    <w:p w14:paraId="6440BD16" w14:textId="77777777" w:rsidR="00003868" w:rsidRPr="002B6F57" w:rsidRDefault="00003868" w:rsidP="00952214">
      <w:pPr>
        <w:numPr>
          <w:ilvl w:val="0"/>
          <w:numId w:val="110"/>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bez určeného meradla alebo s určeným meradlom, ktoré v dôsledku neoprávneného zásahu odberateľa plynu nesprávne zaznamenáva odber plynu,</w:t>
      </w:r>
    </w:p>
    <w:p w14:paraId="22A2E40A" w14:textId="77777777" w:rsidR="00003868" w:rsidRPr="002B6F57" w:rsidRDefault="00003868" w:rsidP="00952214">
      <w:pPr>
        <w:numPr>
          <w:ilvl w:val="0"/>
          <w:numId w:val="110"/>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meraný určeným meradlom, na ktorom bolo porušené zabezpečenie proti neoprávnenej manipulácii, alebo určeným meradlom, ktoré nebolo namontované PDS</w:t>
      </w:r>
      <w:r w:rsidR="00882DF8" w:rsidRPr="002B6F57">
        <w:rPr>
          <w:rFonts w:ascii="Times New Roman" w:hAnsi="Times New Roman"/>
          <w:color w:val="000000"/>
          <w:sz w:val="24"/>
          <w:szCs w:val="24"/>
        </w:rPr>
        <w:t>; ak ide o prvý neoprávnený odber plynu odberateľa plynu v domácnosti meraný meradlom umiestneným na verejne prístupnom mieste, na ktorom bolo porušené zabezpečenie proti neoprávnenej manipulácii, výška škody spôsobenej neoprávneným odberom plynu sa určí ako cena neoprávnene odobratého množstva plynu určeného pomocou diagramu dodávky. Pre výpočet škody spôsobenej druhým a ďalším takým neoprávneným odberom plynu na tom istom odbernom mieste sa použije postup podľa bodu 3</w:t>
      </w:r>
      <w:r w:rsidR="00E30075" w:rsidRPr="002B6F57">
        <w:rPr>
          <w:rFonts w:ascii="Times New Roman" w:hAnsi="Times New Roman"/>
          <w:color w:val="000000"/>
          <w:sz w:val="24"/>
          <w:szCs w:val="24"/>
        </w:rPr>
        <w:t>,</w:t>
      </w:r>
    </w:p>
    <w:p w14:paraId="5E130E73" w14:textId="77777777" w:rsidR="00003868" w:rsidRPr="002B6F57" w:rsidRDefault="00003868" w:rsidP="00952214">
      <w:pPr>
        <w:numPr>
          <w:ilvl w:val="0"/>
          <w:numId w:val="110"/>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ak odberateľ plynu neumožnil prerušenie dodávky plynu; takýto odber sa za neoprávnený odber považuje odo dňa, keď odberateľ plynu neumožnil prerušenie dodávky plynu,</w:t>
      </w:r>
    </w:p>
    <w:p w14:paraId="1C1E422C" w14:textId="77777777" w:rsidR="00003868" w:rsidRPr="002B6F57" w:rsidRDefault="00003868" w:rsidP="00952214">
      <w:pPr>
        <w:numPr>
          <w:ilvl w:val="0"/>
          <w:numId w:val="110"/>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ak odberateľ plynu nedodržal obmedzenia určené dodávateľom plynu alebo PDS,</w:t>
      </w:r>
    </w:p>
    <w:p w14:paraId="4FDD5724" w14:textId="77777777" w:rsidR="00003868" w:rsidRPr="002B6F57" w:rsidRDefault="00003868" w:rsidP="00952214">
      <w:pPr>
        <w:numPr>
          <w:ilvl w:val="0"/>
          <w:numId w:val="110"/>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ak odberateľ plynu nedodržal zmluvne dohodnuté platobné podmienky</w:t>
      </w:r>
      <w:r w:rsidR="00DC4605" w:rsidRPr="002B6F57">
        <w:rPr>
          <w:rFonts w:ascii="Times New Roman" w:hAnsi="Times New Roman"/>
          <w:color w:val="000000"/>
          <w:sz w:val="24"/>
          <w:szCs w:val="24"/>
        </w:rPr>
        <w:t>,</w:t>
      </w:r>
    </w:p>
    <w:p w14:paraId="7964F304" w14:textId="77777777" w:rsidR="00003868" w:rsidRPr="002B6F57" w:rsidRDefault="00003868" w:rsidP="00952214">
      <w:pPr>
        <w:numPr>
          <w:ilvl w:val="0"/>
          <w:numId w:val="110"/>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ak odberateľ opakovane bez vážneho dôvodu neumožnil prístup k meradlu, aj keď bol na to PDS vopred vyzvaný písomnou výzvou, ktorej doručenie odberateľ potvrdil.</w:t>
      </w:r>
    </w:p>
    <w:p w14:paraId="30CBD2B8" w14:textId="77777777" w:rsidR="00003868" w:rsidRPr="002B6F57" w:rsidRDefault="00003868" w:rsidP="00003868">
      <w:pPr>
        <w:tabs>
          <w:tab w:val="left" w:pos="284"/>
        </w:tabs>
        <w:autoSpaceDE w:val="0"/>
        <w:autoSpaceDN w:val="0"/>
        <w:adjustRightInd w:val="0"/>
        <w:ind w:firstLine="0"/>
        <w:rPr>
          <w:rFonts w:ascii="Times New Roman" w:hAnsi="Times New Roman"/>
          <w:color w:val="000000"/>
          <w:sz w:val="24"/>
          <w:szCs w:val="24"/>
        </w:rPr>
      </w:pPr>
    </w:p>
    <w:p w14:paraId="165FB6D6" w14:textId="77777777" w:rsidR="00003868" w:rsidRPr="002B6F57" w:rsidRDefault="00003868" w:rsidP="00952214">
      <w:pPr>
        <w:numPr>
          <w:ilvl w:val="0"/>
          <w:numId w:val="35"/>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Odberateľ plynu, ktorý neoprávnene odoberal plyn, je povinný uhradiť PDS skutočne vzniknutú škodu, ak vznikla a</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spolu so škodou aj ušlý zisk.</w:t>
      </w:r>
    </w:p>
    <w:p w14:paraId="70F5E8FC" w14:textId="77777777" w:rsidR="00003868" w:rsidRPr="002B6F57" w:rsidRDefault="00003868" w:rsidP="00690170">
      <w:pPr>
        <w:tabs>
          <w:tab w:val="left" w:pos="330"/>
        </w:tabs>
        <w:autoSpaceDE w:val="0"/>
        <w:autoSpaceDN w:val="0"/>
        <w:adjustRightInd w:val="0"/>
        <w:ind w:firstLine="0"/>
        <w:rPr>
          <w:rFonts w:ascii="Times New Roman" w:hAnsi="Times New Roman"/>
          <w:color w:val="000000"/>
          <w:sz w:val="24"/>
          <w:szCs w:val="24"/>
        </w:rPr>
      </w:pPr>
    </w:p>
    <w:p w14:paraId="24F8030F" w14:textId="77777777" w:rsidR="00003868" w:rsidRPr="002B6F57" w:rsidRDefault="00003868" w:rsidP="00952214">
      <w:pPr>
        <w:numPr>
          <w:ilvl w:val="0"/>
          <w:numId w:val="35"/>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Ak vznikla škoda a ak nie je možné vyčísliť skutočne vzniknutú škodu na základe objektívnych a spoľahlivých podkladov</w:t>
      </w:r>
      <w:r w:rsidR="00304BED" w:rsidRPr="002B6F57">
        <w:rPr>
          <w:rFonts w:ascii="Times New Roman" w:hAnsi="Times New Roman"/>
          <w:color w:val="000000"/>
          <w:sz w:val="24"/>
          <w:szCs w:val="24"/>
        </w:rPr>
        <w:t xml:space="preserve"> a</w:t>
      </w:r>
      <w:r w:rsidRPr="002B6F57">
        <w:rPr>
          <w:rFonts w:ascii="Times New Roman" w:hAnsi="Times New Roman"/>
          <w:color w:val="000000"/>
          <w:sz w:val="24"/>
          <w:szCs w:val="24"/>
        </w:rPr>
        <w:t xml:space="preserve"> </w:t>
      </w:r>
      <w:r w:rsidR="00304BED" w:rsidRPr="002B6F57">
        <w:rPr>
          <w:rFonts w:ascii="Times New Roman" w:hAnsi="Times New Roman"/>
          <w:color w:val="000000"/>
          <w:sz w:val="24"/>
          <w:szCs w:val="24"/>
        </w:rPr>
        <w:t xml:space="preserve">ak ide o prvý neoprávnený odber plynu odberateľa plynu v domácnosti meraný meradlom umiestneným na verejne prístupnom mieste, na ktorom bolo porušené zabezpečenie proti neoprávnenej manipulácii, výška škody spôsobenej neoprávneným odberom plynu sa určí ako cena neoprávnene odobratého množstva plynu určeného pomocou diagramu dodávky. Pre výpočet škody spôsobenej druhým a ďalším takým neoprávneným odberom plynu na tom istom odbernom mieste sa </w:t>
      </w:r>
      <w:r w:rsidRPr="002B6F57">
        <w:rPr>
          <w:rFonts w:ascii="Times New Roman" w:hAnsi="Times New Roman"/>
          <w:color w:val="000000"/>
          <w:sz w:val="24"/>
          <w:szCs w:val="24"/>
        </w:rPr>
        <w:t>použije spôsob výpočtu škody, spôsobenej neoprávneným odberom plynu, ktorý ustanovuje vyhláška Ministerstva hospodárstva Slovenskej republiky č. 449/2012 Z.</w:t>
      </w:r>
      <w:r w:rsidR="00426236" w:rsidRPr="002B6F57">
        <w:rPr>
          <w:rFonts w:ascii="Times New Roman" w:hAnsi="Times New Roman"/>
          <w:color w:val="000000"/>
          <w:sz w:val="24"/>
          <w:szCs w:val="24"/>
        </w:rPr>
        <w:t xml:space="preserve"> </w:t>
      </w:r>
      <w:r w:rsidRPr="002B6F57">
        <w:rPr>
          <w:rFonts w:ascii="Times New Roman" w:hAnsi="Times New Roman"/>
          <w:color w:val="000000"/>
          <w:sz w:val="24"/>
          <w:szCs w:val="24"/>
        </w:rPr>
        <w:t>z., ktorou sa ustanovuje spôsob výpočtu škody spôsobenej neoprávneným odberom plynu.</w:t>
      </w:r>
      <w:r w:rsidR="00D06618" w:rsidRPr="002B6F57">
        <w:rPr>
          <w:rFonts w:ascii="Times New Roman" w:hAnsi="Times New Roman"/>
          <w:color w:val="000000"/>
          <w:sz w:val="24"/>
          <w:szCs w:val="24"/>
        </w:rPr>
        <w:t xml:space="preserve"> </w:t>
      </w:r>
    </w:p>
    <w:p w14:paraId="599A257F" w14:textId="77777777" w:rsidR="00003868" w:rsidRPr="002B6F57" w:rsidRDefault="00003868" w:rsidP="008647F0">
      <w:pPr>
        <w:pStyle w:val="Strednmrieka1zvraznenie21"/>
      </w:pPr>
    </w:p>
    <w:p w14:paraId="099D6B2E" w14:textId="77777777" w:rsidR="0037752A" w:rsidRPr="002B6F57" w:rsidRDefault="0037752A" w:rsidP="008647F0">
      <w:pPr>
        <w:pStyle w:val="Normlnywebov"/>
        <w:spacing w:before="0" w:after="0"/>
        <w:ind w:left="426" w:firstLine="0"/>
        <w:rPr>
          <w:szCs w:val="24"/>
          <w:lang w:val="sk-SK"/>
        </w:rPr>
      </w:pPr>
      <w:r w:rsidRPr="002B6F57">
        <w:rPr>
          <w:szCs w:val="24"/>
          <w:lang w:val="sk-SK"/>
        </w:rPr>
        <w:t xml:space="preserve"> </w:t>
      </w:r>
    </w:p>
    <w:p w14:paraId="772588B8" w14:textId="77777777" w:rsidR="00957AA7" w:rsidRPr="002B6F57" w:rsidRDefault="00957AA7" w:rsidP="00952214">
      <w:pPr>
        <w:numPr>
          <w:ilvl w:val="0"/>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MERANIE DISTRIBÚCIE PLYNU</w:t>
      </w:r>
    </w:p>
    <w:p w14:paraId="75FADFD8" w14:textId="77777777" w:rsidR="000D6183" w:rsidRDefault="000D6183" w:rsidP="000D6183">
      <w:pPr>
        <w:pStyle w:val="Strednmrieka1zvraznenie21"/>
        <w:tabs>
          <w:tab w:val="left" w:pos="550"/>
        </w:tabs>
        <w:autoSpaceDE w:val="0"/>
        <w:autoSpaceDN w:val="0"/>
        <w:adjustRightInd w:val="0"/>
        <w:ind w:left="425" w:firstLine="0"/>
        <w:rPr>
          <w:rFonts w:eastAsia="Calibri"/>
          <w:b/>
          <w:bCs/>
          <w:color w:val="000000"/>
          <w:lang w:eastAsia="en-US"/>
        </w:rPr>
      </w:pPr>
    </w:p>
    <w:p w14:paraId="346A5BFA" w14:textId="77777777" w:rsidR="000D6183" w:rsidRPr="002B6F57" w:rsidRDefault="000D6183" w:rsidP="000D6183">
      <w:pPr>
        <w:pStyle w:val="Strednmrieka1zvraznenie21"/>
        <w:tabs>
          <w:tab w:val="left" w:pos="550"/>
        </w:tabs>
        <w:autoSpaceDE w:val="0"/>
        <w:autoSpaceDN w:val="0"/>
        <w:adjustRightInd w:val="0"/>
        <w:ind w:left="0" w:firstLine="0"/>
        <w:rPr>
          <w:rFonts w:eastAsia="Calibri"/>
          <w:b/>
          <w:bCs/>
          <w:vanish/>
          <w:color w:val="000000"/>
          <w:lang w:eastAsia="en-US"/>
        </w:rPr>
      </w:pPr>
    </w:p>
    <w:p w14:paraId="6F575F0F" w14:textId="77777777" w:rsidR="00003868" w:rsidRPr="002B6F57" w:rsidRDefault="00003868" w:rsidP="000D6183">
      <w:pPr>
        <w:pStyle w:val="Strednmrieka1zvraznenie21"/>
        <w:tabs>
          <w:tab w:val="left" w:pos="550"/>
        </w:tabs>
        <w:autoSpaceDE w:val="0"/>
        <w:autoSpaceDN w:val="0"/>
        <w:adjustRightInd w:val="0"/>
        <w:ind w:left="0" w:firstLine="0"/>
        <w:rPr>
          <w:rFonts w:eastAsia="Calibri"/>
          <w:b/>
          <w:bCs/>
          <w:vanish/>
          <w:color w:val="000000"/>
          <w:lang w:eastAsia="en-US"/>
        </w:rPr>
      </w:pPr>
    </w:p>
    <w:p w14:paraId="05E6A91B" w14:textId="77777777" w:rsidR="00003868" w:rsidRPr="002B6F57" w:rsidRDefault="00003868" w:rsidP="000D6183">
      <w:pPr>
        <w:pStyle w:val="Strednmrieka1zvraznenie21"/>
        <w:tabs>
          <w:tab w:val="left" w:pos="550"/>
        </w:tabs>
        <w:autoSpaceDE w:val="0"/>
        <w:autoSpaceDN w:val="0"/>
        <w:adjustRightInd w:val="0"/>
        <w:ind w:left="0" w:firstLine="0"/>
        <w:rPr>
          <w:rFonts w:eastAsia="Calibri"/>
          <w:b/>
          <w:bCs/>
          <w:vanish/>
          <w:color w:val="000000"/>
          <w:lang w:eastAsia="en-US"/>
        </w:rPr>
      </w:pPr>
    </w:p>
    <w:p w14:paraId="7CF21E96" w14:textId="77777777" w:rsidR="00003868" w:rsidRPr="002B6F57" w:rsidRDefault="00003868" w:rsidP="000D6183">
      <w:pPr>
        <w:pStyle w:val="Strednmrieka1zvraznenie21"/>
        <w:tabs>
          <w:tab w:val="left" w:pos="550"/>
        </w:tabs>
        <w:autoSpaceDE w:val="0"/>
        <w:autoSpaceDN w:val="0"/>
        <w:adjustRightInd w:val="0"/>
        <w:ind w:left="0" w:firstLine="0"/>
        <w:rPr>
          <w:rFonts w:eastAsia="Calibri"/>
          <w:b/>
          <w:bCs/>
          <w:vanish/>
          <w:color w:val="000000"/>
          <w:lang w:eastAsia="en-US"/>
        </w:rPr>
      </w:pPr>
    </w:p>
    <w:p w14:paraId="6F8C6004" w14:textId="77777777" w:rsidR="00957AA7" w:rsidRDefault="00957AA7" w:rsidP="00952214">
      <w:pPr>
        <w:numPr>
          <w:ilvl w:val="0"/>
          <w:numId w:val="123"/>
        </w:numPr>
        <w:tabs>
          <w:tab w:val="left" w:pos="550"/>
          <w:tab w:val="left" w:pos="993"/>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Základné pravidlá merania distribuovaného množstva plynu</w:t>
      </w:r>
    </w:p>
    <w:p w14:paraId="774C7FA6" w14:textId="77777777" w:rsidR="000D6183" w:rsidRPr="002B6F57" w:rsidRDefault="000D6183" w:rsidP="000D6183">
      <w:pPr>
        <w:tabs>
          <w:tab w:val="left" w:pos="550"/>
          <w:tab w:val="left" w:pos="993"/>
        </w:tabs>
        <w:autoSpaceDE w:val="0"/>
        <w:autoSpaceDN w:val="0"/>
        <w:adjustRightInd w:val="0"/>
        <w:ind w:left="425" w:firstLine="0"/>
        <w:rPr>
          <w:rFonts w:ascii="Times New Roman" w:hAnsi="Times New Roman"/>
          <w:b/>
          <w:bCs/>
          <w:color w:val="000000"/>
          <w:sz w:val="24"/>
          <w:szCs w:val="24"/>
        </w:rPr>
      </w:pPr>
    </w:p>
    <w:p w14:paraId="4CC9E96E" w14:textId="77777777" w:rsidR="00957AA7" w:rsidRPr="002B6F57" w:rsidRDefault="00957AA7" w:rsidP="00952214">
      <w:pPr>
        <w:numPr>
          <w:ilvl w:val="0"/>
          <w:numId w:val="111"/>
        </w:numPr>
        <w:tabs>
          <w:tab w:val="clear" w:pos="1550"/>
          <w:tab w:val="num"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lastRenderedPageBreak/>
        <w:t xml:space="preserve">PDS meria </w:t>
      </w:r>
      <w:r w:rsidR="001A4DA6" w:rsidRPr="002B6F57">
        <w:rPr>
          <w:rFonts w:ascii="Times New Roman" w:hAnsi="Times New Roman"/>
          <w:color w:val="000000"/>
          <w:sz w:val="24"/>
          <w:szCs w:val="24"/>
        </w:rPr>
        <w:t xml:space="preserve">objemové množstvo </w:t>
      </w:r>
      <w:r w:rsidRPr="002B6F57">
        <w:rPr>
          <w:rFonts w:ascii="Times New Roman" w:hAnsi="Times New Roman"/>
          <w:color w:val="000000"/>
          <w:sz w:val="24"/>
          <w:szCs w:val="24"/>
        </w:rPr>
        <w:t xml:space="preserve">distribuovaného plynu vo výstupných bodoch </w:t>
      </w:r>
      <w:r w:rsidR="001A4DA6" w:rsidRPr="002B6F57">
        <w:rPr>
          <w:rFonts w:ascii="Times New Roman" w:hAnsi="Times New Roman"/>
          <w:color w:val="000000"/>
          <w:sz w:val="24"/>
          <w:szCs w:val="24"/>
        </w:rPr>
        <w:t xml:space="preserve">z distribučnej siete </w:t>
      </w:r>
      <w:r w:rsidRPr="002B6F57">
        <w:rPr>
          <w:rFonts w:ascii="Times New Roman" w:hAnsi="Times New Roman"/>
          <w:color w:val="000000"/>
          <w:sz w:val="24"/>
          <w:szCs w:val="24"/>
        </w:rPr>
        <w:t xml:space="preserve">v súlade s príslušnými </w:t>
      </w:r>
      <w:r w:rsidR="005778E8" w:rsidRPr="002B6F57">
        <w:rPr>
          <w:rFonts w:ascii="Times New Roman" w:hAnsi="Times New Roman"/>
          <w:color w:val="000000"/>
          <w:sz w:val="24"/>
          <w:szCs w:val="24"/>
        </w:rPr>
        <w:t xml:space="preserve">všeobecne záväznými </w:t>
      </w:r>
      <w:r w:rsidRPr="002B6F57">
        <w:rPr>
          <w:rFonts w:ascii="Times New Roman" w:hAnsi="Times New Roman"/>
          <w:color w:val="000000"/>
          <w:sz w:val="24"/>
          <w:szCs w:val="24"/>
        </w:rPr>
        <w:t>právnymi predpismi, predovšetkým zákonom</w:t>
      </w:r>
      <w:r w:rsidR="00D315B5" w:rsidRPr="002B6F57">
        <w:rPr>
          <w:rFonts w:ascii="Times New Roman" w:hAnsi="Times New Roman"/>
          <w:color w:val="000000"/>
          <w:sz w:val="24"/>
          <w:szCs w:val="24"/>
        </w:rPr>
        <w:t xml:space="preserve"> </w:t>
      </w:r>
      <w:r w:rsidRPr="002B6F57">
        <w:rPr>
          <w:rFonts w:ascii="Times New Roman" w:hAnsi="Times New Roman"/>
          <w:color w:val="000000"/>
          <w:sz w:val="24"/>
          <w:szCs w:val="24"/>
        </w:rPr>
        <w:t xml:space="preserve">č. </w:t>
      </w:r>
      <w:r w:rsidR="00B12C02">
        <w:rPr>
          <w:rFonts w:ascii="Times New Roman" w:hAnsi="Times New Roman"/>
          <w:color w:val="000000"/>
          <w:sz w:val="24"/>
          <w:szCs w:val="24"/>
        </w:rPr>
        <w:t>157</w:t>
      </w:r>
      <w:r w:rsidRPr="002B6F57">
        <w:rPr>
          <w:rFonts w:ascii="Times New Roman" w:hAnsi="Times New Roman"/>
          <w:color w:val="000000"/>
          <w:sz w:val="24"/>
          <w:szCs w:val="24"/>
        </w:rPr>
        <w:t>/</w:t>
      </w:r>
      <w:r w:rsidR="00B12C02" w:rsidRPr="002B6F57">
        <w:rPr>
          <w:rFonts w:ascii="Times New Roman" w:hAnsi="Times New Roman"/>
          <w:color w:val="000000"/>
          <w:sz w:val="24"/>
          <w:szCs w:val="24"/>
        </w:rPr>
        <w:t>20</w:t>
      </w:r>
      <w:r w:rsidR="00B12C02">
        <w:rPr>
          <w:rFonts w:ascii="Times New Roman" w:hAnsi="Times New Roman"/>
          <w:color w:val="000000"/>
          <w:sz w:val="24"/>
          <w:szCs w:val="24"/>
        </w:rPr>
        <w:t>18</w:t>
      </w:r>
      <w:r w:rsidR="00B12C02" w:rsidRPr="002B6F57">
        <w:rPr>
          <w:rFonts w:ascii="Times New Roman" w:hAnsi="Times New Roman"/>
          <w:color w:val="000000"/>
          <w:sz w:val="24"/>
          <w:szCs w:val="24"/>
        </w:rPr>
        <w:t xml:space="preserve"> </w:t>
      </w:r>
      <w:r w:rsidRPr="002B6F57">
        <w:rPr>
          <w:rFonts w:ascii="Times New Roman" w:hAnsi="Times New Roman"/>
          <w:color w:val="000000"/>
          <w:sz w:val="24"/>
          <w:szCs w:val="24"/>
        </w:rPr>
        <w:t>Z.</w:t>
      </w:r>
      <w:r w:rsidR="00426236" w:rsidRPr="002B6F57">
        <w:rPr>
          <w:rFonts w:ascii="Times New Roman" w:hAnsi="Times New Roman"/>
          <w:color w:val="000000"/>
          <w:sz w:val="24"/>
          <w:szCs w:val="24"/>
        </w:rPr>
        <w:t xml:space="preserve"> </w:t>
      </w:r>
      <w:r w:rsidRPr="002B6F57">
        <w:rPr>
          <w:rFonts w:ascii="Times New Roman" w:hAnsi="Times New Roman"/>
          <w:color w:val="000000"/>
          <w:sz w:val="24"/>
          <w:szCs w:val="24"/>
        </w:rPr>
        <w:t>z. o metrológii a o zmene a doplnení niektorých zákonov v znení neskorších predpisov</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(ďalej len „</w:t>
      </w:r>
      <w:r w:rsidR="0028492E" w:rsidRPr="002B6F57">
        <w:rPr>
          <w:rFonts w:ascii="Times New Roman" w:hAnsi="Times New Roman"/>
          <w:color w:val="000000"/>
          <w:sz w:val="24"/>
          <w:szCs w:val="24"/>
        </w:rPr>
        <w:t>z</w:t>
      </w:r>
      <w:r w:rsidRPr="002B6F57">
        <w:rPr>
          <w:rFonts w:ascii="Times New Roman" w:hAnsi="Times New Roman"/>
          <w:color w:val="000000"/>
          <w:sz w:val="24"/>
          <w:szCs w:val="24"/>
        </w:rPr>
        <w:t>ákon o metrológii“) a s platnými technickými podmienkami PDS, ktoré podrobnejšie stanovujú podmienky merania množstiev distribuovaného plynu.</w:t>
      </w:r>
    </w:p>
    <w:p w14:paraId="790D10FA" w14:textId="77777777" w:rsidR="00957AA7" w:rsidRPr="002B6F57" w:rsidRDefault="00957AA7" w:rsidP="00690170">
      <w:pPr>
        <w:tabs>
          <w:tab w:val="num" w:pos="330"/>
          <w:tab w:val="num" w:pos="851"/>
        </w:tabs>
        <w:autoSpaceDE w:val="0"/>
        <w:autoSpaceDN w:val="0"/>
        <w:adjustRightInd w:val="0"/>
        <w:ind w:firstLine="0"/>
        <w:rPr>
          <w:rFonts w:ascii="Times New Roman" w:hAnsi="Times New Roman"/>
          <w:color w:val="000000"/>
          <w:sz w:val="24"/>
          <w:szCs w:val="24"/>
        </w:rPr>
      </w:pPr>
    </w:p>
    <w:p w14:paraId="055135DE" w14:textId="77777777" w:rsidR="00957AA7" w:rsidRPr="00045511" w:rsidRDefault="00957AA7" w:rsidP="00952214">
      <w:pPr>
        <w:numPr>
          <w:ilvl w:val="0"/>
          <w:numId w:val="111"/>
        </w:numPr>
        <w:tabs>
          <w:tab w:val="clear" w:pos="1550"/>
          <w:tab w:val="num"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Každý výstupný bod je vybavený určeným meradlom alebo zostavou určených meradiel, ktorých technické a metrologické charakteristiky spĺňajú požiadavky stanovené </w:t>
      </w:r>
      <w:r w:rsidR="00287108" w:rsidRPr="002B6F57">
        <w:rPr>
          <w:rFonts w:ascii="Times New Roman" w:hAnsi="Times New Roman"/>
          <w:color w:val="000000"/>
          <w:sz w:val="24"/>
          <w:szCs w:val="24"/>
        </w:rPr>
        <w:t>v </w:t>
      </w:r>
      <w:r w:rsidR="0028492E" w:rsidRPr="002B6F57">
        <w:rPr>
          <w:rFonts w:ascii="Times New Roman" w:hAnsi="Times New Roman"/>
          <w:color w:val="000000"/>
          <w:sz w:val="24"/>
          <w:szCs w:val="24"/>
        </w:rPr>
        <w:t>t</w:t>
      </w:r>
      <w:r w:rsidR="00287108" w:rsidRPr="002B6F57">
        <w:rPr>
          <w:rFonts w:ascii="Times New Roman" w:hAnsi="Times New Roman"/>
          <w:color w:val="000000"/>
          <w:sz w:val="24"/>
          <w:szCs w:val="24"/>
        </w:rPr>
        <w:t>echnických podmienkach.</w:t>
      </w:r>
      <w:r w:rsidRPr="002B6F57">
        <w:rPr>
          <w:rFonts w:ascii="Times New Roman" w:hAnsi="Times New Roman"/>
          <w:sz w:val="24"/>
          <w:szCs w:val="24"/>
          <w:lang w:eastAsia="sk-SK"/>
        </w:rPr>
        <w:t xml:space="preserve"> Ak je množstvo plynu, dodávané do odberného</w:t>
      </w:r>
      <w:r w:rsidR="00193CE2" w:rsidRPr="002B6F57">
        <w:rPr>
          <w:rFonts w:ascii="Times New Roman" w:hAnsi="Times New Roman"/>
          <w:sz w:val="24"/>
          <w:szCs w:val="24"/>
          <w:lang w:eastAsia="sk-SK"/>
        </w:rPr>
        <w:t xml:space="preserve"> </w:t>
      </w:r>
      <w:r w:rsidRPr="002B6F57">
        <w:rPr>
          <w:rFonts w:ascii="Times New Roman" w:hAnsi="Times New Roman"/>
          <w:sz w:val="24"/>
          <w:szCs w:val="24"/>
          <w:lang w:eastAsia="sk-SK"/>
        </w:rPr>
        <w:t>miesta, merané viacerými určenými meradlami, určí sa množstvo plynu, dodané do odberného miesta, na základe údajov nameraných určenými meradlami.</w:t>
      </w:r>
      <w:r w:rsidR="00045511">
        <w:rPr>
          <w:rFonts w:ascii="Times New Roman" w:hAnsi="Times New Roman"/>
          <w:sz w:val="24"/>
          <w:szCs w:val="24"/>
          <w:lang w:eastAsia="sk-SK"/>
        </w:rPr>
        <w:t xml:space="preserve"> PDS </w:t>
      </w:r>
      <w:r w:rsidR="00045511" w:rsidRPr="00045511">
        <w:rPr>
          <w:rFonts w:ascii="Times New Roman" w:hAnsi="Times New Roman"/>
          <w:iCs/>
          <w:color w:val="000000"/>
          <w:sz w:val="24"/>
          <w:szCs w:val="24"/>
          <w:shd w:val="clear" w:color="auto" w:fill="FFFFFF"/>
        </w:rPr>
        <w:t>bezodplatne a nediskriminačným spôsobom poskytuje koncovému odberateľovi plynu, ktorého odberné miesto je pripojené do siete, prostredníctvom jeho dodávateľa plynu alebo inému dodávateľovi plynu žiadajúcemu v mene koncového odberateľa plynu merané údaje o spotrebe na jeho odbernom mieste.</w:t>
      </w:r>
    </w:p>
    <w:p w14:paraId="178C409F" w14:textId="77777777" w:rsidR="00957AA7" w:rsidRPr="002B6F57" w:rsidRDefault="00957AA7" w:rsidP="00690170">
      <w:pPr>
        <w:tabs>
          <w:tab w:val="num" w:pos="330"/>
          <w:tab w:val="num" w:pos="851"/>
        </w:tabs>
        <w:autoSpaceDE w:val="0"/>
        <w:autoSpaceDN w:val="0"/>
        <w:adjustRightInd w:val="0"/>
        <w:ind w:firstLine="0"/>
        <w:rPr>
          <w:rFonts w:ascii="Times New Roman" w:hAnsi="Times New Roman"/>
          <w:color w:val="000000"/>
          <w:sz w:val="24"/>
          <w:szCs w:val="24"/>
        </w:rPr>
      </w:pPr>
    </w:p>
    <w:p w14:paraId="7A97C55C" w14:textId="77777777" w:rsidR="00957AA7" w:rsidRPr="002B6F57" w:rsidRDefault="00957AA7" w:rsidP="00952214">
      <w:pPr>
        <w:numPr>
          <w:ilvl w:val="0"/>
          <w:numId w:val="111"/>
        </w:numPr>
        <w:tabs>
          <w:tab w:val="clear" w:pos="1550"/>
          <w:tab w:val="num" w:pos="330"/>
        </w:tabs>
        <w:autoSpaceDE w:val="0"/>
        <w:autoSpaceDN w:val="0"/>
        <w:adjustRightInd w:val="0"/>
        <w:ind w:left="0" w:firstLine="0"/>
        <w:rPr>
          <w:rFonts w:ascii="Times New Roman" w:hAnsi="Times New Roman"/>
          <w:color w:val="000000"/>
          <w:sz w:val="24"/>
          <w:szCs w:val="24"/>
        </w:rPr>
      </w:pPr>
      <w:r w:rsidRPr="00215000">
        <w:rPr>
          <w:rFonts w:ascii="Times New Roman" w:hAnsi="Times New Roman"/>
          <w:color w:val="000000"/>
          <w:spacing w:val="-2"/>
          <w:sz w:val="24"/>
          <w:szCs w:val="24"/>
        </w:rPr>
        <w:t xml:space="preserve">Určené meradlo vo výstupnom bode distribučnej siete </w:t>
      </w:r>
      <w:r w:rsidR="006A510C">
        <w:rPr>
          <w:rFonts w:ascii="Times New Roman" w:hAnsi="Times New Roman"/>
          <w:color w:val="000000"/>
          <w:spacing w:val="-2"/>
          <w:sz w:val="24"/>
          <w:szCs w:val="24"/>
        </w:rPr>
        <w:t xml:space="preserve">bezodplatne </w:t>
      </w:r>
      <w:r w:rsidRPr="00215000">
        <w:rPr>
          <w:rFonts w:ascii="Times New Roman" w:hAnsi="Times New Roman"/>
          <w:color w:val="000000"/>
          <w:spacing w:val="-2"/>
          <w:sz w:val="24"/>
          <w:szCs w:val="24"/>
        </w:rPr>
        <w:t>inštaluje, prevádzkuje</w:t>
      </w:r>
      <w:r w:rsidR="00B25BFB">
        <w:rPr>
          <w:rFonts w:ascii="Times New Roman" w:hAnsi="Times New Roman"/>
          <w:color w:val="000000"/>
          <w:spacing w:val="-2"/>
          <w:sz w:val="24"/>
          <w:szCs w:val="24"/>
        </w:rPr>
        <w:t xml:space="preserve">             </w:t>
      </w:r>
      <w:r w:rsidR="00193CE2" w:rsidRPr="00215000">
        <w:rPr>
          <w:rFonts w:ascii="Times New Roman" w:hAnsi="Times New Roman"/>
          <w:color w:val="000000"/>
          <w:spacing w:val="-2"/>
          <w:sz w:val="24"/>
          <w:szCs w:val="24"/>
        </w:rPr>
        <w:t xml:space="preserve"> </w:t>
      </w:r>
      <w:r w:rsidRPr="00215000">
        <w:rPr>
          <w:rFonts w:ascii="Times New Roman" w:hAnsi="Times New Roman"/>
          <w:color w:val="000000"/>
          <w:spacing w:val="-2"/>
          <w:sz w:val="24"/>
          <w:szCs w:val="24"/>
        </w:rPr>
        <w:t>a zabezpečuje</w:t>
      </w:r>
      <w:r w:rsidRPr="002B6F57">
        <w:rPr>
          <w:rFonts w:ascii="Times New Roman" w:hAnsi="Times New Roman"/>
          <w:color w:val="000000"/>
          <w:sz w:val="24"/>
          <w:szCs w:val="24"/>
        </w:rPr>
        <w:t xml:space="preserve"> jeho metrologickú kontrolu na vlastné náklady PDS.</w:t>
      </w:r>
    </w:p>
    <w:p w14:paraId="2B7B6411" w14:textId="77777777" w:rsidR="00957AA7" w:rsidRPr="002B6F57" w:rsidRDefault="00957AA7" w:rsidP="00690170">
      <w:pPr>
        <w:tabs>
          <w:tab w:val="num" w:pos="330"/>
          <w:tab w:val="num" w:pos="851"/>
        </w:tabs>
        <w:autoSpaceDE w:val="0"/>
        <w:autoSpaceDN w:val="0"/>
        <w:adjustRightInd w:val="0"/>
        <w:ind w:firstLine="0"/>
        <w:rPr>
          <w:rFonts w:ascii="Times New Roman" w:hAnsi="Times New Roman"/>
          <w:color w:val="000000"/>
          <w:sz w:val="24"/>
          <w:szCs w:val="24"/>
        </w:rPr>
      </w:pPr>
    </w:p>
    <w:p w14:paraId="37BAAD94" w14:textId="77777777" w:rsidR="00957AA7" w:rsidRPr="002B6F57" w:rsidRDefault="00957AA7" w:rsidP="00952214">
      <w:pPr>
        <w:numPr>
          <w:ilvl w:val="0"/>
          <w:numId w:val="111"/>
        </w:numPr>
        <w:tabs>
          <w:tab w:val="clear" w:pos="1550"/>
          <w:tab w:val="num"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Koncový odberateľ plynu</w:t>
      </w:r>
      <w:r w:rsidR="00193CE2" w:rsidRPr="002B6F57">
        <w:rPr>
          <w:rFonts w:ascii="Times New Roman" w:hAnsi="Times New Roman"/>
          <w:color w:val="000000"/>
          <w:sz w:val="24"/>
          <w:szCs w:val="24"/>
        </w:rPr>
        <w:t>:</w:t>
      </w:r>
    </w:p>
    <w:p w14:paraId="0FA1D299" w14:textId="77777777" w:rsidR="00957AA7" w:rsidRPr="002B6F57" w:rsidRDefault="00957AA7" w:rsidP="00952214">
      <w:pPr>
        <w:numPr>
          <w:ilvl w:val="1"/>
          <w:numId w:val="25"/>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umožní PDS montáž určeného meradla na meracom mieste</w:t>
      </w:r>
      <w:r w:rsidR="00D1336B" w:rsidRPr="002B6F57">
        <w:rPr>
          <w:rFonts w:ascii="Times New Roman" w:hAnsi="Times New Roman"/>
          <w:color w:val="000000"/>
          <w:sz w:val="24"/>
          <w:szCs w:val="24"/>
        </w:rPr>
        <w:t xml:space="preserve">. V prípadoch merania objemového množstva plynu meraniami typu A alebo B v zmysle </w:t>
      </w:r>
      <w:r w:rsidR="00023033" w:rsidRPr="002B6F57">
        <w:rPr>
          <w:rFonts w:ascii="Times New Roman" w:hAnsi="Times New Roman"/>
          <w:color w:val="000000"/>
          <w:sz w:val="24"/>
          <w:szCs w:val="24"/>
        </w:rPr>
        <w:t>t</w:t>
      </w:r>
      <w:r w:rsidR="00D1336B" w:rsidRPr="002B6F57">
        <w:rPr>
          <w:rFonts w:ascii="Times New Roman" w:hAnsi="Times New Roman"/>
          <w:color w:val="000000"/>
          <w:sz w:val="24"/>
          <w:szCs w:val="24"/>
        </w:rPr>
        <w:t>echnických</w:t>
      </w:r>
      <w:r w:rsidR="00193CE2" w:rsidRPr="002B6F57">
        <w:rPr>
          <w:rFonts w:ascii="Times New Roman" w:hAnsi="Times New Roman"/>
          <w:color w:val="000000"/>
          <w:sz w:val="24"/>
          <w:szCs w:val="24"/>
        </w:rPr>
        <w:t xml:space="preserve"> </w:t>
      </w:r>
      <w:r w:rsidR="00D1336B" w:rsidRPr="002B6F57">
        <w:rPr>
          <w:rFonts w:ascii="Times New Roman" w:hAnsi="Times New Roman"/>
          <w:color w:val="000000"/>
          <w:sz w:val="24"/>
          <w:szCs w:val="24"/>
        </w:rPr>
        <w:t>podmienok, odberateľ umožní PDS na jeho žiadosť aj montáž telemetrického za</w:t>
      </w:r>
      <w:r w:rsidR="00023033" w:rsidRPr="002B6F57">
        <w:rPr>
          <w:rFonts w:ascii="Times New Roman" w:hAnsi="Times New Roman"/>
          <w:color w:val="000000"/>
          <w:sz w:val="24"/>
          <w:szCs w:val="24"/>
        </w:rPr>
        <w:t>r</w:t>
      </w:r>
      <w:r w:rsidR="00D1336B" w:rsidRPr="002B6F57">
        <w:rPr>
          <w:rFonts w:ascii="Times New Roman" w:hAnsi="Times New Roman"/>
          <w:color w:val="000000"/>
          <w:sz w:val="24"/>
          <w:szCs w:val="24"/>
        </w:rPr>
        <w:t>iadenia na diaľkový prenos nameraných údajov na meracom miest</w:t>
      </w:r>
      <w:r w:rsidR="00DC4605" w:rsidRPr="002B6F57">
        <w:rPr>
          <w:rFonts w:ascii="Times New Roman" w:hAnsi="Times New Roman"/>
          <w:color w:val="000000"/>
          <w:sz w:val="24"/>
          <w:szCs w:val="24"/>
        </w:rPr>
        <w:t>e</w:t>
      </w:r>
      <w:r w:rsidRPr="002B6F57">
        <w:rPr>
          <w:rFonts w:ascii="Times New Roman" w:hAnsi="Times New Roman"/>
          <w:color w:val="000000"/>
          <w:sz w:val="24"/>
          <w:szCs w:val="24"/>
        </w:rPr>
        <w:t>,</w:t>
      </w:r>
    </w:p>
    <w:p w14:paraId="4E18E42A" w14:textId="77777777" w:rsidR="00485F39" w:rsidRPr="002B6F57" w:rsidRDefault="00957AA7" w:rsidP="00952214">
      <w:pPr>
        <w:numPr>
          <w:ilvl w:val="1"/>
          <w:numId w:val="25"/>
        </w:numPr>
        <w:tabs>
          <w:tab w:val="left" w:pos="284"/>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 xml:space="preserve">umožní PDS na jeho žiadosť prístup k určenému meradlu, predovšetkým na účely </w:t>
      </w:r>
    </w:p>
    <w:p w14:paraId="2BF5FC05" w14:textId="77777777" w:rsidR="00957AA7" w:rsidRPr="002B6F57" w:rsidRDefault="00957AA7" w:rsidP="00952214">
      <w:pPr>
        <w:numPr>
          <w:ilvl w:val="0"/>
          <w:numId w:val="29"/>
        </w:numPr>
        <w:tabs>
          <w:tab w:val="left" w:pos="990"/>
        </w:tabs>
        <w:autoSpaceDE w:val="0"/>
        <w:autoSpaceDN w:val="0"/>
        <w:adjustRightInd w:val="0"/>
        <w:ind w:left="660" w:firstLine="0"/>
        <w:rPr>
          <w:rFonts w:ascii="Times New Roman" w:hAnsi="Times New Roman"/>
          <w:color w:val="000000"/>
          <w:sz w:val="24"/>
          <w:szCs w:val="24"/>
        </w:rPr>
      </w:pPr>
      <w:r w:rsidRPr="002B6F57">
        <w:rPr>
          <w:rFonts w:ascii="Times New Roman" w:hAnsi="Times New Roman"/>
          <w:color w:val="000000"/>
          <w:sz w:val="24"/>
          <w:szCs w:val="24"/>
        </w:rPr>
        <w:t>odpočtu meradla,</w:t>
      </w:r>
    </w:p>
    <w:p w14:paraId="16D220B7" w14:textId="77777777" w:rsidR="00BB6567" w:rsidRPr="002B6F57" w:rsidRDefault="00BB6567" w:rsidP="00952214">
      <w:pPr>
        <w:numPr>
          <w:ilvl w:val="0"/>
          <w:numId w:val="29"/>
        </w:numPr>
        <w:tabs>
          <w:tab w:val="left" w:pos="990"/>
        </w:tabs>
        <w:autoSpaceDE w:val="0"/>
        <w:autoSpaceDN w:val="0"/>
        <w:adjustRightInd w:val="0"/>
        <w:ind w:left="660" w:firstLine="0"/>
        <w:rPr>
          <w:rFonts w:ascii="Times New Roman" w:hAnsi="Times New Roman"/>
          <w:color w:val="000000"/>
          <w:sz w:val="24"/>
          <w:szCs w:val="24"/>
        </w:rPr>
      </w:pPr>
      <w:r w:rsidRPr="002B6F57">
        <w:rPr>
          <w:rFonts w:ascii="Times New Roman" w:hAnsi="Times New Roman"/>
          <w:color w:val="000000"/>
          <w:sz w:val="24"/>
          <w:szCs w:val="24"/>
        </w:rPr>
        <w:t>výmeny meradla v súlade so zákonom o metrológii,</w:t>
      </w:r>
    </w:p>
    <w:p w14:paraId="163DB83E" w14:textId="77777777" w:rsidR="00BB6567" w:rsidRPr="002B6F57" w:rsidRDefault="00BB6567" w:rsidP="00952214">
      <w:pPr>
        <w:numPr>
          <w:ilvl w:val="0"/>
          <w:numId w:val="29"/>
        </w:numPr>
        <w:tabs>
          <w:tab w:val="left" w:pos="990"/>
        </w:tabs>
        <w:autoSpaceDE w:val="0"/>
        <w:autoSpaceDN w:val="0"/>
        <w:adjustRightInd w:val="0"/>
        <w:ind w:left="660" w:firstLine="0"/>
        <w:rPr>
          <w:rFonts w:ascii="Times New Roman" w:hAnsi="Times New Roman"/>
          <w:color w:val="000000"/>
          <w:sz w:val="24"/>
          <w:szCs w:val="24"/>
        </w:rPr>
      </w:pPr>
      <w:r w:rsidRPr="002B6F57">
        <w:rPr>
          <w:rFonts w:ascii="Times New Roman" w:hAnsi="Times New Roman"/>
          <w:color w:val="000000"/>
          <w:sz w:val="24"/>
          <w:szCs w:val="24"/>
        </w:rPr>
        <w:t>prerušenia distribúcie plynu na žiadosť dodávateľa plynu,</w:t>
      </w:r>
    </w:p>
    <w:p w14:paraId="58D1D8FF" w14:textId="77777777" w:rsidR="00BB6567" w:rsidRPr="002B6F57" w:rsidRDefault="00BB6567" w:rsidP="001A5324">
      <w:pPr>
        <w:numPr>
          <w:ilvl w:val="0"/>
          <w:numId w:val="29"/>
        </w:numPr>
        <w:tabs>
          <w:tab w:val="left" w:pos="990"/>
        </w:tabs>
        <w:autoSpaceDE w:val="0"/>
        <w:autoSpaceDN w:val="0"/>
        <w:adjustRightInd w:val="0"/>
        <w:ind w:left="993" w:hanging="333"/>
        <w:rPr>
          <w:rFonts w:ascii="Times New Roman" w:hAnsi="Times New Roman"/>
          <w:color w:val="000000"/>
          <w:sz w:val="24"/>
          <w:szCs w:val="24"/>
        </w:rPr>
      </w:pPr>
      <w:r w:rsidRPr="002B6F57">
        <w:rPr>
          <w:rFonts w:ascii="Times New Roman" w:hAnsi="Times New Roman"/>
          <w:color w:val="000000"/>
          <w:sz w:val="24"/>
          <w:szCs w:val="24"/>
        </w:rPr>
        <w:t>demontáže</w:t>
      </w:r>
      <w:r w:rsidR="00EB6651" w:rsidRPr="002B6F57">
        <w:rPr>
          <w:rFonts w:ascii="Times New Roman" w:hAnsi="Times New Roman"/>
          <w:color w:val="000000"/>
          <w:sz w:val="24"/>
          <w:szCs w:val="24"/>
        </w:rPr>
        <w:t xml:space="preserve"> určeného meradla po ukončení zmluvy o dodávke plynu</w:t>
      </w:r>
      <w:r w:rsidR="009D4F2F" w:rsidRPr="002B6F57">
        <w:rPr>
          <w:rFonts w:ascii="Times New Roman" w:hAnsi="Times New Roman"/>
          <w:color w:val="000000"/>
          <w:sz w:val="24"/>
          <w:szCs w:val="24"/>
        </w:rPr>
        <w:t xml:space="preserve"> s dodávateľom plynu,</w:t>
      </w:r>
      <w:r w:rsidRPr="002B6F57">
        <w:rPr>
          <w:rFonts w:ascii="Times New Roman" w:hAnsi="Times New Roman"/>
          <w:color w:val="000000"/>
          <w:sz w:val="24"/>
          <w:szCs w:val="24"/>
        </w:rPr>
        <w:t xml:space="preserve"> </w:t>
      </w:r>
    </w:p>
    <w:p w14:paraId="057E8A81" w14:textId="77777777" w:rsidR="00957AA7" w:rsidRPr="002B6F57" w:rsidRDefault="00957AA7" w:rsidP="00952214">
      <w:pPr>
        <w:numPr>
          <w:ilvl w:val="1"/>
          <w:numId w:val="25"/>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 xml:space="preserve">prevádzkuje svoje </w:t>
      </w:r>
      <w:r w:rsidR="00DC4605" w:rsidRPr="002B6F57">
        <w:rPr>
          <w:rFonts w:ascii="Times New Roman" w:hAnsi="Times New Roman"/>
          <w:color w:val="000000"/>
          <w:sz w:val="24"/>
          <w:szCs w:val="24"/>
        </w:rPr>
        <w:t>OPZ</w:t>
      </w:r>
      <w:r w:rsidRPr="002B6F57">
        <w:rPr>
          <w:rFonts w:ascii="Times New Roman" w:hAnsi="Times New Roman"/>
          <w:color w:val="000000"/>
          <w:sz w:val="24"/>
          <w:szCs w:val="24"/>
        </w:rPr>
        <w:t xml:space="preserve"> takým spôsobom, aby nedošlo k poškodeniu určeného meradla.</w:t>
      </w:r>
    </w:p>
    <w:p w14:paraId="62941E80" w14:textId="77777777" w:rsidR="00957AA7" w:rsidRPr="002B6F57" w:rsidRDefault="00957AA7" w:rsidP="00D315B5">
      <w:pPr>
        <w:tabs>
          <w:tab w:val="num" w:pos="709"/>
        </w:tabs>
        <w:autoSpaceDE w:val="0"/>
        <w:autoSpaceDN w:val="0"/>
        <w:adjustRightInd w:val="0"/>
        <w:rPr>
          <w:rFonts w:ascii="Times New Roman" w:hAnsi="Times New Roman"/>
          <w:color w:val="000000"/>
          <w:sz w:val="24"/>
          <w:szCs w:val="24"/>
        </w:rPr>
      </w:pPr>
    </w:p>
    <w:p w14:paraId="6762F1B5" w14:textId="77777777" w:rsidR="0066328F" w:rsidRPr="002B6F57" w:rsidRDefault="0066328F" w:rsidP="00952214">
      <w:pPr>
        <w:pStyle w:val="Strednmrieka1zvraznenie21"/>
        <w:numPr>
          <w:ilvl w:val="0"/>
          <w:numId w:val="108"/>
        </w:numPr>
        <w:tabs>
          <w:tab w:val="clear" w:pos="1550"/>
          <w:tab w:val="num" w:pos="330"/>
        </w:tabs>
        <w:autoSpaceDE w:val="0"/>
        <w:autoSpaceDN w:val="0"/>
        <w:adjustRightInd w:val="0"/>
        <w:ind w:left="0" w:firstLine="0"/>
        <w:rPr>
          <w:rFonts w:eastAsia="Calibri"/>
          <w:vanish/>
          <w:color w:val="000000"/>
          <w:lang w:eastAsia="en-US"/>
        </w:rPr>
      </w:pPr>
    </w:p>
    <w:p w14:paraId="59DFAB75" w14:textId="77777777" w:rsidR="0066328F" w:rsidRPr="002B6F57" w:rsidRDefault="0066328F" w:rsidP="00952214">
      <w:pPr>
        <w:pStyle w:val="Strednmrieka1zvraznenie21"/>
        <w:numPr>
          <w:ilvl w:val="0"/>
          <w:numId w:val="108"/>
        </w:numPr>
        <w:tabs>
          <w:tab w:val="clear" w:pos="1550"/>
          <w:tab w:val="num" w:pos="330"/>
        </w:tabs>
        <w:autoSpaceDE w:val="0"/>
        <w:autoSpaceDN w:val="0"/>
        <w:adjustRightInd w:val="0"/>
        <w:ind w:left="0" w:firstLine="0"/>
        <w:rPr>
          <w:rFonts w:eastAsia="Calibri"/>
          <w:vanish/>
          <w:color w:val="000000"/>
          <w:lang w:eastAsia="en-US"/>
        </w:rPr>
      </w:pPr>
    </w:p>
    <w:p w14:paraId="74C18742" w14:textId="77777777" w:rsidR="0066328F" w:rsidRPr="002B6F57" w:rsidRDefault="0066328F" w:rsidP="00952214">
      <w:pPr>
        <w:pStyle w:val="Strednmrieka1zvraznenie21"/>
        <w:numPr>
          <w:ilvl w:val="0"/>
          <w:numId w:val="108"/>
        </w:numPr>
        <w:tabs>
          <w:tab w:val="clear" w:pos="1550"/>
          <w:tab w:val="num" w:pos="330"/>
        </w:tabs>
        <w:autoSpaceDE w:val="0"/>
        <w:autoSpaceDN w:val="0"/>
        <w:adjustRightInd w:val="0"/>
        <w:ind w:left="0" w:firstLine="0"/>
        <w:rPr>
          <w:rFonts w:eastAsia="Calibri"/>
          <w:vanish/>
          <w:color w:val="000000"/>
          <w:lang w:eastAsia="en-US"/>
        </w:rPr>
      </w:pPr>
    </w:p>
    <w:p w14:paraId="3F6EF46D" w14:textId="77777777" w:rsidR="0066328F" w:rsidRPr="002B6F57" w:rsidRDefault="0066328F" w:rsidP="00952214">
      <w:pPr>
        <w:pStyle w:val="Strednmrieka1zvraznenie21"/>
        <w:numPr>
          <w:ilvl w:val="0"/>
          <w:numId w:val="108"/>
        </w:numPr>
        <w:tabs>
          <w:tab w:val="clear" w:pos="1550"/>
          <w:tab w:val="num" w:pos="330"/>
        </w:tabs>
        <w:autoSpaceDE w:val="0"/>
        <w:autoSpaceDN w:val="0"/>
        <w:adjustRightInd w:val="0"/>
        <w:ind w:left="0" w:firstLine="0"/>
        <w:rPr>
          <w:rFonts w:eastAsia="Calibri"/>
          <w:vanish/>
          <w:color w:val="000000"/>
          <w:lang w:eastAsia="en-US"/>
        </w:rPr>
      </w:pPr>
    </w:p>
    <w:p w14:paraId="1EA3C068" w14:textId="77777777" w:rsidR="0066328F" w:rsidRPr="002B6F57" w:rsidRDefault="00957AA7" w:rsidP="00952214">
      <w:pPr>
        <w:numPr>
          <w:ilvl w:val="0"/>
          <w:numId w:val="108"/>
        </w:numPr>
        <w:tabs>
          <w:tab w:val="clear" w:pos="1550"/>
          <w:tab w:val="num" w:pos="330"/>
          <w:tab w:val="num" w:pos="709"/>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Údaje z určených meradiel získava PDS priamym </w:t>
      </w:r>
      <w:r w:rsidR="00662664" w:rsidRPr="002B6F57">
        <w:rPr>
          <w:rFonts w:ascii="Times New Roman" w:hAnsi="Times New Roman"/>
          <w:color w:val="000000"/>
          <w:sz w:val="24"/>
          <w:szCs w:val="24"/>
        </w:rPr>
        <w:t xml:space="preserve">fyzickým </w:t>
      </w:r>
      <w:r w:rsidRPr="002B6F57">
        <w:rPr>
          <w:rFonts w:ascii="Times New Roman" w:hAnsi="Times New Roman"/>
          <w:color w:val="000000"/>
          <w:sz w:val="24"/>
          <w:szCs w:val="24"/>
        </w:rPr>
        <w:t xml:space="preserve">odpočtom údajov </w:t>
      </w:r>
      <w:r w:rsidR="00EA03CA" w:rsidRPr="002B6F57">
        <w:rPr>
          <w:rFonts w:ascii="Times New Roman" w:hAnsi="Times New Roman"/>
          <w:color w:val="000000"/>
          <w:sz w:val="24"/>
          <w:szCs w:val="24"/>
        </w:rPr>
        <w:t xml:space="preserve">určeného </w:t>
      </w:r>
      <w:r w:rsidRPr="002B6F57">
        <w:rPr>
          <w:rFonts w:ascii="Times New Roman" w:hAnsi="Times New Roman"/>
          <w:color w:val="000000"/>
          <w:sz w:val="24"/>
          <w:szCs w:val="24"/>
        </w:rPr>
        <w:t>meradla</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v meracom mieste.</w:t>
      </w:r>
      <w:r w:rsidR="00D33DD3" w:rsidRPr="002B6F57">
        <w:rPr>
          <w:rFonts w:ascii="Times New Roman" w:hAnsi="Times New Roman"/>
          <w:color w:val="000000"/>
          <w:sz w:val="24"/>
          <w:szCs w:val="24"/>
        </w:rPr>
        <w:t xml:space="preserve"> Ak PDS nemá k dispozícii údaje namerané určeným m</w:t>
      </w:r>
      <w:r w:rsidR="00EA03CA" w:rsidRPr="002B6F57">
        <w:rPr>
          <w:rFonts w:ascii="Times New Roman" w:hAnsi="Times New Roman"/>
          <w:color w:val="000000"/>
          <w:sz w:val="24"/>
          <w:szCs w:val="24"/>
        </w:rPr>
        <w:t>eradlom, má právo stanoviť množstvo plynu podľa diagramov</w:t>
      </w:r>
      <w:r w:rsidR="000D45B3" w:rsidRPr="002B6F57">
        <w:rPr>
          <w:rFonts w:ascii="Times New Roman" w:hAnsi="Times New Roman"/>
          <w:color w:val="000000"/>
          <w:sz w:val="24"/>
          <w:szCs w:val="24"/>
        </w:rPr>
        <w:t xml:space="preserve"> alebo použiť údaje, ktoré budú získané na základe požiadania koncových odberateľov plynu o predloženie nameraných údajov (samoodpočet)</w:t>
      </w:r>
      <w:r w:rsidR="00B959CF" w:rsidRPr="002B6F57">
        <w:rPr>
          <w:rFonts w:ascii="Times New Roman" w:hAnsi="Times New Roman"/>
          <w:color w:val="000000"/>
          <w:sz w:val="24"/>
          <w:szCs w:val="24"/>
        </w:rPr>
        <w:t>.</w:t>
      </w:r>
      <w:r w:rsidR="00EA03CA" w:rsidRPr="002B6F57">
        <w:rPr>
          <w:rFonts w:ascii="Times New Roman" w:hAnsi="Times New Roman"/>
          <w:color w:val="000000"/>
          <w:sz w:val="24"/>
          <w:szCs w:val="24"/>
        </w:rPr>
        <w:t xml:space="preserve"> </w:t>
      </w:r>
      <w:r w:rsidR="00ED286B" w:rsidRPr="002B6F57">
        <w:rPr>
          <w:rFonts w:ascii="Times New Roman" w:hAnsi="Times New Roman"/>
          <w:color w:val="000000"/>
          <w:sz w:val="24"/>
          <w:szCs w:val="24"/>
        </w:rPr>
        <w:t xml:space="preserve">Zistenie stavu určeného meradla pri odberných miestach typu C sa vykonáva </w:t>
      </w:r>
      <w:r w:rsidR="0066328F" w:rsidRPr="002B6F57">
        <w:rPr>
          <w:rFonts w:ascii="Times New Roman" w:hAnsi="Times New Roman"/>
          <w:color w:val="000000"/>
          <w:sz w:val="24"/>
          <w:szCs w:val="24"/>
        </w:rPr>
        <w:t>:</w:t>
      </w:r>
    </w:p>
    <w:p w14:paraId="0B192236" w14:textId="77777777" w:rsidR="0066328F" w:rsidRPr="002B6F57" w:rsidRDefault="0066328F" w:rsidP="00952214">
      <w:pPr>
        <w:numPr>
          <w:ilvl w:val="0"/>
          <w:numId w:val="107"/>
        </w:numPr>
        <w:tabs>
          <w:tab w:val="clear" w:pos="1550"/>
          <w:tab w:val="num"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PDS</w:t>
      </w:r>
      <w:r w:rsidR="003C6A59">
        <w:rPr>
          <w:rFonts w:ascii="Times New Roman" w:hAnsi="Times New Roman"/>
          <w:color w:val="000000"/>
          <w:sz w:val="24"/>
          <w:szCs w:val="24"/>
        </w:rPr>
        <w:t>, alebo ním poverenou osobou</w:t>
      </w:r>
      <w:r w:rsidRPr="002B6F57">
        <w:rPr>
          <w:rFonts w:ascii="Times New Roman" w:hAnsi="Times New Roman"/>
          <w:color w:val="000000"/>
          <w:sz w:val="24"/>
          <w:szCs w:val="24"/>
        </w:rPr>
        <w:t xml:space="preserve"> fyzickým odpočtom</w:t>
      </w:r>
      <w:r w:rsidR="004A16E1">
        <w:rPr>
          <w:rFonts w:ascii="Times New Roman" w:hAnsi="Times New Roman"/>
          <w:color w:val="000000"/>
          <w:sz w:val="24"/>
          <w:szCs w:val="24"/>
        </w:rPr>
        <w:t xml:space="preserve"> alebo</w:t>
      </w:r>
      <w:r w:rsidR="003C6A59">
        <w:rPr>
          <w:rFonts w:ascii="Times New Roman" w:hAnsi="Times New Roman"/>
          <w:color w:val="000000"/>
          <w:sz w:val="24"/>
          <w:szCs w:val="24"/>
        </w:rPr>
        <w:t>,</w:t>
      </w:r>
    </w:p>
    <w:p w14:paraId="5E422F95" w14:textId="32128B58" w:rsidR="0066328F" w:rsidRPr="002B6F57" w:rsidRDefault="0066328F" w:rsidP="00952214">
      <w:pPr>
        <w:numPr>
          <w:ilvl w:val="0"/>
          <w:numId w:val="107"/>
        </w:numPr>
        <w:tabs>
          <w:tab w:val="clear" w:pos="1550"/>
          <w:tab w:val="num"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 xml:space="preserve">samoodpočtom koncového odberateľa plynu , ktorý oznámi stav určeného meradla priamo alebo prostredníctvom dodávateľa plynu najneskôr </w:t>
      </w:r>
      <w:r w:rsidR="001F5C2E">
        <w:rPr>
          <w:rFonts w:ascii="Times New Roman" w:hAnsi="Times New Roman"/>
          <w:color w:val="000000"/>
          <w:sz w:val="24"/>
          <w:szCs w:val="24"/>
        </w:rPr>
        <w:t>do piatich kalendárnych dní</w:t>
      </w:r>
      <w:r w:rsidRPr="002B6F57">
        <w:rPr>
          <w:rFonts w:ascii="Times New Roman" w:hAnsi="Times New Roman"/>
          <w:color w:val="000000"/>
          <w:sz w:val="24"/>
          <w:szCs w:val="24"/>
        </w:rPr>
        <w:t xml:space="preserve"> po dátume odpočtu</w:t>
      </w:r>
      <w:r w:rsidR="004A16E1">
        <w:rPr>
          <w:rFonts w:ascii="Times New Roman" w:hAnsi="Times New Roman"/>
          <w:color w:val="000000"/>
          <w:sz w:val="24"/>
          <w:szCs w:val="24"/>
        </w:rPr>
        <w:t xml:space="preserve"> </w:t>
      </w:r>
      <w:r w:rsidR="004A16E1" w:rsidRPr="004A16E1">
        <w:rPr>
          <w:rFonts w:ascii="Times New Roman" w:hAnsi="Times New Roman"/>
          <w:color w:val="000000"/>
          <w:sz w:val="24"/>
          <w:szCs w:val="24"/>
        </w:rPr>
        <w:t xml:space="preserve">alebo najneskôr </w:t>
      </w:r>
      <w:r w:rsidR="001F5C2E">
        <w:rPr>
          <w:rFonts w:ascii="Times New Roman" w:hAnsi="Times New Roman"/>
          <w:color w:val="000000"/>
          <w:sz w:val="24"/>
          <w:szCs w:val="24"/>
        </w:rPr>
        <w:t>do piatich kalendárnych dní</w:t>
      </w:r>
      <w:r w:rsidR="004A16E1" w:rsidRPr="004A16E1">
        <w:rPr>
          <w:rFonts w:ascii="Times New Roman" w:hAnsi="Times New Roman"/>
          <w:color w:val="000000"/>
          <w:sz w:val="24"/>
          <w:szCs w:val="24"/>
        </w:rPr>
        <w:t xml:space="preserve"> po uskutočnenej zmene dodávateľa plynu, začatí dodávky plynu poslednej inštancie</w:t>
      </w:r>
      <w:r w:rsidR="001F5C2E">
        <w:rPr>
          <w:rFonts w:ascii="Times New Roman" w:hAnsi="Times New Roman"/>
          <w:color w:val="000000"/>
          <w:sz w:val="24"/>
          <w:szCs w:val="24"/>
        </w:rPr>
        <w:t>,</w:t>
      </w:r>
      <w:r w:rsidR="004A16E1" w:rsidRPr="004A16E1">
        <w:rPr>
          <w:rFonts w:ascii="Times New Roman" w:hAnsi="Times New Roman"/>
          <w:color w:val="000000"/>
          <w:sz w:val="24"/>
          <w:szCs w:val="24"/>
        </w:rPr>
        <w:t xml:space="preserve"> po výmene dodávateľa plynu a</w:t>
      </w:r>
      <w:r w:rsidR="001F5C2E">
        <w:rPr>
          <w:rFonts w:ascii="Times New Roman" w:hAnsi="Times New Roman"/>
          <w:color w:val="000000"/>
          <w:sz w:val="24"/>
          <w:szCs w:val="24"/>
        </w:rPr>
        <w:t>lebo</w:t>
      </w:r>
      <w:r w:rsidR="004A16E1" w:rsidRPr="004A16E1">
        <w:rPr>
          <w:rFonts w:ascii="Times New Roman" w:hAnsi="Times New Roman"/>
          <w:color w:val="000000"/>
          <w:sz w:val="24"/>
          <w:szCs w:val="24"/>
        </w:rPr>
        <w:t xml:space="preserve"> ukončení dodávky plynu poslednej inštancie</w:t>
      </w:r>
      <w:r w:rsidR="001F5C2E" w:rsidRPr="001F5C2E">
        <w:rPr>
          <w:rFonts w:ascii="Times New Roman" w:hAnsi="Times New Roman"/>
          <w:color w:val="000000"/>
          <w:sz w:val="24"/>
          <w:szCs w:val="24"/>
        </w:rPr>
        <w:t xml:space="preserve"> alebo pri požiadavke koncového odberateľa plynu o fakturáciu mimo odpočtového cyklu prostredníctvom svojho dodávateľa plynu.</w:t>
      </w:r>
    </w:p>
    <w:p w14:paraId="2C284949" w14:textId="04455FFC" w:rsidR="00174F3A" w:rsidRPr="002B6F57" w:rsidRDefault="0066328F" w:rsidP="00952214">
      <w:pPr>
        <w:numPr>
          <w:ilvl w:val="0"/>
          <w:numId w:val="107"/>
        </w:numPr>
        <w:tabs>
          <w:tab w:val="clear" w:pos="1550"/>
          <w:tab w:val="num"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ak nie je preukázateľne možné vykonať odpočet podľa písm. a) z dôvodu nedostupnosti meradla a </w:t>
      </w:r>
      <w:r w:rsidR="00DC4605" w:rsidRPr="002B6F57">
        <w:rPr>
          <w:rFonts w:ascii="Times New Roman" w:hAnsi="Times New Roman"/>
          <w:color w:val="000000"/>
          <w:sz w:val="24"/>
          <w:szCs w:val="24"/>
        </w:rPr>
        <w:t>o</w:t>
      </w:r>
      <w:r w:rsidRPr="002B6F57">
        <w:rPr>
          <w:rFonts w:ascii="Times New Roman" w:hAnsi="Times New Roman"/>
          <w:color w:val="000000"/>
          <w:sz w:val="24"/>
          <w:szCs w:val="24"/>
        </w:rPr>
        <w:t>dberateľ plynu neoznámi stav meradla podľa písm. b)</w:t>
      </w:r>
      <w:r w:rsidR="00F2779B">
        <w:rPr>
          <w:rFonts w:ascii="Times New Roman" w:hAnsi="Times New Roman"/>
          <w:color w:val="000000"/>
          <w:sz w:val="24"/>
          <w:szCs w:val="24"/>
        </w:rPr>
        <w:t xml:space="preserve"> alebo </w:t>
      </w:r>
      <w:r w:rsidR="00F2779B" w:rsidRPr="00F2779B">
        <w:rPr>
          <w:rFonts w:ascii="Times New Roman" w:eastAsia="Times New Roman" w:hAnsi="Times New Roman"/>
          <w:sz w:val="24"/>
        </w:rPr>
        <w:t>ak ide o odberné miesto, na ktorom spotreba za posledných päť rokov neprekročila 200 m</w:t>
      </w:r>
      <w:r w:rsidR="00F2779B" w:rsidRPr="00F2779B">
        <w:rPr>
          <w:rFonts w:ascii="Times New Roman" w:eastAsia="Times New Roman" w:hAnsi="Times New Roman"/>
          <w:sz w:val="24"/>
          <w:vertAlign w:val="superscript"/>
        </w:rPr>
        <w:t>3</w:t>
      </w:r>
      <w:r w:rsidR="00F2779B">
        <w:rPr>
          <w:rFonts w:ascii="Times New Roman" w:hAnsi="Times New Roman"/>
          <w:color w:val="000000"/>
          <w:sz w:val="24"/>
          <w:szCs w:val="24"/>
        </w:rPr>
        <w:t xml:space="preserve"> alebo ak ide o odberné miesto odberateľa, ktorý potvrdil PDS záujem o nahlásenie stavu určeného meradla ako náhrady za fyzický odpočet a stav v dohodnutej lehote nenahlásil </w:t>
      </w:r>
      <w:r w:rsidRPr="002B6F57">
        <w:rPr>
          <w:rFonts w:ascii="Times New Roman" w:hAnsi="Times New Roman"/>
          <w:color w:val="000000"/>
          <w:sz w:val="24"/>
          <w:szCs w:val="24"/>
        </w:rPr>
        <w:t>odhadom stavu meracieho zariadenia k dátumu odpočtu na základe diagramu a poslednej aktuálnej predpokladanej ročnej spotreby</w:t>
      </w:r>
      <w:r w:rsidR="00ED286B" w:rsidRPr="002B6F57">
        <w:rPr>
          <w:rFonts w:ascii="Times New Roman" w:hAnsi="Times New Roman"/>
          <w:color w:val="000000"/>
          <w:sz w:val="24"/>
          <w:szCs w:val="24"/>
        </w:rPr>
        <w:t>.</w:t>
      </w:r>
      <w:r w:rsidR="00193CE2" w:rsidRPr="002B6F57">
        <w:rPr>
          <w:rFonts w:ascii="Times New Roman" w:hAnsi="Times New Roman"/>
          <w:color w:val="000000"/>
          <w:sz w:val="24"/>
          <w:szCs w:val="24"/>
        </w:rPr>
        <w:t xml:space="preserve"> </w:t>
      </w:r>
    </w:p>
    <w:p w14:paraId="20904D6A" w14:textId="77777777" w:rsidR="00957AA7" w:rsidRPr="002B6F57" w:rsidRDefault="00957AA7" w:rsidP="00D315B5">
      <w:pPr>
        <w:tabs>
          <w:tab w:val="num" w:pos="709"/>
        </w:tabs>
        <w:autoSpaceDE w:val="0"/>
        <w:autoSpaceDN w:val="0"/>
        <w:adjustRightInd w:val="0"/>
        <w:rPr>
          <w:rFonts w:ascii="Times New Roman" w:hAnsi="Times New Roman"/>
          <w:color w:val="000000"/>
          <w:sz w:val="24"/>
          <w:szCs w:val="24"/>
        </w:rPr>
      </w:pPr>
    </w:p>
    <w:p w14:paraId="5AF69174" w14:textId="77777777" w:rsidR="002C10CC" w:rsidRPr="002B6F57" w:rsidRDefault="002C10CC" w:rsidP="00952214">
      <w:pPr>
        <w:pStyle w:val="Strednmrieka1zvraznenie21"/>
        <w:numPr>
          <w:ilvl w:val="0"/>
          <w:numId w:val="71"/>
        </w:numPr>
        <w:tabs>
          <w:tab w:val="left" w:pos="330"/>
        </w:tabs>
        <w:autoSpaceDE w:val="0"/>
        <w:autoSpaceDN w:val="0"/>
        <w:adjustRightInd w:val="0"/>
        <w:ind w:left="0" w:firstLine="0"/>
        <w:rPr>
          <w:rFonts w:eastAsia="Calibri"/>
          <w:vanish/>
          <w:color w:val="000000"/>
          <w:lang w:eastAsia="en-US"/>
        </w:rPr>
      </w:pPr>
    </w:p>
    <w:p w14:paraId="403706F4" w14:textId="77777777" w:rsidR="002C10CC" w:rsidRPr="002B6F57" w:rsidRDefault="002C10CC" w:rsidP="00952214">
      <w:pPr>
        <w:pStyle w:val="Strednmrieka1zvraznenie21"/>
        <w:numPr>
          <w:ilvl w:val="0"/>
          <w:numId w:val="71"/>
        </w:numPr>
        <w:tabs>
          <w:tab w:val="left" w:pos="330"/>
        </w:tabs>
        <w:autoSpaceDE w:val="0"/>
        <w:autoSpaceDN w:val="0"/>
        <w:adjustRightInd w:val="0"/>
        <w:ind w:left="0" w:firstLine="0"/>
        <w:rPr>
          <w:rFonts w:eastAsia="Calibri"/>
          <w:vanish/>
          <w:color w:val="000000"/>
          <w:lang w:eastAsia="en-US"/>
        </w:rPr>
      </w:pPr>
    </w:p>
    <w:p w14:paraId="1A128321" w14:textId="77777777" w:rsidR="002C10CC" w:rsidRPr="002B6F57" w:rsidRDefault="002C10CC" w:rsidP="00952214">
      <w:pPr>
        <w:pStyle w:val="Strednmrieka1zvraznenie21"/>
        <w:numPr>
          <w:ilvl w:val="0"/>
          <w:numId w:val="71"/>
        </w:numPr>
        <w:tabs>
          <w:tab w:val="left" w:pos="330"/>
        </w:tabs>
        <w:autoSpaceDE w:val="0"/>
        <w:autoSpaceDN w:val="0"/>
        <w:adjustRightInd w:val="0"/>
        <w:ind w:left="0" w:firstLine="0"/>
        <w:rPr>
          <w:rFonts w:eastAsia="Calibri"/>
          <w:vanish/>
          <w:color w:val="000000"/>
          <w:lang w:eastAsia="en-US"/>
        </w:rPr>
      </w:pPr>
    </w:p>
    <w:p w14:paraId="533D3D36" w14:textId="77777777" w:rsidR="002C10CC" w:rsidRPr="002B6F57" w:rsidRDefault="002C10CC" w:rsidP="00952214">
      <w:pPr>
        <w:pStyle w:val="Strednmrieka1zvraznenie21"/>
        <w:numPr>
          <w:ilvl w:val="0"/>
          <w:numId w:val="71"/>
        </w:numPr>
        <w:tabs>
          <w:tab w:val="left" w:pos="330"/>
        </w:tabs>
        <w:autoSpaceDE w:val="0"/>
        <w:autoSpaceDN w:val="0"/>
        <w:adjustRightInd w:val="0"/>
        <w:ind w:left="0" w:firstLine="0"/>
        <w:rPr>
          <w:rFonts w:eastAsia="Calibri"/>
          <w:vanish/>
          <w:color w:val="000000"/>
          <w:lang w:eastAsia="en-US"/>
        </w:rPr>
      </w:pPr>
    </w:p>
    <w:p w14:paraId="6F62319B" w14:textId="77777777" w:rsidR="002C10CC" w:rsidRPr="002B6F57" w:rsidRDefault="002C10CC" w:rsidP="00952214">
      <w:pPr>
        <w:pStyle w:val="Strednmrieka1zvraznenie21"/>
        <w:numPr>
          <w:ilvl w:val="0"/>
          <w:numId w:val="71"/>
        </w:numPr>
        <w:tabs>
          <w:tab w:val="left" w:pos="330"/>
        </w:tabs>
        <w:autoSpaceDE w:val="0"/>
        <w:autoSpaceDN w:val="0"/>
        <w:adjustRightInd w:val="0"/>
        <w:ind w:left="0" w:firstLine="0"/>
        <w:rPr>
          <w:rFonts w:eastAsia="Calibri"/>
          <w:vanish/>
          <w:color w:val="000000"/>
          <w:lang w:eastAsia="en-US"/>
        </w:rPr>
      </w:pPr>
    </w:p>
    <w:p w14:paraId="25160437" w14:textId="77777777" w:rsidR="00957AA7" w:rsidRPr="002B6F57" w:rsidRDefault="00957AA7" w:rsidP="00952214">
      <w:pPr>
        <w:numPr>
          <w:ilvl w:val="0"/>
          <w:numId w:val="71"/>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PDS uskutočňuje </w:t>
      </w:r>
      <w:r w:rsidR="00F4054B" w:rsidRPr="002B6F57">
        <w:rPr>
          <w:rFonts w:ascii="Times New Roman" w:hAnsi="Times New Roman"/>
          <w:color w:val="000000"/>
          <w:sz w:val="24"/>
          <w:szCs w:val="24"/>
        </w:rPr>
        <w:t xml:space="preserve">fyzický </w:t>
      </w:r>
      <w:r w:rsidRPr="002B6F57">
        <w:rPr>
          <w:rFonts w:ascii="Times New Roman" w:hAnsi="Times New Roman"/>
          <w:color w:val="000000"/>
          <w:sz w:val="24"/>
          <w:szCs w:val="24"/>
        </w:rPr>
        <w:t>odpočet nameraných údajov v odberných miestach</w:t>
      </w:r>
    </w:p>
    <w:p w14:paraId="58AC8407" w14:textId="747FE663" w:rsidR="00957AA7" w:rsidRPr="002B6F57" w:rsidRDefault="000D45B3" w:rsidP="00952214">
      <w:pPr>
        <w:numPr>
          <w:ilvl w:val="0"/>
          <w:numId w:val="30"/>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najmenej</w:t>
      </w:r>
      <w:r w:rsidR="00D33DD3" w:rsidRPr="002B6F57">
        <w:rPr>
          <w:rFonts w:ascii="Times New Roman" w:hAnsi="Times New Roman"/>
          <w:color w:val="000000"/>
          <w:sz w:val="24"/>
          <w:szCs w:val="24"/>
        </w:rPr>
        <w:t xml:space="preserve"> raz </w:t>
      </w:r>
      <w:r w:rsidR="00F2779B">
        <w:rPr>
          <w:rFonts w:ascii="Times New Roman" w:hAnsi="Times New Roman"/>
          <w:color w:val="000000"/>
          <w:sz w:val="24"/>
          <w:szCs w:val="24"/>
        </w:rPr>
        <w:t>za 12 mesiacov</w:t>
      </w:r>
      <w:r w:rsidR="00D33DD3" w:rsidRPr="002B6F57">
        <w:rPr>
          <w:rFonts w:ascii="Times New Roman" w:hAnsi="Times New Roman"/>
          <w:color w:val="000000"/>
          <w:sz w:val="24"/>
          <w:szCs w:val="24"/>
        </w:rPr>
        <w:t>,</w:t>
      </w:r>
    </w:p>
    <w:p w14:paraId="6D51D669" w14:textId="77777777" w:rsidR="00957AA7" w:rsidRPr="002B6F57" w:rsidRDefault="00957AA7" w:rsidP="00952214">
      <w:pPr>
        <w:numPr>
          <w:ilvl w:val="0"/>
          <w:numId w:val="30"/>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 xml:space="preserve">v prípade skončenia dodávky plynu do určitého odberného miesta, </w:t>
      </w:r>
    </w:p>
    <w:p w14:paraId="779B5A20" w14:textId="18AD2728" w:rsidR="00D33DD3" w:rsidRPr="002B6F57" w:rsidRDefault="00957AA7" w:rsidP="00952214">
      <w:pPr>
        <w:numPr>
          <w:ilvl w:val="0"/>
          <w:numId w:val="30"/>
        </w:numPr>
        <w:tabs>
          <w:tab w:val="left" w:pos="284"/>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v</w:t>
      </w:r>
      <w:r w:rsidR="00D33DD3" w:rsidRPr="002B6F57">
        <w:rPr>
          <w:rFonts w:ascii="Times New Roman" w:hAnsi="Times New Roman"/>
          <w:color w:val="000000"/>
          <w:sz w:val="24"/>
          <w:szCs w:val="24"/>
        </w:rPr>
        <w:t> prípade zmeny dodávateľa plynu za podmienok určených v</w:t>
      </w:r>
      <w:r w:rsidR="00B959CF" w:rsidRPr="002B6F57">
        <w:rPr>
          <w:rFonts w:ascii="Times New Roman" w:hAnsi="Times New Roman"/>
          <w:color w:val="000000"/>
          <w:sz w:val="24"/>
          <w:szCs w:val="24"/>
        </w:rPr>
        <w:t> </w:t>
      </w:r>
      <w:r w:rsidR="00BD021C">
        <w:rPr>
          <w:rFonts w:ascii="Times New Roman" w:hAnsi="Times New Roman"/>
          <w:color w:val="000000"/>
          <w:sz w:val="24"/>
          <w:szCs w:val="24"/>
        </w:rPr>
        <w:t>kapitole</w:t>
      </w:r>
      <w:r w:rsidR="00B959CF" w:rsidRPr="002B6F57">
        <w:rPr>
          <w:rFonts w:ascii="Times New Roman" w:hAnsi="Times New Roman"/>
          <w:color w:val="000000"/>
          <w:sz w:val="24"/>
          <w:szCs w:val="24"/>
        </w:rPr>
        <w:t xml:space="preserve"> </w:t>
      </w:r>
      <w:r w:rsidR="00BD021C">
        <w:rPr>
          <w:rFonts w:ascii="Times New Roman" w:hAnsi="Times New Roman"/>
          <w:color w:val="000000"/>
          <w:sz w:val="24"/>
          <w:szCs w:val="24"/>
        </w:rPr>
        <w:t>9</w:t>
      </w:r>
      <w:r w:rsidR="00B959CF" w:rsidRPr="002B6F57">
        <w:rPr>
          <w:rFonts w:ascii="Times New Roman" w:hAnsi="Times New Roman"/>
          <w:color w:val="000000"/>
          <w:sz w:val="24"/>
          <w:szCs w:val="24"/>
        </w:rPr>
        <w:t xml:space="preserve">. </w:t>
      </w:r>
      <w:r w:rsidR="00394533" w:rsidRPr="002B6F57">
        <w:rPr>
          <w:rFonts w:ascii="Times New Roman" w:hAnsi="Times New Roman"/>
          <w:color w:val="000000"/>
          <w:sz w:val="24"/>
          <w:szCs w:val="24"/>
        </w:rPr>
        <w:t xml:space="preserve">článok </w:t>
      </w:r>
      <w:r w:rsidR="00BD021C">
        <w:rPr>
          <w:rFonts w:ascii="Times New Roman" w:hAnsi="Times New Roman"/>
          <w:color w:val="000000"/>
          <w:sz w:val="24"/>
          <w:szCs w:val="24"/>
        </w:rPr>
        <w:t>9</w:t>
      </w:r>
      <w:r w:rsidR="00B959CF" w:rsidRPr="002B6F57">
        <w:rPr>
          <w:rFonts w:ascii="Times New Roman" w:hAnsi="Times New Roman"/>
          <w:color w:val="000000"/>
          <w:sz w:val="24"/>
          <w:szCs w:val="24"/>
        </w:rPr>
        <w:t xml:space="preserve">.2 </w:t>
      </w:r>
      <w:r w:rsidR="00BB5866">
        <w:rPr>
          <w:rFonts w:ascii="Times New Roman" w:hAnsi="Times New Roman"/>
          <w:color w:val="000000"/>
          <w:sz w:val="24"/>
          <w:szCs w:val="24"/>
        </w:rPr>
        <w:br/>
      </w:r>
      <w:r w:rsidR="00B959CF" w:rsidRPr="002B6F57">
        <w:rPr>
          <w:rFonts w:ascii="Times New Roman" w:hAnsi="Times New Roman"/>
          <w:color w:val="000000"/>
          <w:sz w:val="24"/>
          <w:szCs w:val="24"/>
        </w:rPr>
        <w:t xml:space="preserve">bod </w:t>
      </w:r>
      <w:r w:rsidR="008F3AA4">
        <w:rPr>
          <w:rFonts w:ascii="Times New Roman" w:hAnsi="Times New Roman"/>
          <w:color w:val="000000"/>
          <w:sz w:val="24"/>
          <w:szCs w:val="24"/>
        </w:rPr>
        <w:t>4</w:t>
      </w:r>
      <w:r w:rsidR="00B959CF" w:rsidRPr="002B6F57">
        <w:rPr>
          <w:rFonts w:ascii="Times New Roman" w:hAnsi="Times New Roman"/>
          <w:color w:val="000000"/>
          <w:sz w:val="24"/>
          <w:szCs w:val="24"/>
        </w:rPr>
        <w:t>.</w:t>
      </w:r>
      <w:r w:rsidR="0028492E" w:rsidRPr="002B6F57">
        <w:rPr>
          <w:rFonts w:ascii="Times New Roman" w:hAnsi="Times New Roman"/>
          <w:color w:val="000000"/>
          <w:sz w:val="24"/>
          <w:szCs w:val="24"/>
        </w:rPr>
        <w:t xml:space="preserve"> tohto </w:t>
      </w:r>
      <w:r w:rsidR="00BD021C">
        <w:rPr>
          <w:rFonts w:ascii="Times New Roman" w:hAnsi="Times New Roman"/>
          <w:color w:val="000000"/>
          <w:sz w:val="24"/>
          <w:szCs w:val="24"/>
        </w:rPr>
        <w:t>PP</w:t>
      </w:r>
      <w:r w:rsidR="00B959CF" w:rsidRPr="002B6F57">
        <w:rPr>
          <w:rFonts w:ascii="Times New Roman" w:hAnsi="Times New Roman"/>
          <w:color w:val="000000"/>
          <w:sz w:val="24"/>
          <w:szCs w:val="24"/>
        </w:rPr>
        <w:t>,</w:t>
      </w:r>
    </w:p>
    <w:p w14:paraId="1DDD71B1" w14:textId="77777777" w:rsidR="00D33DD3" w:rsidRPr="002B6F57" w:rsidRDefault="00D33DD3" w:rsidP="00952214">
      <w:pPr>
        <w:numPr>
          <w:ilvl w:val="0"/>
          <w:numId w:val="30"/>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v prípade kontroly určeného meradla,</w:t>
      </w:r>
    </w:p>
    <w:p w14:paraId="535F54B6" w14:textId="77777777" w:rsidR="00957AA7" w:rsidRPr="002B6F57" w:rsidRDefault="00D33DD3" w:rsidP="00952214">
      <w:pPr>
        <w:numPr>
          <w:ilvl w:val="0"/>
          <w:numId w:val="30"/>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 xml:space="preserve">v </w:t>
      </w:r>
      <w:r w:rsidR="00957AA7" w:rsidRPr="002B6F57">
        <w:rPr>
          <w:rFonts w:ascii="Times New Roman" w:hAnsi="Times New Roman"/>
          <w:color w:val="000000"/>
          <w:sz w:val="24"/>
          <w:szCs w:val="24"/>
        </w:rPr>
        <w:t xml:space="preserve">ostatných prípadoch dohodnutých </w:t>
      </w:r>
      <w:r w:rsidRPr="002B6F57">
        <w:rPr>
          <w:rFonts w:ascii="Times New Roman" w:hAnsi="Times New Roman"/>
          <w:color w:val="000000"/>
          <w:sz w:val="24"/>
          <w:szCs w:val="24"/>
        </w:rPr>
        <w:t>s užívateľom siete.</w:t>
      </w:r>
    </w:p>
    <w:p w14:paraId="0B41B9EA" w14:textId="77777777" w:rsidR="00957AA7" w:rsidRPr="002B6F57" w:rsidRDefault="00957AA7" w:rsidP="00D315B5">
      <w:pPr>
        <w:tabs>
          <w:tab w:val="num" w:pos="709"/>
        </w:tabs>
        <w:autoSpaceDE w:val="0"/>
        <w:autoSpaceDN w:val="0"/>
        <w:adjustRightInd w:val="0"/>
        <w:rPr>
          <w:rFonts w:ascii="Times New Roman" w:hAnsi="Times New Roman"/>
          <w:color w:val="000000"/>
          <w:sz w:val="24"/>
          <w:szCs w:val="24"/>
        </w:rPr>
      </w:pPr>
    </w:p>
    <w:p w14:paraId="7385F9C8" w14:textId="77777777" w:rsidR="00957AA7" w:rsidRPr="002B6F57" w:rsidRDefault="00C00607" w:rsidP="00952214">
      <w:pPr>
        <w:numPr>
          <w:ilvl w:val="0"/>
          <w:numId w:val="72"/>
        </w:numPr>
        <w:tabs>
          <w:tab w:val="left" w:pos="330"/>
        </w:tabs>
        <w:autoSpaceDE w:val="0"/>
        <w:autoSpaceDN w:val="0"/>
        <w:adjustRightInd w:val="0"/>
        <w:ind w:left="0" w:firstLine="0"/>
        <w:rPr>
          <w:rFonts w:ascii="Times New Roman" w:hAnsi="Times New Roman"/>
          <w:sz w:val="24"/>
          <w:szCs w:val="24"/>
          <w:lang w:eastAsia="sk-SK"/>
        </w:rPr>
      </w:pPr>
      <w:r w:rsidRPr="002B6F57">
        <w:rPr>
          <w:rFonts w:ascii="Times New Roman" w:hAnsi="Times New Roman"/>
          <w:sz w:val="24"/>
          <w:szCs w:val="24"/>
          <w:lang w:eastAsia="sk-SK"/>
        </w:rPr>
        <w:t xml:space="preserve"> </w:t>
      </w:r>
      <w:r w:rsidR="00957AA7" w:rsidRPr="002B6F57">
        <w:rPr>
          <w:rFonts w:ascii="Times New Roman" w:hAnsi="Times New Roman"/>
          <w:sz w:val="24"/>
          <w:szCs w:val="24"/>
          <w:lang w:eastAsia="sk-SK"/>
        </w:rPr>
        <w:t xml:space="preserve">V prípade poruchy určeného meradla alebo z iného dôvodu, ktorý spôsobuje nemožnosť odpočtu množstva plynu meraného určeným meradlom, sa určí spotreba </w:t>
      </w:r>
      <w:r w:rsidR="00B959CF" w:rsidRPr="002B6F57">
        <w:rPr>
          <w:rFonts w:ascii="Times New Roman" w:hAnsi="Times New Roman"/>
          <w:sz w:val="24"/>
          <w:szCs w:val="24"/>
          <w:lang w:eastAsia="sk-SK"/>
        </w:rPr>
        <w:t xml:space="preserve">pomocou náhradného určeného meradla alebo </w:t>
      </w:r>
      <w:r w:rsidR="00957AA7" w:rsidRPr="002B6F57">
        <w:rPr>
          <w:rFonts w:ascii="Times New Roman" w:hAnsi="Times New Roman"/>
          <w:sz w:val="24"/>
          <w:szCs w:val="24"/>
          <w:lang w:eastAsia="sk-SK"/>
        </w:rPr>
        <w:t>dohodou medzi PDS a užívateľom distribučnej siete. Ak k dohode nedôjde, určí sa odber plynu</w:t>
      </w:r>
    </w:p>
    <w:p w14:paraId="75CC5B33" w14:textId="77777777" w:rsidR="00957AA7" w:rsidRPr="002B6F57" w:rsidRDefault="00957AA7" w:rsidP="00952214">
      <w:pPr>
        <w:numPr>
          <w:ilvl w:val="0"/>
          <w:numId w:val="57"/>
        </w:numPr>
        <w:tabs>
          <w:tab w:val="left" w:pos="660"/>
        </w:tabs>
        <w:autoSpaceDE w:val="0"/>
        <w:autoSpaceDN w:val="0"/>
        <w:adjustRightInd w:val="0"/>
        <w:ind w:left="660" w:hanging="330"/>
        <w:rPr>
          <w:rFonts w:ascii="Times New Roman" w:hAnsi="Times New Roman"/>
          <w:sz w:val="24"/>
          <w:szCs w:val="24"/>
          <w:lang w:eastAsia="sk-SK"/>
        </w:rPr>
      </w:pPr>
      <w:r w:rsidRPr="002B6F57">
        <w:rPr>
          <w:rFonts w:ascii="Times New Roman" w:hAnsi="Times New Roman"/>
          <w:sz w:val="24"/>
          <w:szCs w:val="24"/>
          <w:lang w:eastAsia="sk-SK"/>
        </w:rPr>
        <w:t>výpočtom množstva plynu podľa priemeru množstva plynu nameraného za posledn</w:t>
      </w:r>
      <w:r w:rsidR="00116B20" w:rsidRPr="002B6F57">
        <w:rPr>
          <w:rFonts w:ascii="Times New Roman" w:hAnsi="Times New Roman"/>
          <w:sz w:val="24"/>
          <w:szCs w:val="24"/>
          <w:lang w:eastAsia="sk-SK"/>
        </w:rPr>
        <w:t>é</w:t>
      </w:r>
      <w:r w:rsidRPr="002B6F57">
        <w:rPr>
          <w:rFonts w:ascii="Times New Roman" w:hAnsi="Times New Roman"/>
          <w:sz w:val="24"/>
          <w:szCs w:val="24"/>
          <w:lang w:eastAsia="sk-SK"/>
        </w:rPr>
        <w:t xml:space="preserve"> porovnateľn</w:t>
      </w:r>
      <w:r w:rsidR="00116B20" w:rsidRPr="002B6F57">
        <w:rPr>
          <w:rFonts w:ascii="Times New Roman" w:hAnsi="Times New Roman"/>
          <w:sz w:val="24"/>
          <w:szCs w:val="24"/>
          <w:lang w:eastAsia="sk-SK"/>
        </w:rPr>
        <w:t>é</w:t>
      </w:r>
      <w:r w:rsidRPr="002B6F57">
        <w:rPr>
          <w:rFonts w:ascii="Times New Roman" w:hAnsi="Times New Roman"/>
          <w:sz w:val="24"/>
          <w:szCs w:val="24"/>
          <w:lang w:eastAsia="sk-SK"/>
        </w:rPr>
        <w:t xml:space="preserve"> </w:t>
      </w:r>
      <w:r w:rsidR="00116B20" w:rsidRPr="002B6F57">
        <w:rPr>
          <w:rFonts w:ascii="Times New Roman" w:hAnsi="Times New Roman"/>
          <w:sz w:val="24"/>
          <w:szCs w:val="24"/>
          <w:lang w:eastAsia="sk-SK"/>
        </w:rPr>
        <w:t>obdobie</w:t>
      </w:r>
      <w:r w:rsidRPr="002B6F57">
        <w:rPr>
          <w:rFonts w:ascii="Times New Roman" w:hAnsi="Times New Roman"/>
          <w:sz w:val="24"/>
          <w:szCs w:val="24"/>
          <w:lang w:eastAsia="sk-SK"/>
        </w:rPr>
        <w:t>, kedy určené meradlo, resp. odpočet údajov, prebehol bez nežiaducich vplyvov, a teda meradlo meralo správne,</w:t>
      </w:r>
    </w:p>
    <w:p w14:paraId="3BD3A2F2" w14:textId="77777777" w:rsidR="007E74B9" w:rsidRPr="002B6F57" w:rsidRDefault="00957AA7" w:rsidP="00952214">
      <w:pPr>
        <w:numPr>
          <w:ilvl w:val="0"/>
          <w:numId w:val="57"/>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sz w:val="24"/>
          <w:szCs w:val="24"/>
          <w:lang w:eastAsia="sk-SK"/>
        </w:rPr>
        <w:t>podľa spotreby rovnakého obdobia predchádzajúceho roka, s prihliadnutím na prípadné zmeny v počte a príkone spotrebičov</w:t>
      </w:r>
      <w:r w:rsidR="007E74B9" w:rsidRPr="002B6F57">
        <w:rPr>
          <w:rFonts w:ascii="Times New Roman" w:hAnsi="Times New Roman"/>
          <w:sz w:val="24"/>
          <w:szCs w:val="24"/>
          <w:lang w:eastAsia="sk-SK"/>
        </w:rPr>
        <w:t>,</w:t>
      </w:r>
    </w:p>
    <w:p w14:paraId="411EFBA6" w14:textId="77777777" w:rsidR="00957AA7" w:rsidRPr="002B6F57" w:rsidRDefault="007E74B9" w:rsidP="00952214">
      <w:pPr>
        <w:numPr>
          <w:ilvl w:val="0"/>
          <w:numId w:val="57"/>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sz w:val="24"/>
          <w:szCs w:val="24"/>
          <w:lang w:eastAsia="sk-SK"/>
        </w:rPr>
        <w:t>podľa porovnateľnej spotreby v budúcom období</w:t>
      </w:r>
      <w:r w:rsidR="00957AA7" w:rsidRPr="002B6F57">
        <w:rPr>
          <w:rFonts w:ascii="Times New Roman" w:hAnsi="Times New Roman"/>
          <w:sz w:val="24"/>
          <w:szCs w:val="24"/>
          <w:lang w:eastAsia="sk-SK"/>
        </w:rPr>
        <w:t>.</w:t>
      </w:r>
    </w:p>
    <w:p w14:paraId="5CA8F20F" w14:textId="77777777" w:rsidR="00957AA7" w:rsidRPr="002B6F57" w:rsidRDefault="00957AA7" w:rsidP="00B83646">
      <w:pPr>
        <w:tabs>
          <w:tab w:val="num" w:pos="709"/>
        </w:tabs>
        <w:autoSpaceDE w:val="0"/>
        <w:autoSpaceDN w:val="0"/>
        <w:adjustRightInd w:val="0"/>
        <w:rPr>
          <w:rFonts w:ascii="Times New Roman" w:hAnsi="Times New Roman"/>
          <w:color w:val="000000"/>
          <w:sz w:val="24"/>
          <w:szCs w:val="24"/>
        </w:rPr>
      </w:pPr>
    </w:p>
    <w:p w14:paraId="585B12B9" w14:textId="77777777" w:rsidR="00D43059" w:rsidRPr="002B6F57" w:rsidRDefault="00D43059" w:rsidP="00952214">
      <w:pPr>
        <w:pStyle w:val="Strednmrieka1zvraznenie21"/>
        <w:numPr>
          <w:ilvl w:val="0"/>
          <w:numId w:val="107"/>
        </w:numPr>
        <w:tabs>
          <w:tab w:val="clear" w:pos="1550"/>
          <w:tab w:val="num" w:pos="330"/>
        </w:tabs>
        <w:autoSpaceDE w:val="0"/>
        <w:autoSpaceDN w:val="0"/>
        <w:adjustRightInd w:val="0"/>
        <w:ind w:left="0" w:firstLine="0"/>
        <w:rPr>
          <w:rFonts w:eastAsia="Calibri"/>
          <w:vanish/>
          <w:color w:val="000000"/>
          <w:lang w:eastAsia="en-US"/>
        </w:rPr>
      </w:pPr>
    </w:p>
    <w:p w14:paraId="38EA24EA" w14:textId="77777777" w:rsidR="00D43059" w:rsidRPr="002B6F57" w:rsidRDefault="00D43059" w:rsidP="00952214">
      <w:pPr>
        <w:pStyle w:val="Strednmrieka1zvraznenie21"/>
        <w:numPr>
          <w:ilvl w:val="0"/>
          <w:numId w:val="107"/>
        </w:numPr>
        <w:tabs>
          <w:tab w:val="clear" w:pos="1550"/>
          <w:tab w:val="num" w:pos="330"/>
        </w:tabs>
        <w:autoSpaceDE w:val="0"/>
        <w:autoSpaceDN w:val="0"/>
        <w:adjustRightInd w:val="0"/>
        <w:ind w:left="0" w:firstLine="0"/>
        <w:rPr>
          <w:rFonts w:eastAsia="Calibri"/>
          <w:vanish/>
          <w:color w:val="000000"/>
          <w:lang w:eastAsia="en-US"/>
        </w:rPr>
      </w:pPr>
    </w:p>
    <w:p w14:paraId="0996F975" w14:textId="77777777" w:rsidR="00FE1E41" w:rsidRPr="002B6F57" w:rsidRDefault="00FE1E41" w:rsidP="00952214">
      <w:pPr>
        <w:pStyle w:val="Strednmrieka1zvraznenie21"/>
        <w:numPr>
          <w:ilvl w:val="0"/>
          <w:numId w:val="109"/>
        </w:numPr>
        <w:tabs>
          <w:tab w:val="clear" w:pos="1550"/>
          <w:tab w:val="num" w:pos="330"/>
        </w:tabs>
        <w:autoSpaceDE w:val="0"/>
        <w:autoSpaceDN w:val="0"/>
        <w:adjustRightInd w:val="0"/>
        <w:ind w:left="0" w:firstLine="0"/>
        <w:rPr>
          <w:rFonts w:eastAsia="Calibri"/>
          <w:vanish/>
          <w:color w:val="000000"/>
          <w:lang w:eastAsia="en-US"/>
        </w:rPr>
      </w:pPr>
    </w:p>
    <w:p w14:paraId="7FECA5D0" w14:textId="77777777" w:rsidR="00FE1E41" w:rsidRPr="002B6F57" w:rsidRDefault="00FE1E41" w:rsidP="00952214">
      <w:pPr>
        <w:pStyle w:val="Strednmrieka1zvraznenie21"/>
        <w:numPr>
          <w:ilvl w:val="0"/>
          <w:numId w:val="109"/>
        </w:numPr>
        <w:tabs>
          <w:tab w:val="clear" w:pos="1550"/>
          <w:tab w:val="num" w:pos="330"/>
        </w:tabs>
        <w:autoSpaceDE w:val="0"/>
        <w:autoSpaceDN w:val="0"/>
        <w:adjustRightInd w:val="0"/>
        <w:ind w:left="0" w:firstLine="0"/>
        <w:rPr>
          <w:rFonts w:eastAsia="Calibri"/>
          <w:vanish/>
          <w:color w:val="000000"/>
          <w:lang w:eastAsia="en-US"/>
        </w:rPr>
      </w:pPr>
    </w:p>
    <w:p w14:paraId="34A21220" w14:textId="77777777" w:rsidR="00FE1E41" w:rsidRPr="002B6F57" w:rsidRDefault="00FE1E41" w:rsidP="00952214">
      <w:pPr>
        <w:pStyle w:val="Strednmrieka1zvraznenie21"/>
        <w:numPr>
          <w:ilvl w:val="0"/>
          <w:numId w:val="109"/>
        </w:numPr>
        <w:tabs>
          <w:tab w:val="clear" w:pos="1550"/>
          <w:tab w:val="num" w:pos="330"/>
        </w:tabs>
        <w:autoSpaceDE w:val="0"/>
        <w:autoSpaceDN w:val="0"/>
        <w:adjustRightInd w:val="0"/>
        <w:ind w:left="0" w:firstLine="0"/>
        <w:rPr>
          <w:rFonts w:eastAsia="Calibri"/>
          <w:vanish/>
          <w:color w:val="000000"/>
          <w:lang w:eastAsia="en-US"/>
        </w:rPr>
      </w:pPr>
    </w:p>
    <w:p w14:paraId="489E2F50" w14:textId="77777777" w:rsidR="00FE1E41" w:rsidRPr="002B6F57" w:rsidRDefault="00FE1E41" w:rsidP="00952214">
      <w:pPr>
        <w:pStyle w:val="Strednmrieka1zvraznenie21"/>
        <w:numPr>
          <w:ilvl w:val="0"/>
          <w:numId w:val="109"/>
        </w:numPr>
        <w:tabs>
          <w:tab w:val="clear" w:pos="1550"/>
          <w:tab w:val="num" w:pos="330"/>
        </w:tabs>
        <w:autoSpaceDE w:val="0"/>
        <w:autoSpaceDN w:val="0"/>
        <w:adjustRightInd w:val="0"/>
        <w:ind w:left="0" w:firstLine="0"/>
        <w:rPr>
          <w:rFonts w:eastAsia="Calibri"/>
          <w:vanish/>
          <w:color w:val="000000"/>
          <w:lang w:eastAsia="en-US"/>
        </w:rPr>
      </w:pPr>
    </w:p>
    <w:p w14:paraId="7789FA28" w14:textId="77777777" w:rsidR="00FE1E41" w:rsidRPr="002B6F57" w:rsidRDefault="00FE1E41" w:rsidP="00952214">
      <w:pPr>
        <w:pStyle w:val="Strednmrieka1zvraznenie21"/>
        <w:numPr>
          <w:ilvl w:val="0"/>
          <w:numId w:val="109"/>
        </w:numPr>
        <w:tabs>
          <w:tab w:val="clear" w:pos="1550"/>
          <w:tab w:val="num" w:pos="330"/>
        </w:tabs>
        <w:autoSpaceDE w:val="0"/>
        <w:autoSpaceDN w:val="0"/>
        <w:adjustRightInd w:val="0"/>
        <w:ind w:left="0" w:firstLine="0"/>
        <w:rPr>
          <w:rFonts w:eastAsia="Calibri"/>
          <w:vanish/>
          <w:color w:val="000000"/>
          <w:lang w:eastAsia="en-US"/>
        </w:rPr>
      </w:pPr>
    </w:p>
    <w:p w14:paraId="034ED888" w14:textId="77777777" w:rsidR="00FE1E41" w:rsidRPr="002B6F57" w:rsidRDefault="00FE1E41" w:rsidP="00952214">
      <w:pPr>
        <w:pStyle w:val="Strednmrieka1zvraznenie21"/>
        <w:numPr>
          <w:ilvl w:val="0"/>
          <w:numId w:val="109"/>
        </w:numPr>
        <w:tabs>
          <w:tab w:val="clear" w:pos="1550"/>
          <w:tab w:val="num" w:pos="330"/>
        </w:tabs>
        <w:autoSpaceDE w:val="0"/>
        <w:autoSpaceDN w:val="0"/>
        <w:adjustRightInd w:val="0"/>
        <w:ind w:left="0" w:firstLine="0"/>
        <w:rPr>
          <w:rFonts w:eastAsia="Calibri"/>
          <w:vanish/>
          <w:color w:val="000000"/>
          <w:lang w:eastAsia="en-US"/>
        </w:rPr>
      </w:pPr>
    </w:p>
    <w:p w14:paraId="02D58099" w14:textId="77777777" w:rsidR="00FE1E41" w:rsidRPr="002B6F57" w:rsidRDefault="00FE1E41" w:rsidP="00952214">
      <w:pPr>
        <w:pStyle w:val="Strednmrieka1zvraznenie21"/>
        <w:numPr>
          <w:ilvl w:val="0"/>
          <w:numId w:val="109"/>
        </w:numPr>
        <w:tabs>
          <w:tab w:val="clear" w:pos="1550"/>
          <w:tab w:val="num" w:pos="330"/>
        </w:tabs>
        <w:autoSpaceDE w:val="0"/>
        <w:autoSpaceDN w:val="0"/>
        <w:adjustRightInd w:val="0"/>
        <w:ind w:left="0" w:firstLine="0"/>
        <w:rPr>
          <w:rFonts w:eastAsia="Calibri"/>
          <w:vanish/>
          <w:color w:val="000000"/>
          <w:lang w:eastAsia="en-US"/>
        </w:rPr>
      </w:pPr>
    </w:p>
    <w:p w14:paraId="53B320FC" w14:textId="77777777" w:rsidR="00957AA7" w:rsidRPr="002B6F57" w:rsidRDefault="00957AA7" w:rsidP="00952214">
      <w:pPr>
        <w:numPr>
          <w:ilvl w:val="0"/>
          <w:numId w:val="109"/>
        </w:numPr>
        <w:tabs>
          <w:tab w:val="clear" w:pos="1550"/>
          <w:tab w:val="num" w:pos="330"/>
          <w:tab w:val="num" w:pos="709"/>
          <w:tab w:val="left" w:pos="851"/>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V prípade pochybností užívateľa o správnosti merania, alebo ak užívateľ zistí chybu na určenom meradle, doručí PDS písomnú žiadosť o preskúšanie určeného </w:t>
      </w:r>
      <w:r w:rsidR="00116B20" w:rsidRPr="002B6F57">
        <w:rPr>
          <w:rFonts w:ascii="Times New Roman" w:hAnsi="Times New Roman"/>
          <w:color w:val="000000"/>
          <w:sz w:val="24"/>
          <w:szCs w:val="24"/>
        </w:rPr>
        <w:t xml:space="preserve">inštalovaného </w:t>
      </w:r>
      <w:r w:rsidRPr="002B6F57">
        <w:rPr>
          <w:rFonts w:ascii="Times New Roman" w:hAnsi="Times New Roman"/>
          <w:color w:val="000000"/>
          <w:sz w:val="24"/>
          <w:szCs w:val="24"/>
        </w:rPr>
        <w:t xml:space="preserve">meradla. PDS je povinný do 15 dní od doručenia žiadosti užívateľa </w:t>
      </w:r>
      <w:r w:rsidR="007E74B9" w:rsidRPr="002B6F57">
        <w:rPr>
          <w:rFonts w:ascii="Times New Roman" w:hAnsi="Times New Roman"/>
          <w:color w:val="000000"/>
          <w:sz w:val="24"/>
          <w:szCs w:val="24"/>
        </w:rPr>
        <w:t xml:space="preserve">zabezpečiť výmenu určeného meradla a </w:t>
      </w:r>
      <w:r w:rsidRPr="002B6F57">
        <w:rPr>
          <w:rFonts w:ascii="Times New Roman" w:hAnsi="Times New Roman"/>
          <w:color w:val="000000"/>
          <w:sz w:val="24"/>
          <w:szCs w:val="24"/>
        </w:rPr>
        <w:t>predložiť určené meradlo na preskúšanie v zmysle § 19 ods. 5 zákona</w:t>
      </w:r>
      <w:r w:rsidR="00193CE2" w:rsidRPr="002B6F57">
        <w:rPr>
          <w:rFonts w:ascii="Times New Roman" w:hAnsi="Times New Roman"/>
          <w:color w:val="000000"/>
          <w:sz w:val="24"/>
          <w:szCs w:val="24"/>
        </w:rPr>
        <w:t xml:space="preserve"> </w:t>
      </w:r>
      <w:r w:rsidR="00215000">
        <w:rPr>
          <w:rFonts w:ascii="Times New Roman" w:hAnsi="Times New Roman"/>
          <w:color w:val="000000"/>
          <w:sz w:val="24"/>
          <w:szCs w:val="24"/>
        </w:rPr>
        <w:br/>
      </w:r>
      <w:r w:rsidRPr="002B6F57">
        <w:rPr>
          <w:rFonts w:ascii="Times New Roman" w:hAnsi="Times New Roman"/>
          <w:color w:val="000000"/>
          <w:sz w:val="24"/>
          <w:szCs w:val="24"/>
        </w:rPr>
        <w:t xml:space="preserve">o metrológii. PDS je taktiež oprávnený predložiť určené meradlo na preskúšanie na základe vlastného uváženia. </w:t>
      </w:r>
    </w:p>
    <w:p w14:paraId="1A054540" w14:textId="77777777" w:rsidR="00957AA7" w:rsidRPr="002B6F57" w:rsidRDefault="00957AA7" w:rsidP="00690170">
      <w:pPr>
        <w:tabs>
          <w:tab w:val="num" w:pos="330"/>
          <w:tab w:val="num" w:pos="709"/>
        </w:tabs>
        <w:autoSpaceDE w:val="0"/>
        <w:autoSpaceDN w:val="0"/>
        <w:adjustRightInd w:val="0"/>
        <w:ind w:firstLine="0"/>
        <w:rPr>
          <w:rFonts w:ascii="Times New Roman" w:hAnsi="Times New Roman"/>
          <w:color w:val="000000"/>
          <w:sz w:val="24"/>
          <w:szCs w:val="24"/>
        </w:rPr>
      </w:pPr>
    </w:p>
    <w:p w14:paraId="573E750D" w14:textId="77777777" w:rsidR="00957AA7" w:rsidRPr="002B6F57" w:rsidRDefault="00957AA7" w:rsidP="00952214">
      <w:pPr>
        <w:numPr>
          <w:ilvl w:val="0"/>
          <w:numId w:val="109"/>
        </w:numPr>
        <w:tabs>
          <w:tab w:val="clear" w:pos="1550"/>
          <w:tab w:val="num" w:pos="330"/>
          <w:tab w:val="num" w:pos="709"/>
          <w:tab w:val="left" w:pos="851"/>
          <w:tab w:val="left" w:pos="993"/>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Meranie dodávok plynu počas preskúšavania uskutočňuje PDS pomocou náhradného určeného meradla alebo iným vzájomne dohodnutým spôsobom. </w:t>
      </w:r>
    </w:p>
    <w:p w14:paraId="121D5488" w14:textId="77777777" w:rsidR="00957AA7" w:rsidRPr="002B6F57" w:rsidRDefault="00957AA7" w:rsidP="00690170">
      <w:pPr>
        <w:tabs>
          <w:tab w:val="num" w:pos="330"/>
          <w:tab w:val="num" w:pos="709"/>
        </w:tabs>
        <w:autoSpaceDE w:val="0"/>
        <w:autoSpaceDN w:val="0"/>
        <w:adjustRightInd w:val="0"/>
        <w:ind w:firstLine="0"/>
        <w:rPr>
          <w:rFonts w:ascii="Times New Roman" w:hAnsi="Times New Roman"/>
          <w:color w:val="000000"/>
          <w:sz w:val="24"/>
          <w:szCs w:val="24"/>
        </w:rPr>
      </w:pPr>
    </w:p>
    <w:p w14:paraId="0A40B2F6" w14:textId="77777777" w:rsidR="00957AA7" w:rsidRPr="002B6F57" w:rsidRDefault="00957AA7" w:rsidP="00952214">
      <w:pPr>
        <w:numPr>
          <w:ilvl w:val="0"/>
          <w:numId w:val="109"/>
        </w:numPr>
        <w:tabs>
          <w:tab w:val="clear" w:pos="1550"/>
          <w:tab w:val="num" w:pos="330"/>
          <w:tab w:val="num" w:pos="709"/>
          <w:tab w:val="left" w:pos="851"/>
          <w:tab w:val="left" w:pos="993"/>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Ak sa preskúšaním určeného meradla zistí chyba nie väčšia, ako povoľuje zákon</w:t>
      </w:r>
      <w:r w:rsidR="00193CE2" w:rsidRPr="002B6F57">
        <w:rPr>
          <w:rFonts w:ascii="Times New Roman" w:hAnsi="Times New Roman"/>
          <w:color w:val="000000"/>
          <w:sz w:val="24"/>
          <w:szCs w:val="24"/>
        </w:rPr>
        <w:t xml:space="preserve"> </w:t>
      </w:r>
      <w:r w:rsidR="00215000">
        <w:rPr>
          <w:rFonts w:ascii="Times New Roman" w:hAnsi="Times New Roman"/>
          <w:color w:val="000000"/>
          <w:sz w:val="24"/>
          <w:szCs w:val="24"/>
        </w:rPr>
        <w:br/>
      </w:r>
      <w:r w:rsidRPr="002B6F57">
        <w:rPr>
          <w:rFonts w:ascii="Times New Roman" w:hAnsi="Times New Roman"/>
          <w:color w:val="000000"/>
          <w:sz w:val="24"/>
          <w:szCs w:val="24"/>
        </w:rPr>
        <w:t>o metrológii, užívateľ, ktorý požiadal o preskúšanie, uhradí PDS náklady spojené</w:t>
      </w:r>
      <w:r w:rsidR="00193CE2" w:rsidRPr="002B6F57">
        <w:rPr>
          <w:rFonts w:ascii="Times New Roman" w:hAnsi="Times New Roman"/>
          <w:color w:val="000000"/>
          <w:sz w:val="24"/>
          <w:szCs w:val="24"/>
        </w:rPr>
        <w:t xml:space="preserve"> </w:t>
      </w:r>
      <w:r w:rsidR="00215000">
        <w:rPr>
          <w:rFonts w:ascii="Times New Roman" w:hAnsi="Times New Roman"/>
          <w:color w:val="000000"/>
          <w:sz w:val="24"/>
          <w:szCs w:val="24"/>
        </w:rPr>
        <w:br/>
      </w:r>
      <w:r w:rsidRPr="002B6F57">
        <w:rPr>
          <w:rFonts w:ascii="Times New Roman" w:hAnsi="Times New Roman"/>
          <w:color w:val="000000"/>
          <w:sz w:val="24"/>
          <w:szCs w:val="24"/>
        </w:rPr>
        <w:t xml:space="preserve">s preskúšaním a výmenou určeného meradla. </w:t>
      </w:r>
    </w:p>
    <w:p w14:paraId="6F1E3AC4" w14:textId="77777777" w:rsidR="00957AA7" w:rsidRPr="002B6F57" w:rsidRDefault="00957AA7" w:rsidP="00690170">
      <w:pPr>
        <w:tabs>
          <w:tab w:val="num" w:pos="330"/>
          <w:tab w:val="num" w:pos="709"/>
        </w:tabs>
        <w:autoSpaceDE w:val="0"/>
        <w:autoSpaceDN w:val="0"/>
        <w:adjustRightInd w:val="0"/>
        <w:ind w:firstLine="0"/>
        <w:rPr>
          <w:rFonts w:ascii="Times New Roman" w:hAnsi="Times New Roman"/>
          <w:color w:val="000000"/>
          <w:sz w:val="24"/>
          <w:szCs w:val="24"/>
        </w:rPr>
      </w:pPr>
    </w:p>
    <w:p w14:paraId="75C16244" w14:textId="77777777" w:rsidR="00957AA7" w:rsidRPr="002B6F57" w:rsidRDefault="00957AA7" w:rsidP="00952214">
      <w:pPr>
        <w:numPr>
          <w:ilvl w:val="0"/>
          <w:numId w:val="109"/>
        </w:numPr>
        <w:tabs>
          <w:tab w:val="clear" w:pos="1550"/>
          <w:tab w:val="num" w:pos="330"/>
          <w:tab w:val="num" w:pos="709"/>
          <w:tab w:val="left" w:pos="851"/>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Ak sa preskúšaním určeného meradla zistí chyba väčšia, ako povoľuje zákon</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 xml:space="preserve">o metrológii, PDS upraví množstvo plynu namerané chybným určeným meradlom o rozdiel v objeme spôsobený zistenou chybou merania. PDS vykoná úpravu za obdobie preukázateľného trvania chyby; ak toto obdobie nemôže byť nespochybniteľne určené, PDS použije predpoklad </w:t>
      </w:r>
      <w:r w:rsidR="001F7E58" w:rsidRPr="002B6F57">
        <w:rPr>
          <w:rFonts w:ascii="Times New Roman" w:hAnsi="Times New Roman"/>
          <w:color w:val="000000"/>
          <w:sz w:val="24"/>
          <w:szCs w:val="24"/>
        </w:rPr>
        <w:t>rovnomerného</w:t>
      </w:r>
      <w:r w:rsidRPr="002B6F57">
        <w:rPr>
          <w:rFonts w:ascii="Times New Roman" w:hAnsi="Times New Roman"/>
          <w:color w:val="000000"/>
          <w:sz w:val="24"/>
          <w:szCs w:val="24"/>
        </w:rPr>
        <w:t xml:space="preserve"> rastu chyby od poslednej kontroly určeného meradla zo strany PDS</w:t>
      </w:r>
      <w:r w:rsidR="002B7A45" w:rsidRPr="002B6F57">
        <w:rPr>
          <w:rFonts w:ascii="Times New Roman" w:hAnsi="Times New Roman"/>
          <w:color w:val="000000"/>
          <w:sz w:val="24"/>
          <w:szCs w:val="24"/>
        </w:rPr>
        <w:t>, ktoré vyhodnotí so spotrebou budúceho obdobia a hodnotu množstva plynu výhodnejšiu pre odberateľa určí ako fakturačnú</w:t>
      </w:r>
      <w:r w:rsidRPr="002B6F57">
        <w:rPr>
          <w:rFonts w:ascii="Times New Roman" w:hAnsi="Times New Roman"/>
          <w:color w:val="000000"/>
          <w:sz w:val="24"/>
          <w:szCs w:val="24"/>
        </w:rPr>
        <w:t>. PDS znáša náklady spojené s preskúšaním</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a výmenou určeného meradla.</w:t>
      </w:r>
    </w:p>
    <w:p w14:paraId="16E3CEA8" w14:textId="77777777" w:rsidR="00BC2051" w:rsidRPr="002B6F57" w:rsidRDefault="00BC2051" w:rsidP="00690170">
      <w:pPr>
        <w:pStyle w:val="Strednmrieka1zvraznenie21"/>
        <w:tabs>
          <w:tab w:val="num" w:pos="330"/>
          <w:tab w:val="num" w:pos="709"/>
        </w:tabs>
        <w:ind w:left="0" w:firstLine="0"/>
        <w:rPr>
          <w:color w:val="000000"/>
        </w:rPr>
      </w:pPr>
    </w:p>
    <w:p w14:paraId="3C7BB190" w14:textId="77777777" w:rsidR="00BC2051" w:rsidRPr="002B6F57" w:rsidRDefault="00BC2051" w:rsidP="00952214">
      <w:pPr>
        <w:numPr>
          <w:ilvl w:val="0"/>
          <w:numId w:val="109"/>
        </w:numPr>
        <w:tabs>
          <w:tab w:val="clear" w:pos="1550"/>
          <w:tab w:val="num" w:pos="330"/>
          <w:tab w:val="num" w:pos="709"/>
          <w:tab w:val="left" w:pos="851"/>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V prípade, že chybné určené meradlo vôbec nezaznamenalo prietok plynu, alebo nie je možné určiť rozsah chyby v meraní</w:t>
      </w:r>
      <w:r w:rsidR="00681022" w:rsidRPr="002B6F57">
        <w:rPr>
          <w:rFonts w:ascii="Times New Roman" w:hAnsi="Times New Roman"/>
          <w:color w:val="000000"/>
          <w:sz w:val="24"/>
          <w:szCs w:val="24"/>
        </w:rPr>
        <w:t>, PDS vykoná stanovenie množstva plynu použitím diagramov dodávky alebo spôsobom uvedeným v technických podmienkach</w:t>
      </w:r>
      <w:r w:rsidR="00DC4605" w:rsidRPr="002B6F57">
        <w:rPr>
          <w:rFonts w:ascii="Times New Roman" w:hAnsi="Times New Roman"/>
          <w:color w:val="000000"/>
          <w:sz w:val="24"/>
          <w:szCs w:val="24"/>
        </w:rPr>
        <w:t xml:space="preserve"> PDS</w:t>
      </w:r>
      <w:r w:rsidR="00681022" w:rsidRPr="002B6F57">
        <w:rPr>
          <w:rFonts w:ascii="Times New Roman" w:hAnsi="Times New Roman"/>
          <w:color w:val="000000"/>
          <w:sz w:val="24"/>
          <w:szCs w:val="24"/>
        </w:rPr>
        <w:t>.</w:t>
      </w:r>
    </w:p>
    <w:p w14:paraId="7057B36E" w14:textId="77777777" w:rsidR="000D45B3" w:rsidRPr="002B6F57" w:rsidRDefault="000D45B3" w:rsidP="00690170">
      <w:pPr>
        <w:pStyle w:val="Strednmrieka1zvraznenie21"/>
        <w:tabs>
          <w:tab w:val="num" w:pos="330"/>
          <w:tab w:val="num" w:pos="709"/>
        </w:tabs>
        <w:ind w:left="0" w:firstLine="0"/>
        <w:rPr>
          <w:color w:val="000000"/>
        </w:rPr>
      </w:pPr>
    </w:p>
    <w:p w14:paraId="6F8B8628" w14:textId="77777777" w:rsidR="000D45B3" w:rsidRDefault="000D45B3" w:rsidP="00952214">
      <w:pPr>
        <w:pStyle w:val="Normlnywebov"/>
        <w:numPr>
          <w:ilvl w:val="0"/>
          <w:numId w:val="109"/>
        </w:numPr>
        <w:tabs>
          <w:tab w:val="clear" w:pos="1550"/>
          <w:tab w:val="num" w:pos="330"/>
          <w:tab w:val="num" w:pos="709"/>
          <w:tab w:val="left" w:pos="851"/>
        </w:tabs>
        <w:suppressAutoHyphens w:val="0"/>
        <w:overflowPunct/>
        <w:autoSpaceDE/>
        <w:autoSpaceDN/>
        <w:adjustRightInd/>
        <w:spacing w:before="0" w:after="0"/>
        <w:ind w:left="0" w:firstLine="0"/>
        <w:textAlignment w:val="auto"/>
        <w:rPr>
          <w:szCs w:val="24"/>
          <w:lang w:val="sk-SK"/>
        </w:rPr>
      </w:pPr>
      <w:r w:rsidRPr="002B6F57">
        <w:rPr>
          <w:szCs w:val="24"/>
          <w:lang w:val="sk-SK"/>
        </w:rPr>
        <w:t xml:space="preserve">Ak koncový odberateľ plynu neumožní PDS výmenu určeného meradla v súlade so zákonom o metrológii (t.j. na overenie meradla), PDS stanoví všetky odpočty pre príslušné odberné miesto po uplynutí doby platnosti overenia meradla použitím diagramov podľa </w:t>
      </w:r>
      <w:r w:rsidR="00465A86" w:rsidRPr="002B6F57">
        <w:rPr>
          <w:szCs w:val="24"/>
          <w:lang w:val="sk-SK"/>
        </w:rPr>
        <w:t xml:space="preserve">bodu </w:t>
      </w:r>
      <w:r w:rsidR="00673AE0">
        <w:rPr>
          <w:szCs w:val="24"/>
          <w:lang w:val="sk-SK"/>
        </w:rPr>
        <w:lastRenderedPageBreak/>
        <w:t>7</w:t>
      </w:r>
      <w:r w:rsidR="00465A86" w:rsidRPr="002B6F57">
        <w:rPr>
          <w:szCs w:val="24"/>
          <w:lang w:val="sk-SK"/>
        </w:rPr>
        <w:t>.</w:t>
      </w:r>
      <w:r w:rsidR="004C000E" w:rsidRPr="002B6F57">
        <w:rPr>
          <w:szCs w:val="24"/>
          <w:lang w:val="sk-SK"/>
        </w:rPr>
        <w:t xml:space="preserve"> tohto </w:t>
      </w:r>
      <w:r w:rsidRPr="002B6F57">
        <w:rPr>
          <w:szCs w:val="24"/>
          <w:lang w:val="sk-SK"/>
        </w:rPr>
        <w:t>článku</w:t>
      </w:r>
      <w:r w:rsidR="00465A86" w:rsidRPr="002B6F57">
        <w:rPr>
          <w:szCs w:val="24"/>
          <w:lang w:val="sk-SK"/>
        </w:rPr>
        <w:t xml:space="preserve"> alebo iným dohodnutým spôsobom</w:t>
      </w:r>
      <w:r w:rsidRPr="002B6F57">
        <w:rPr>
          <w:szCs w:val="24"/>
          <w:lang w:val="sk-SK"/>
        </w:rPr>
        <w:t>, nakoľko určené meradlo už nespĺňa ustanovené podmienky.</w:t>
      </w:r>
      <w:r w:rsidR="000B2CF9" w:rsidRPr="002B6F57">
        <w:rPr>
          <w:szCs w:val="24"/>
          <w:lang w:val="sk-SK"/>
        </w:rPr>
        <w:t xml:space="preserve"> </w:t>
      </w:r>
    </w:p>
    <w:p w14:paraId="56A6AED5" w14:textId="77777777" w:rsidR="00363DDD" w:rsidRPr="00515334" w:rsidRDefault="00363DDD" w:rsidP="00363DDD">
      <w:pPr>
        <w:pStyle w:val="Odsekzoznamu"/>
        <w:rPr>
          <w:szCs w:val="24"/>
        </w:rPr>
      </w:pPr>
    </w:p>
    <w:p w14:paraId="538DF66C" w14:textId="77777777" w:rsidR="00363DDD" w:rsidRPr="00C80928" w:rsidRDefault="00363DDD" w:rsidP="00515334">
      <w:pPr>
        <w:numPr>
          <w:ilvl w:val="0"/>
          <w:numId w:val="109"/>
        </w:numPr>
        <w:tabs>
          <w:tab w:val="clear" w:pos="1550"/>
        </w:tabs>
        <w:autoSpaceDE w:val="0"/>
        <w:autoSpaceDN w:val="0"/>
        <w:adjustRightInd w:val="0"/>
        <w:ind w:left="0" w:firstLine="0"/>
        <w:rPr>
          <w:rFonts w:ascii="Times New Roman" w:hAnsi="Times New Roman"/>
          <w:sz w:val="24"/>
          <w:szCs w:val="24"/>
        </w:rPr>
      </w:pPr>
      <w:r w:rsidRPr="00515334">
        <w:rPr>
          <w:rFonts w:ascii="Times New Roman" w:hAnsi="Times New Roman"/>
          <w:iCs/>
          <w:sz w:val="24"/>
          <w:szCs w:val="24"/>
          <w:shd w:val="clear" w:color="auto" w:fill="FFFFFF"/>
        </w:rPr>
        <w:t>PDS je povinný písomne informovať koncového odberateľa plynu o termíne plánovanej výmeny určeného meradla aspoň 30 dní vopred; to neplatí, ak koncový odberateľ plynu súhlasí s neskorším oznámením termínu plánovanej výmeny určeného meradla. P</w:t>
      </w:r>
      <w:r w:rsidR="00B85D49" w:rsidRPr="00515334">
        <w:rPr>
          <w:rFonts w:ascii="Times New Roman" w:hAnsi="Times New Roman"/>
          <w:iCs/>
          <w:sz w:val="24"/>
          <w:szCs w:val="24"/>
          <w:shd w:val="clear" w:color="auto" w:fill="FFFFFF"/>
        </w:rPr>
        <w:t>DS</w:t>
      </w:r>
      <w:r w:rsidRPr="00515334">
        <w:rPr>
          <w:rFonts w:ascii="Times New Roman" w:hAnsi="Times New Roman"/>
          <w:iCs/>
          <w:sz w:val="24"/>
          <w:szCs w:val="24"/>
          <w:shd w:val="clear" w:color="auto" w:fill="FFFFFF"/>
        </w:rPr>
        <w:t xml:space="preserve"> pri výmene určeného meradla je povinný informovať koncového odberateľa plynu o stave odobratého množstva plynu a zároveň je povinný oznámiť stav určeného meradla pred výmenou a stav nového určeného meradla po výmene. Ak sa koncový odberateľ plynu nezúčastní výmeny určeného meradla, je prevádzkovateľ siete povinný písomne informovať koncového odberateľa plynu o výmene, stave určeného meradla pred výmenou a stave nového určeného meradla po výmene a uskladniť demontované určené meradlo najmenej po dobu 60 dní na účel umožnenia kontroly stavu určeného meradla zo strany koncového odberateľa plynu. Pri každej výmene určeného meradla je </w:t>
      </w:r>
      <w:r w:rsidR="00B85D49" w:rsidRPr="00515334">
        <w:rPr>
          <w:rFonts w:ascii="Times New Roman" w:hAnsi="Times New Roman"/>
          <w:iCs/>
          <w:sz w:val="24"/>
          <w:szCs w:val="24"/>
          <w:shd w:val="clear" w:color="auto" w:fill="FFFFFF"/>
        </w:rPr>
        <w:t>PDS</w:t>
      </w:r>
      <w:r w:rsidRPr="00515334">
        <w:rPr>
          <w:rFonts w:ascii="Times New Roman" w:hAnsi="Times New Roman"/>
          <w:iCs/>
          <w:sz w:val="24"/>
          <w:szCs w:val="24"/>
          <w:shd w:val="clear" w:color="auto" w:fill="FFFFFF"/>
        </w:rPr>
        <w:t xml:space="preserve"> povinný poskytnúť koncovému odberateľovi plynu písomne alebo elektronicky informáciu o jednotlivých funkciách inštalovaného určeného meradla a o spôsoboch odčítania meraných hodnôt, ktoré mu umožnia kontrolovať spotrebu plynu; informáciu môže </w:t>
      </w:r>
      <w:r w:rsidR="00B85D49" w:rsidRPr="00515334">
        <w:rPr>
          <w:rFonts w:ascii="Times New Roman" w:hAnsi="Times New Roman"/>
          <w:iCs/>
          <w:sz w:val="24"/>
          <w:szCs w:val="24"/>
          <w:shd w:val="clear" w:color="auto" w:fill="FFFFFF"/>
        </w:rPr>
        <w:t>PDS</w:t>
      </w:r>
      <w:r w:rsidRPr="00515334">
        <w:rPr>
          <w:rFonts w:ascii="Times New Roman" w:hAnsi="Times New Roman"/>
          <w:iCs/>
          <w:sz w:val="24"/>
          <w:szCs w:val="24"/>
          <w:shd w:val="clear" w:color="auto" w:fill="FFFFFF"/>
        </w:rPr>
        <w:t xml:space="preserve"> poskytnúť aj odkazom na svoje webové sídlo, ak je tam táto informácia zverejnená.</w:t>
      </w:r>
    </w:p>
    <w:p w14:paraId="08336D4C" w14:textId="77777777" w:rsidR="00C80928" w:rsidRPr="00C80928" w:rsidRDefault="00C80928" w:rsidP="00C80928">
      <w:pPr>
        <w:autoSpaceDE w:val="0"/>
        <w:autoSpaceDN w:val="0"/>
        <w:adjustRightInd w:val="0"/>
        <w:ind w:firstLine="0"/>
        <w:rPr>
          <w:rFonts w:ascii="Times New Roman" w:hAnsi="Times New Roman"/>
          <w:sz w:val="24"/>
          <w:szCs w:val="24"/>
        </w:rPr>
      </w:pPr>
    </w:p>
    <w:p w14:paraId="37F4AAD7" w14:textId="77777777" w:rsidR="00C80928" w:rsidRPr="00C80928" w:rsidRDefault="00C80928" w:rsidP="00C80928">
      <w:pPr>
        <w:numPr>
          <w:ilvl w:val="0"/>
          <w:numId w:val="109"/>
        </w:numPr>
        <w:tabs>
          <w:tab w:val="clear" w:pos="1550"/>
          <w:tab w:val="num" w:pos="330"/>
        </w:tabs>
        <w:autoSpaceDE w:val="0"/>
        <w:autoSpaceDN w:val="0"/>
        <w:adjustRightInd w:val="0"/>
        <w:ind w:left="0" w:firstLine="0"/>
        <w:rPr>
          <w:rFonts w:ascii="Times New Roman" w:hAnsi="Times New Roman"/>
          <w:iCs/>
          <w:sz w:val="24"/>
          <w:szCs w:val="24"/>
          <w:shd w:val="clear" w:color="auto" w:fill="FFFFFF"/>
        </w:rPr>
      </w:pPr>
      <w:r>
        <w:rPr>
          <w:rFonts w:ascii="Times New Roman" w:hAnsi="Times New Roman"/>
          <w:iCs/>
          <w:sz w:val="24"/>
          <w:szCs w:val="24"/>
          <w:shd w:val="clear" w:color="auto" w:fill="FFFFFF"/>
        </w:rPr>
        <w:t xml:space="preserve">Merané údaje </w:t>
      </w:r>
      <w:r w:rsidRPr="00C80928">
        <w:rPr>
          <w:rFonts w:ascii="Times New Roman" w:hAnsi="Times New Roman"/>
          <w:iCs/>
          <w:sz w:val="24"/>
          <w:szCs w:val="24"/>
          <w:shd w:val="clear" w:color="auto" w:fill="FFFFFF"/>
        </w:rPr>
        <w:t>sa za každé odberné miesto koncového odberateľa plynu poskytujú samostatne tak, aby koncový odberateľ plynu alebo dodávateľ plynu mohol na základe týchto údajov spracovať vlastný výpočet spotreby plynu</w:t>
      </w:r>
      <w:r>
        <w:rPr>
          <w:rFonts w:ascii="Times New Roman" w:hAnsi="Times New Roman"/>
          <w:iCs/>
          <w:sz w:val="24"/>
          <w:szCs w:val="24"/>
          <w:shd w:val="clear" w:color="auto" w:fill="FFFFFF"/>
        </w:rPr>
        <w:t>. Merané údaje sa poskytujú najmenej v</w:t>
      </w:r>
      <w:r w:rsidRPr="00C80928">
        <w:rPr>
          <w:rFonts w:ascii="Times New Roman" w:hAnsi="Times New Roman"/>
          <w:iCs/>
          <w:sz w:val="24"/>
          <w:szCs w:val="24"/>
          <w:shd w:val="clear" w:color="auto" w:fill="FFFFFF"/>
        </w:rPr>
        <w:t> tomto rozsahu:</w:t>
      </w:r>
    </w:p>
    <w:p w14:paraId="404AD6B8" w14:textId="77777777" w:rsidR="00C80928" w:rsidRPr="00C80928" w:rsidRDefault="00C80928" w:rsidP="00C80928">
      <w:pPr>
        <w:pStyle w:val="Odsekzoznamu"/>
        <w:numPr>
          <w:ilvl w:val="0"/>
          <w:numId w:val="137"/>
        </w:numPr>
        <w:autoSpaceDE w:val="0"/>
        <w:autoSpaceDN w:val="0"/>
        <w:adjustRightInd w:val="0"/>
        <w:rPr>
          <w:rFonts w:ascii="Times New Roman" w:hAnsi="Times New Roman"/>
          <w:iCs/>
          <w:sz w:val="24"/>
          <w:szCs w:val="24"/>
          <w:shd w:val="clear" w:color="auto" w:fill="FFFFFF"/>
        </w:rPr>
      </w:pPr>
      <w:r>
        <w:rPr>
          <w:rFonts w:ascii="Times New Roman" w:hAnsi="Times New Roman"/>
          <w:iCs/>
          <w:sz w:val="24"/>
          <w:szCs w:val="24"/>
          <w:shd w:val="clear" w:color="auto" w:fill="FFFFFF"/>
        </w:rPr>
        <w:t>i</w:t>
      </w:r>
      <w:r w:rsidRPr="00C80928">
        <w:rPr>
          <w:rFonts w:ascii="Times New Roman" w:hAnsi="Times New Roman"/>
          <w:iCs/>
          <w:sz w:val="24"/>
          <w:szCs w:val="24"/>
          <w:shd w:val="clear" w:color="auto" w:fill="FFFFFF"/>
        </w:rPr>
        <w:t>dentifikácia odberného miesta,</w:t>
      </w:r>
    </w:p>
    <w:p w14:paraId="121C17CE" w14:textId="77777777" w:rsidR="00C80928" w:rsidRPr="00C80928" w:rsidRDefault="00C80928" w:rsidP="00C80928">
      <w:pPr>
        <w:pStyle w:val="Odsekzoznamu"/>
        <w:numPr>
          <w:ilvl w:val="0"/>
          <w:numId w:val="137"/>
        </w:numPr>
        <w:autoSpaceDE w:val="0"/>
        <w:autoSpaceDN w:val="0"/>
        <w:adjustRightInd w:val="0"/>
        <w:rPr>
          <w:rFonts w:ascii="Times New Roman" w:hAnsi="Times New Roman"/>
          <w:iCs/>
          <w:sz w:val="24"/>
          <w:szCs w:val="24"/>
          <w:shd w:val="clear" w:color="auto" w:fill="FFFFFF"/>
        </w:rPr>
      </w:pPr>
      <w:r>
        <w:rPr>
          <w:rFonts w:ascii="Times New Roman" w:hAnsi="Times New Roman"/>
          <w:iCs/>
          <w:sz w:val="24"/>
          <w:szCs w:val="24"/>
          <w:shd w:val="clear" w:color="auto" w:fill="FFFFFF"/>
        </w:rPr>
        <w:t>v</w:t>
      </w:r>
      <w:r w:rsidRPr="00C80928">
        <w:rPr>
          <w:rFonts w:ascii="Times New Roman" w:hAnsi="Times New Roman"/>
          <w:iCs/>
          <w:sz w:val="24"/>
          <w:szCs w:val="24"/>
          <w:shd w:val="clear" w:color="auto" w:fill="FFFFFF"/>
        </w:rPr>
        <w:t>ýška prekročenia dennej kapacity v príslušnom bode siete v m</w:t>
      </w:r>
      <w:r w:rsidRPr="00C80928">
        <w:rPr>
          <w:rFonts w:ascii="Times New Roman" w:hAnsi="Times New Roman"/>
          <w:iCs/>
          <w:sz w:val="24"/>
          <w:szCs w:val="24"/>
          <w:shd w:val="clear" w:color="auto" w:fill="FFFFFF"/>
          <w:vertAlign w:val="superscript"/>
        </w:rPr>
        <w:t xml:space="preserve">3  </w:t>
      </w:r>
      <w:r w:rsidRPr="00C80928">
        <w:rPr>
          <w:rFonts w:ascii="Times New Roman" w:hAnsi="Times New Roman"/>
          <w:iCs/>
          <w:sz w:val="24"/>
          <w:szCs w:val="24"/>
          <w:shd w:val="clear" w:color="auto" w:fill="FFFFFF"/>
        </w:rPr>
        <w:t>a v kWh,</w:t>
      </w:r>
    </w:p>
    <w:p w14:paraId="5AC9EDD6" w14:textId="77777777" w:rsidR="00C80928" w:rsidRPr="00C80928" w:rsidRDefault="00C80928" w:rsidP="00C80928">
      <w:pPr>
        <w:pStyle w:val="Odsekzoznamu"/>
        <w:numPr>
          <w:ilvl w:val="0"/>
          <w:numId w:val="137"/>
        </w:numPr>
        <w:autoSpaceDE w:val="0"/>
        <w:autoSpaceDN w:val="0"/>
        <w:adjustRightInd w:val="0"/>
        <w:rPr>
          <w:rFonts w:ascii="Times New Roman" w:hAnsi="Times New Roman"/>
          <w:iCs/>
          <w:sz w:val="24"/>
          <w:szCs w:val="24"/>
          <w:shd w:val="clear" w:color="auto" w:fill="FFFFFF"/>
        </w:rPr>
      </w:pPr>
      <w:r>
        <w:rPr>
          <w:rFonts w:ascii="Times New Roman" w:hAnsi="Times New Roman"/>
          <w:iCs/>
          <w:sz w:val="24"/>
          <w:szCs w:val="24"/>
          <w:shd w:val="clear" w:color="auto" w:fill="FFFFFF"/>
        </w:rPr>
        <w:t>ú</w:t>
      </w:r>
      <w:r w:rsidRPr="00C80928">
        <w:rPr>
          <w:rFonts w:ascii="Times New Roman" w:hAnsi="Times New Roman"/>
          <w:iCs/>
          <w:sz w:val="24"/>
          <w:szCs w:val="24"/>
          <w:shd w:val="clear" w:color="auto" w:fill="FFFFFF"/>
        </w:rPr>
        <w:t>daje zaznamenané určeným meradlom alebo údaje vypočítané na základe údajov určeného meradla v  m</w:t>
      </w:r>
      <w:r w:rsidRPr="00C80928">
        <w:rPr>
          <w:rFonts w:ascii="Times New Roman" w:hAnsi="Times New Roman"/>
          <w:iCs/>
          <w:sz w:val="24"/>
          <w:szCs w:val="24"/>
          <w:shd w:val="clear" w:color="auto" w:fill="FFFFFF"/>
          <w:vertAlign w:val="superscript"/>
        </w:rPr>
        <w:t xml:space="preserve">3  </w:t>
      </w:r>
      <w:r w:rsidRPr="00C80928">
        <w:rPr>
          <w:rFonts w:ascii="Times New Roman" w:hAnsi="Times New Roman"/>
          <w:iCs/>
          <w:sz w:val="24"/>
          <w:szCs w:val="24"/>
          <w:shd w:val="clear" w:color="auto" w:fill="FFFFFF"/>
        </w:rPr>
        <w:t>a v kWh,</w:t>
      </w:r>
    </w:p>
    <w:p w14:paraId="0FB606D5" w14:textId="77777777" w:rsidR="00C80928" w:rsidRPr="00C80928" w:rsidRDefault="00C80928" w:rsidP="00C80928">
      <w:pPr>
        <w:pStyle w:val="Odsekzoznamu"/>
        <w:numPr>
          <w:ilvl w:val="0"/>
          <w:numId w:val="137"/>
        </w:numPr>
        <w:autoSpaceDE w:val="0"/>
        <w:autoSpaceDN w:val="0"/>
        <w:adjustRightInd w:val="0"/>
        <w:rPr>
          <w:rFonts w:ascii="Times New Roman" w:hAnsi="Times New Roman"/>
          <w:iCs/>
          <w:sz w:val="24"/>
          <w:szCs w:val="24"/>
          <w:shd w:val="clear" w:color="auto" w:fill="FFFFFF"/>
        </w:rPr>
      </w:pPr>
      <w:r>
        <w:rPr>
          <w:rFonts w:ascii="Times New Roman" w:hAnsi="Times New Roman"/>
          <w:iCs/>
          <w:sz w:val="24"/>
          <w:szCs w:val="24"/>
          <w:shd w:val="clear" w:color="auto" w:fill="FFFFFF"/>
        </w:rPr>
        <w:t>ú</w:t>
      </w:r>
      <w:r w:rsidRPr="00C80928">
        <w:rPr>
          <w:rFonts w:ascii="Times New Roman" w:hAnsi="Times New Roman"/>
          <w:iCs/>
          <w:sz w:val="24"/>
          <w:szCs w:val="24"/>
          <w:shd w:val="clear" w:color="auto" w:fill="FFFFFF"/>
        </w:rPr>
        <w:t>daje o spotrebe plynu v m</w:t>
      </w:r>
      <w:r w:rsidRPr="00C80928">
        <w:rPr>
          <w:rFonts w:ascii="Times New Roman" w:hAnsi="Times New Roman"/>
          <w:iCs/>
          <w:sz w:val="24"/>
          <w:szCs w:val="24"/>
          <w:shd w:val="clear" w:color="auto" w:fill="FFFFFF"/>
          <w:vertAlign w:val="superscript"/>
        </w:rPr>
        <w:t xml:space="preserve">3  </w:t>
      </w:r>
      <w:r w:rsidRPr="00C80928">
        <w:rPr>
          <w:rFonts w:ascii="Times New Roman" w:hAnsi="Times New Roman"/>
          <w:iCs/>
          <w:sz w:val="24"/>
          <w:szCs w:val="24"/>
          <w:shd w:val="clear" w:color="auto" w:fill="FFFFFF"/>
        </w:rPr>
        <w:t>a v kWh podľa typových diagramov odberu, ak nie je možné určiť údaje podľa písmena c)</w:t>
      </w:r>
      <w:r>
        <w:rPr>
          <w:rFonts w:ascii="Times New Roman" w:hAnsi="Times New Roman"/>
          <w:iCs/>
          <w:sz w:val="24"/>
          <w:szCs w:val="24"/>
          <w:shd w:val="clear" w:color="auto" w:fill="FFFFFF"/>
        </w:rPr>
        <w:t>.</w:t>
      </w:r>
    </w:p>
    <w:p w14:paraId="5530D5EC" w14:textId="77777777" w:rsidR="00C80928" w:rsidRPr="00515334" w:rsidRDefault="00C80928" w:rsidP="00C80928">
      <w:pPr>
        <w:autoSpaceDE w:val="0"/>
        <w:autoSpaceDN w:val="0"/>
        <w:adjustRightInd w:val="0"/>
        <w:ind w:firstLine="0"/>
        <w:rPr>
          <w:rFonts w:ascii="Times New Roman" w:hAnsi="Times New Roman"/>
          <w:sz w:val="24"/>
          <w:szCs w:val="24"/>
        </w:rPr>
      </w:pPr>
    </w:p>
    <w:p w14:paraId="4D8B8F95" w14:textId="77777777" w:rsidR="00363DDD" w:rsidRPr="002B6F57" w:rsidRDefault="00363DDD" w:rsidP="00363DDD">
      <w:pPr>
        <w:pStyle w:val="Normlnywebov"/>
        <w:tabs>
          <w:tab w:val="left" w:pos="851"/>
          <w:tab w:val="num" w:pos="1550"/>
        </w:tabs>
        <w:suppressAutoHyphens w:val="0"/>
        <w:overflowPunct/>
        <w:autoSpaceDE/>
        <w:autoSpaceDN/>
        <w:adjustRightInd/>
        <w:spacing w:before="0" w:after="0"/>
        <w:ind w:left="1190" w:firstLine="0"/>
        <w:textAlignment w:val="auto"/>
        <w:rPr>
          <w:szCs w:val="24"/>
          <w:lang w:val="sk-SK"/>
        </w:rPr>
      </w:pPr>
    </w:p>
    <w:p w14:paraId="7E102097" w14:textId="77777777" w:rsidR="00F42208" w:rsidRPr="002B6F57" w:rsidRDefault="00F42208" w:rsidP="00690170">
      <w:pPr>
        <w:pStyle w:val="Strednmrieka1zvraznenie21"/>
        <w:tabs>
          <w:tab w:val="num" w:pos="330"/>
          <w:tab w:val="num" w:pos="709"/>
        </w:tabs>
        <w:ind w:left="0" w:firstLine="0"/>
        <w:rPr>
          <w:color w:val="000000"/>
        </w:rPr>
      </w:pPr>
    </w:p>
    <w:p w14:paraId="4BBF3C69" w14:textId="77777777" w:rsidR="000C6210" w:rsidRPr="002B6F57" w:rsidRDefault="000C6210" w:rsidP="00952214">
      <w:pPr>
        <w:numPr>
          <w:ilvl w:val="1"/>
          <w:numId w:val="124"/>
        </w:numPr>
        <w:tabs>
          <w:tab w:val="clear" w:pos="785"/>
          <w:tab w:val="num"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Obchodná jednotka distribuovaného množstva plynu</w:t>
      </w:r>
    </w:p>
    <w:p w14:paraId="027D7638" w14:textId="77777777" w:rsidR="000C6210" w:rsidRPr="002B6F57" w:rsidRDefault="000C6210" w:rsidP="000C6210">
      <w:pPr>
        <w:autoSpaceDE w:val="0"/>
        <w:autoSpaceDN w:val="0"/>
        <w:adjustRightInd w:val="0"/>
        <w:rPr>
          <w:rFonts w:ascii="Times New Roman" w:hAnsi="Times New Roman"/>
          <w:b/>
          <w:bCs/>
          <w:color w:val="000000"/>
          <w:sz w:val="24"/>
          <w:szCs w:val="24"/>
        </w:rPr>
      </w:pPr>
    </w:p>
    <w:p w14:paraId="222CEF4E" w14:textId="77777777" w:rsidR="00640100" w:rsidRPr="002B6F57" w:rsidRDefault="00957AA7" w:rsidP="00187524">
      <w:pPr>
        <w:tabs>
          <w:tab w:val="left" w:pos="330"/>
        </w:tabs>
        <w:autoSpaceDE w:val="0"/>
        <w:autoSpaceDN w:val="0"/>
        <w:adjustRightInd w:val="0"/>
        <w:ind w:firstLine="0"/>
        <w:rPr>
          <w:rFonts w:ascii="Times New Roman" w:hAnsi="Times New Roman"/>
          <w:color w:val="000000"/>
          <w:sz w:val="24"/>
          <w:szCs w:val="24"/>
        </w:rPr>
      </w:pPr>
      <w:r w:rsidRPr="002B6F57">
        <w:rPr>
          <w:rFonts w:ascii="Times New Roman" w:hAnsi="Times New Roman"/>
          <w:color w:val="000000"/>
          <w:sz w:val="24"/>
          <w:szCs w:val="24"/>
        </w:rPr>
        <w:t xml:space="preserve">PDS vykoná prepočet množstiev plynu </w:t>
      </w:r>
      <w:r w:rsidR="00AA4600" w:rsidRPr="002B6F57">
        <w:rPr>
          <w:rFonts w:ascii="Times New Roman" w:hAnsi="Times New Roman"/>
          <w:color w:val="000000"/>
          <w:sz w:val="24"/>
          <w:szCs w:val="24"/>
        </w:rPr>
        <w:t xml:space="preserve">nameraných pri prevádzkových podmienkach </w:t>
      </w:r>
      <w:r w:rsidRPr="002B6F57">
        <w:rPr>
          <w:rFonts w:ascii="Times New Roman" w:hAnsi="Times New Roman"/>
          <w:color w:val="000000"/>
          <w:sz w:val="24"/>
          <w:szCs w:val="24"/>
        </w:rPr>
        <w:t>na obchodn</w:t>
      </w:r>
      <w:r w:rsidR="008F28D4" w:rsidRPr="002B6F57">
        <w:rPr>
          <w:rFonts w:ascii="Times New Roman" w:hAnsi="Times New Roman"/>
          <w:color w:val="000000"/>
          <w:sz w:val="24"/>
          <w:szCs w:val="24"/>
        </w:rPr>
        <w:t>é</w:t>
      </w:r>
      <w:r w:rsidRPr="002B6F57">
        <w:rPr>
          <w:rFonts w:ascii="Times New Roman" w:hAnsi="Times New Roman"/>
          <w:color w:val="000000"/>
          <w:sz w:val="24"/>
          <w:szCs w:val="24"/>
        </w:rPr>
        <w:t xml:space="preserve"> jednotk</w:t>
      </w:r>
      <w:r w:rsidR="008F28D4" w:rsidRPr="002B6F57">
        <w:rPr>
          <w:rFonts w:ascii="Times New Roman" w:hAnsi="Times New Roman"/>
          <w:color w:val="000000"/>
          <w:sz w:val="24"/>
          <w:szCs w:val="24"/>
        </w:rPr>
        <w:t>y</w:t>
      </w:r>
      <w:r w:rsidRPr="002B6F57">
        <w:rPr>
          <w:rFonts w:ascii="Times New Roman" w:hAnsi="Times New Roman"/>
          <w:color w:val="000000"/>
          <w:sz w:val="24"/>
          <w:szCs w:val="24"/>
        </w:rPr>
        <w:t xml:space="preserve"> v zmysle vyhlášky Ministerstva hospodárstva Slovenskej republiky</w:t>
      </w:r>
      <w:r w:rsidR="00193CE2" w:rsidRPr="002B6F57">
        <w:rPr>
          <w:rFonts w:ascii="Times New Roman" w:hAnsi="Times New Roman"/>
          <w:color w:val="000000"/>
          <w:sz w:val="24"/>
          <w:szCs w:val="24"/>
        </w:rPr>
        <w:t xml:space="preserve"> </w:t>
      </w:r>
      <w:r w:rsidR="00215000">
        <w:rPr>
          <w:rFonts w:ascii="Times New Roman" w:hAnsi="Times New Roman"/>
          <w:color w:val="000000"/>
          <w:sz w:val="24"/>
          <w:szCs w:val="24"/>
        </w:rPr>
        <w:br/>
      </w:r>
      <w:r w:rsidRPr="002B6F57">
        <w:rPr>
          <w:rFonts w:ascii="Times New Roman" w:hAnsi="Times New Roman"/>
          <w:sz w:val="24"/>
          <w:szCs w:val="24"/>
        </w:rPr>
        <w:t xml:space="preserve">č. </w:t>
      </w:r>
      <w:r w:rsidR="00AA4600" w:rsidRPr="002B6F57">
        <w:rPr>
          <w:rFonts w:ascii="Times New Roman" w:hAnsi="Times New Roman"/>
          <w:sz w:val="24"/>
          <w:szCs w:val="24"/>
        </w:rPr>
        <w:t>269</w:t>
      </w:r>
      <w:r w:rsidRPr="002B6F57">
        <w:rPr>
          <w:rFonts w:ascii="Times New Roman" w:hAnsi="Times New Roman"/>
          <w:sz w:val="24"/>
          <w:szCs w:val="24"/>
        </w:rPr>
        <w:t>/20</w:t>
      </w:r>
      <w:r w:rsidR="00AA4600" w:rsidRPr="002B6F57">
        <w:rPr>
          <w:rFonts w:ascii="Times New Roman" w:hAnsi="Times New Roman"/>
          <w:sz w:val="24"/>
          <w:szCs w:val="24"/>
        </w:rPr>
        <w:t>12</w:t>
      </w:r>
      <w:r w:rsidRPr="002B6F57">
        <w:rPr>
          <w:rFonts w:ascii="Times New Roman" w:hAnsi="Times New Roman"/>
          <w:sz w:val="24"/>
          <w:szCs w:val="24"/>
        </w:rPr>
        <w:t xml:space="preserve"> Z.</w:t>
      </w:r>
      <w:r w:rsidR="00426236" w:rsidRPr="002B6F57">
        <w:rPr>
          <w:rFonts w:ascii="Times New Roman" w:hAnsi="Times New Roman"/>
          <w:sz w:val="24"/>
          <w:szCs w:val="24"/>
        </w:rPr>
        <w:t xml:space="preserve"> </w:t>
      </w:r>
      <w:r w:rsidRPr="002B6F57">
        <w:rPr>
          <w:rFonts w:ascii="Times New Roman" w:hAnsi="Times New Roman"/>
          <w:sz w:val="24"/>
          <w:szCs w:val="24"/>
        </w:rPr>
        <w:t xml:space="preserve">z., </w:t>
      </w:r>
      <w:r w:rsidRPr="002B6F57">
        <w:rPr>
          <w:rFonts w:ascii="Times New Roman" w:hAnsi="Times New Roman"/>
          <w:color w:val="000000"/>
          <w:sz w:val="24"/>
          <w:szCs w:val="24"/>
        </w:rPr>
        <w:t>ktorou sa ustanovujú podrobnosti</w:t>
      </w:r>
      <w:r w:rsidR="00525E22" w:rsidRPr="002B6F57">
        <w:rPr>
          <w:rFonts w:ascii="Times New Roman" w:hAnsi="Times New Roman"/>
          <w:color w:val="000000"/>
          <w:sz w:val="24"/>
          <w:szCs w:val="24"/>
        </w:rPr>
        <w:t xml:space="preserve"> o</w:t>
      </w:r>
      <w:r w:rsidRPr="002B6F57">
        <w:rPr>
          <w:rFonts w:ascii="Times New Roman" w:hAnsi="Times New Roman"/>
          <w:color w:val="000000"/>
          <w:sz w:val="24"/>
          <w:szCs w:val="24"/>
        </w:rPr>
        <w:t xml:space="preserve"> zásad</w:t>
      </w:r>
      <w:r w:rsidR="00525E22" w:rsidRPr="002B6F57">
        <w:rPr>
          <w:rFonts w:ascii="Times New Roman" w:hAnsi="Times New Roman"/>
          <w:color w:val="000000"/>
          <w:sz w:val="24"/>
          <w:szCs w:val="24"/>
        </w:rPr>
        <w:t>ách</w:t>
      </w:r>
      <w:r w:rsidRPr="002B6F57">
        <w:rPr>
          <w:rFonts w:ascii="Times New Roman" w:hAnsi="Times New Roman"/>
          <w:color w:val="000000"/>
          <w:sz w:val="24"/>
          <w:szCs w:val="24"/>
        </w:rPr>
        <w:t xml:space="preserve"> prepočtu objemových jednotiek množstva na energiu a podmienky, za ktorých sa vykonáva stanovenie objemu plynu a spaľovacieho tepla objemového</w:t>
      </w:r>
      <w:r w:rsidR="00AE573D">
        <w:rPr>
          <w:rFonts w:ascii="Times New Roman" w:hAnsi="Times New Roman"/>
          <w:color w:val="000000"/>
          <w:sz w:val="24"/>
          <w:szCs w:val="24"/>
        </w:rPr>
        <w:t>.</w:t>
      </w:r>
      <w:r w:rsidR="00640100" w:rsidRPr="002B6F57">
        <w:rPr>
          <w:rFonts w:ascii="Times New Roman" w:hAnsi="Times New Roman"/>
          <w:color w:val="000000"/>
          <w:sz w:val="24"/>
          <w:szCs w:val="24"/>
        </w:rPr>
        <w:t xml:space="preserve"> </w:t>
      </w:r>
    </w:p>
    <w:p w14:paraId="30E53637" w14:textId="77777777" w:rsidR="00640100" w:rsidRPr="002B6F57" w:rsidRDefault="00640100" w:rsidP="00690170">
      <w:pPr>
        <w:tabs>
          <w:tab w:val="left" w:pos="330"/>
        </w:tabs>
        <w:autoSpaceDE w:val="0"/>
        <w:autoSpaceDN w:val="0"/>
        <w:adjustRightInd w:val="0"/>
        <w:ind w:firstLine="0"/>
        <w:rPr>
          <w:rFonts w:ascii="Times New Roman" w:hAnsi="Times New Roman"/>
          <w:color w:val="000000"/>
          <w:sz w:val="24"/>
          <w:szCs w:val="24"/>
        </w:rPr>
      </w:pPr>
    </w:p>
    <w:p w14:paraId="645DB345" w14:textId="77777777" w:rsidR="000C6210" w:rsidRPr="00690170" w:rsidRDefault="000C6210" w:rsidP="00952214">
      <w:pPr>
        <w:numPr>
          <w:ilvl w:val="1"/>
          <w:numId w:val="124"/>
        </w:numPr>
        <w:tabs>
          <w:tab w:val="left"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Osobitné ustanovenia o meraní distribúcie biometánu</w:t>
      </w:r>
    </w:p>
    <w:p w14:paraId="79B34F5B" w14:textId="77777777" w:rsidR="00957AA7" w:rsidRPr="002B6F57" w:rsidRDefault="00957AA7" w:rsidP="007A1A3A">
      <w:pPr>
        <w:autoSpaceDE w:val="0"/>
        <w:autoSpaceDN w:val="0"/>
        <w:adjustRightInd w:val="0"/>
        <w:rPr>
          <w:rFonts w:ascii="Times New Roman" w:hAnsi="Times New Roman"/>
          <w:color w:val="000000"/>
          <w:sz w:val="24"/>
          <w:szCs w:val="24"/>
        </w:rPr>
      </w:pPr>
    </w:p>
    <w:p w14:paraId="6EF84879" w14:textId="77777777" w:rsidR="00957AA7" w:rsidRPr="002B6F57" w:rsidRDefault="00957AA7" w:rsidP="00952214">
      <w:pPr>
        <w:numPr>
          <w:ilvl w:val="1"/>
          <w:numId w:val="30"/>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Výrobca biometánu zabezpečí meranie množstva biometánu a meranie kvality biometánu vstupujúceho do distribučnej siete vrátane vyhodnocovania a odovzdávani</w:t>
      </w:r>
      <w:r w:rsidR="00B85D49">
        <w:rPr>
          <w:rFonts w:ascii="Times New Roman" w:hAnsi="Times New Roman"/>
          <w:color w:val="000000"/>
          <w:sz w:val="24"/>
          <w:szCs w:val="24"/>
        </w:rPr>
        <w:t>a</w:t>
      </w:r>
      <w:r w:rsidRPr="002B6F57">
        <w:rPr>
          <w:rFonts w:ascii="Times New Roman" w:hAnsi="Times New Roman"/>
          <w:color w:val="000000"/>
          <w:sz w:val="24"/>
          <w:szCs w:val="24"/>
        </w:rPr>
        <w:t xml:space="preserve"> týchto údajov PDS.</w:t>
      </w:r>
    </w:p>
    <w:p w14:paraId="460131E2" w14:textId="77777777" w:rsidR="00957AA7" w:rsidRPr="002B6F57" w:rsidRDefault="00957AA7" w:rsidP="00690170">
      <w:pPr>
        <w:tabs>
          <w:tab w:val="left" w:pos="330"/>
        </w:tabs>
        <w:autoSpaceDE w:val="0"/>
        <w:autoSpaceDN w:val="0"/>
        <w:adjustRightInd w:val="0"/>
        <w:ind w:firstLine="0"/>
        <w:rPr>
          <w:rFonts w:ascii="Times New Roman" w:hAnsi="Times New Roman"/>
          <w:color w:val="000000"/>
          <w:sz w:val="24"/>
          <w:szCs w:val="24"/>
        </w:rPr>
      </w:pPr>
    </w:p>
    <w:p w14:paraId="36E3828B" w14:textId="77777777" w:rsidR="00957AA7" w:rsidRPr="002B6F57" w:rsidRDefault="00957AA7" w:rsidP="00952214">
      <w:pPr>
        <w:numPr>
          <w:ilvl w:val="1"/>
          <w:numId w:val="30"/>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Výrobca biometánu umožní PDS montáž určeného meradla a umožní prístup</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k určenému meradlu na vykonanie kontroly</w:t>
      </w:r>
      <w:r w:rsidR="001C111C" w:rsidRPr="002B6F57">
        <w:rPr>
          <w:rFonts w:ascii="Times New Roman" w:hAnsi="Times New Roman"/>
          <w:color w:val="000000"/>
          <w:sz w:val="24"/>
          <w:szCs w:val="24"/>
        </w:rPr>
        <w:t xml:space="preserve"> jeho funkčnosti a kontroly dodaného množstva biometánu</w:t>
      </w:r>
      <w:r w:rsidRPr="002B6F57">
        <w:rPr>
          <w:rFonts w:ascii="Times New Roman" w:hAnsi="Times New Roman"/>
          <w:color w:val="000000"/>
          <w:sz w:val="24"/>
          <w:szCs w:val="24"/>
        </w:rPr>
        <w:t>.</w:t>
      </w:r>
    </w:p>
    <w:p w14:paraId="5113E75C" w14:textId="77777777" w:rsidR="00957AA7" w:rsidRPr="002B6F57" w:rsidRDefault="00957AA7" w:rsidP="00690170">
      <w:pPr>
        <w:tabs>
          <w:tab w:val="left" w:pos="330"/>
        </w:tabs>
        <w:autoSpaceDE w:val="0"/>
        <w:autoSpaceDN w:val="0"/>
        <w:adjustRightInd w:val="0"/>
        <w:ind w:firstLine="0"/>
        <w:rPr>
          <w:rFonts w:ascii="Times New Roman" w:hAnsi="Times New Roman"/>
          <w:color w:val="000000"/>
          <w:sz w:val="24"/>
          <w:szCs w:val="24"/>
        </w:rPr>
      </w:pPr>
    </w:p>
    <w:p w14:paraId="039F9E99" w14:textId="77777777" w:rsidR="00D8736C" w:rsidRPr="002B6F57" w:rsidRDefault="00957AA7" w:rsidP="00952214">
      <w:pPr>
        <w:numPr>
          <w:ilvl w:val="1"/>
          <w:numId w:val="30"/>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PDS vydá výrobcovi biometánu bezodplatne na požiadanie potvrdenie o množstve biometánu distribuovaného distribučnou sieťou</w:t>
      </w:r>
      <w:r w:rsidR="00B85D49">
        <w:rPr>
          <w:rFonts w:ascii="Times New Roman" w:hAnsi="Times New Roman"/>
          <w:color w:val="000000"/>
          <w:sz w:val="24"/>
          <w:szCs w:val="24"/>
        </w:rPr>
        <w:t>.</w:t>
      </w:r>
    </w:p>
    <w:p w14:paraId="1D9415D2" w14:textId="77777777" w:rsidR="00D8736C" w:rsidRPr="002B6F57" w:rsidRDefault="00D8736C" w:rsidP="00690170">
      <w:pPr>
        <w:pStyle w:val="Odsekzoznamu"/>
        <w:tabs>
          <w:tab w:val="left" w:pos="330"/>
        </w:tabs>
        <w:ind w:left="0" w:firstLine="0"/>
        <w:rPr>
          <w:rFonts w:ascii="Times New Roman" w:hAnsi="Times New Roman"/>
          <w:color w:val="000000"/>
          <w:sz w:val="24"/>
          <w:szCs w:val="24"/>
        </w:rPr>
      </w:pPr>
    </w:p>
    <w:p w14:paraId="5515E2A5" w14:textId="77777777" w:rsidR="00957AA7" w:rsidRPr="002B6F57" w:rsidRDefault="00957AA7" w:rsidP="00952214">
      <w:pPr>
        <w:numPr>
          <w:ilvl w:val="1"/>
          <w:numId w:val="30"/>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lastRenderedPageBreak/>
        <w:t xml:space="preserve">PDS oznámi </w:t>
      </w:r>
      <w:r w:rsidR="00210C41" w:rsidRPr="002B6F57">
        <w:rPr>
          <w:rFonts w:ascii="Times New Roman" w:hAnsi="Times New Roman"/>
          <w:color w:val="000000"/>
          <w:sz w:val="24"/>
          <w:szCs w:val="24"/>
        </w:rPr>
        <w:t>úradu</w:t>
      </w:r>
      <w:r w:rsidRPr="002B6F57">
        <w:rPr>
          <w:rFonts w:ascii="Times New Roman" w:hAnsi="Times New Roman"/>
          <w:color w:val="000000"/>
          <w:sz w:val="24"/>
          <w:szCs w:val="24"/>
        </w:rPr>
        <w:t xml:space="preserve"> na základe vydaných potvrdení o množstve biometánu každoročne</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do 31. marca celkové množstvo distribuovaného biometánu za predchádzajúci kalendárny rok.</w:t>
      </w:r>
    </w:p>
    <w:p w14:paraId="43A4A71D" w14:textId="77777777" w:rsidR="00005932" w:rsidRPr="002B6F57" w:rsidRDefault="00005932" w:rsidP="00005932">
      <w:pPr>
        <w:pStyle w:val="Strednmrieka1zvraznenie21"/>
        <w:rPr>
          <w:color w:val="000000"/>
        </w:rPr>
      </w:pPr>
    </w:p>
    <w:p w14:paraId="1EABCED7" w14:textId="77777777" w:rsidR="00957AA7" w:rsidRPr="002B6F57" w:rsidRDefault="00957AA7" w:rsidP="00952214">
      <w:pPr>
        <w:numPr>
          <w:ilvl w:val="0"/>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CENA</w:t>
      </w:r>
      <w:r w:rsidR="00193CE2" w:rsidRPr="002B6F57">
        <w:rPr>
          <w:rFonts w:ascii="Times New Roman" w:hAnsi="Times New Roman"/>
          <w:b/>
          <w:bCs/>
          <w:color w:val="000000"/>
          <w:sz w:val="24"/>
          <w:szCs w:val="24"/>
        </w:rPr>
        <w:t xml:space="preserve"> </w:t>
      </w:r>
      <w:r w:rsidR="00680F39" w:rsidRPr="002B6F57">
        <w:rPr>
          <w:rFonts w:ascii="Times New Roman" w:hAnsi="Times New Roman"/>
          <w:b/>
          <w:bCs/>
          <w:color w:val="000000"/>
          <w:sz w:val="24"/>
          <w:szCs w:val="24"/>
        </w:rPr>
        <w:t xml:space="preserve">A </w:t>
      </w:r>
      <w:r w:rsidRPr="002B6F57">
        <w:rPr>
          <w:rFonts w:ascii="Times New Roman" w:hAnsi="Times New Roman"/>
          <w:b/>
          <w:bCs/>
          <w:color w:val="000000"/>
          <w:sz w:val="24"/>
          <w:szCs w:val="24"/>
        </w:rPr>
        <w:t>PLATOBNÉ PODMIENKY</w:t>
      </w:r>
    </w:p>
    <w:p w14:paraId="402AD6A3" w14:textId="77777777" w:rsidR="00957AA7" w:rsidRPr="002B6F57" w:rsidRDefault="00957AA7" w:rsidP="00F33073">
      <w:pPr>
        <w:autoSpaceDE w:val="0"/>
        <w:autoSpaceDN w:val="0"/>
        <w:adjustRightInd w:val="0"/>
        <w:rPr>
          <w:rFonts w:ascii="Times New Roman" w:hAnsi="Times New Roman"/>
          <w:color w:val="000000"/>
          <w:sz w:val="24"/>
          <w:szCs w:val="24"/>
        </w:rPr>
      </w:pPr>
    </w:p>
    <w:p w14:paraId="4678FE76" w14:textId="77777777" w:rsidR="00957AA7" w:rsidRPr="002B6F57" w:rsidRDefault="00957AA7" w:rsidP="00952214">
      <w:pPr>
        <w:numPr>
          <w:ilvl w:val="1"/>
          <w:numId w:val="33"/>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Užívateľ distribučnej siete zaplatí PDS cenu za </w:t>
      </w:r>
      <w:r w:rsidR="00FB4EAA" w:rsidRPr="002B6F57">
        <w:rPr>
          <w:rFonts w:ascii="Times New Roman" w:hAnsi="Times New Roman"/>
          <w:color w:val="000000"/>
          <w:sz w:val="24"/>
          <w:szCs w:val="24"/>
        </w:rPr>
        <w:t>prístup do distribučnej siete</w:t>
      </w:r>
      <w:r w:rsidR="00193CE2" w:rsidRPr="002B6F57">
        <w:rPr>
          <w:rFonts w:ascii="Times New Roman" w:hAnsi="Times New Roman"/>
          <w:color w:val="000000"/>
          <w:sz w:val="24"/>
          <w:szCs w:val="24"/>
        </w:rPr>
        <w:t xml:space="preserve"> </w:t>
      </w:r>
      <w:r w:rsidR="00FB4EAA" w:rsidRPr="002B6F57">
        <w:rPr>
          <w:rFonts w:ascii="Times New Roman" w:hAnsi="Times New Roman"/>
          <w:color w:val="000000"/>
          <w:sz w:val="24"/>
          <w:szCs w:val="24"/>
        </w:rPr>
        <w:t xml:space="preserve">a </w:t>
      </w:r>
      <w:r w:rsidRPr="002B6F57">
        <w:rPr>
          <w:rFonts w:ascii="Times New Roman" w:hAnsi="Times New Roman"/>
          <w:color w:val="000000"/>
          <w:sz w:val="24"/>
          <w:szCs w:val="24"/>
        </w:rPr>
        <w:t>distribúciu plynu</w:t>
      </w:r>
      <w:r w:rsidR="00781A67" w:rsidRPr="002B6F57">
        <w:rPr>
          <w:rFonts w:ascii="Times New Roman" w:hAnsi="Times New Roman"/>
          <w:color w:val="000000"/>
          <w:sz w:val="24"/>
          <w:szCs w:val="24"/>
        </w:rPr>
        <w:t xml:space="preserve"> (ďalej len </w:t>
      </w:r>
      <w:r w:rsidR="00EE71EB">
        <w:rPr>
          <w:rFonts w:ascii="Times New Roman" w:hAnsi="Times New Roman"/>
          <w:color w:val="000000"/>
          <w:sz w:val="24"/>
          <w:szCs w:val="24"/>
        </w:rPr>
        <w:t>„</w:t>
      </w:r>
      <w:r w:rsidR="00781A67" w:rsidRPr="002B6F57">
        <w:rPr>
          <w:rFonts w:ascii="Times New Roman" w:hAnsi="Times New Roman"/>
          <w:color w:val="000000"/>
          <w:sz w:val="24"/>
          <w:szCs w:val="24"/>
        </w:rPr>
        <w:t xml:space="preserve">cena za distribúciu“) </w:t>
      </w:r>
      <w:r w:rsidRPr="002B6F57">
        <w:rPr>
          <w:rFonts w:ascii="Times New Roman" w:hAnsi="Times New Roman"/>
          <w:color w:val="000000"/>
          <w:sz w:val="24"/>
          <w:szCs w:val="24"/>
        </w:rPr>
        <w:t>a ostatné platby súvisiace s distribúciou plynu na základe faktúry</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 xml:space="preserve">vystavenej PDS, a to v mesačných platbách. </w:t>
      </w:r>
      <w:r w:rsidR="00781A67" w:rsidRPr="002B6F57">
        <w:rPr>
          <w:rFonts w:ascii="Times New Roman" w:hAnsi="Times New Roman"/>
          <w:color w:val="000000"/>
          <w:sz w:val="24"/>
          <w:szCs w:val="24"/>
        </w:rPr>
        <w:t xml:space="preserve">Faktúra za distribúciu plynu v danom mesiaci zahŕňa cenu za distribúciu za </w:t>
      </w:r>
      <w:r w:rsidR="00370649" w:rsidRPr="002B6F57">
        <w:rPr>
          <w:rFonts w:ascii="Times New Roman" w:hAnsi="Times New Roman"/>
          <w:color w:val="000000"/>
          <w:sz w:val="24"/>
          <w:szCs w:val="24"/>
        </w:rPr>
        <w:t>daný</w:t>
      </w:r>
      <w:r w:rsidR="00781A67" w:rsidRPr="002B6F57">
        <w:rPr>
          <w:rFonts w:ascii="Times New Roman" w:hAnsi="Times New Roman"/>
          <w:color w:val="000000"/>
          <w:sz w:val="24"/>
          <w:szCs w:val="24"/>
        </w:rPr>
        <w:t xml:space="preserve"> mesiac ako aj zúčtovanie distribúcie do odberných miest vybavených meraním typu C za predchádzajúce obdobia spresnené na základe vykonaných odpočtov. </w:t>
      </w:r>
    </w:p>
    <w:p w14:paraId="2AC6C724" w14:textId="77777777" w:rsidR="00957AA7" w:rsidRPr="002B6F57" w:rsidRDefault="00957AA7" w:rsidP="00690170">
      <w:pPr>
        <w:tabs>
          <w:tab w:val="left" w:pos="330"/>
        </w:tabs>
        <w:autoSpaceDE w:val="0"/>
        <w:autoSpaceDN w:val="0"/>
        <w:adjustRightInd w:val="0"/>
        <w:ind w:firstLine="0"/>
        <w:rPr>
          <w:rFonts w:ascii="Times New Roman" w:hAnsi="Times New Roman"/>
          <w:color w:val="000000"/>
          <w:sz w:val="24"/>
          <w:szCs w:val="24"/>
        </w:rPr>
      </w:pPr>
    </w:p>
    <w:p w14:paraId="26D2747D" w14:textId="77777777" w:rsidR="00957AA7" w:rsidRPr="002B6F57" w:rsidRDefault="00957AA7" w:rsidP="00952214">
      <w:pPr>
        <w:numPr>
          <w:ilvl w:val="1"/>
          <w:numId w:val="33"/>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Užívateľ distribučnej siete zaplatí PDS cenu </w:t>
      </w:r>
      <w:r w:rsidR="00CC44B9">
        <w:rPr>
          <w:rFonts w:ascii="Times New Roman" w:hAnsi="Times New Roman"/>
          <w:color w:val="000000"/>
          <w:sz w:val="24"/>
          <w:szCs w:val="24"/>
        </w:rPr>
        <w:t xml:space="preserve">za </w:t>
      </w:r>
      <w:r w:rsidRPr="002B6F57">
        <w:rPr>
          <w:rFonts w:ascii="Times New Roman" w:hAnsi="Times New Roman"/>
          <w:color w:val="000000"/>
          <w:sz w:val="24"/>
          <w:szCs w:val="24"/>
        </w:rPr>
        <w:t>distrib</w:t>
      </w:r>
      <w:r w:rsidR="002E6E2B">
        <w:rPr>
          <w:rFonts w:ascii="Times New Roman" w:hAnsi="Times New Roman"/>
          <w:color w:val="000000"/>
          <w:sz w:val="24"/>
          <w:szCs w:val="24"/>
        </w:rPr>
        <w:t xml:space="preserve">úciu </w:t>
      </w:r>
      <w:r w:rsidRPr="002B6F57">
        <w:rPr>
          <w:rFonts w:ascii="Times New Roman" w:hAnsi="Times New Roman"/>
          <w:color w:val="000000"/>
          <w:sz w:val="24"/>
          <w:szCs w:val="24"/>
        </w:rPr>
        <w:t xml:space="preserve">a ostatné platby súvisiace </w:t>
      </w:r>
      <w:r w:rsidR="00215000">
        <w:rPr>
          <w:rFonts w:ascii="Times New Roman" w:hAnsi="Times New Roman"/>
          <w:color w:val="000000"/>
          <w:sz w:val="24"/>
          <w:szCs w:val="24"/>
        </w:rPr>
        <w:br/>
      </w:r>
      <w:r w:rsidRPr="002B6F57">
        <w:rPr>
          <w:rFonts w:ascii="Times New Roman" w:hAnsi="Times New Roman"/>
          <w:color w:val="000000"/>
          <w:sz w:val="24"/>
          <w:szCs w:val="24"/>
        </w:rPr>
        <w:t xml:space="preserve">s distribúciou plynu v súlade s týmto </w:t>
      </w:r>
      <w:r w:rsidR="00BD021C">
        <w:rPr>
          <w:rFonts w:ascii="Times New Roman" w:hAnsi="Times New Roman"/>
          <w:color w:val="000000"/>
          <w:sz w:val="24"/>
          <w:szCs w:val="24"/>
        </w:rPr>
        <w:t>PP</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a</w:t>
      </w:r>
      <w:r w:rsidR="009654C2" w:rsidRPr="002B6F57">
        <w:rPr>
          <w:rFonts w:ascii="Times New Roman" w:hAnsi="Times New Roman"/>
          <w:color w:val="000000"/>
          <w:sz w:val="24"/>
          <w:szCs w:val="24"/>
        </w:rPr>
        <w:t> príslušnými rozhodnutiami úradu</w:t>
      </w:r>
      <w:r w:rsidRPr="002B6F57">
        <w:rPr>
          <w:rFonts w:ascii="Times New Roman" w:hAnsi="Times New Roman"/>
          <w:color w:val="000000"/>
          <w:sz w:val="24"/>
          <w:szCs w:val="24"/>
        </w:rPr>
        <w:t xml:space="preserve">. Cenu za distribúciu schvaľuje </w:t>
      </w:r>
      <w:r w:rsidR="00FB4EAA" w:rsidRPr="002B6F57">
        <w:rPr>
          <w:rFonts w:ascii="Times New Roman" w:hAnsi="Times New Roman"/>
          <w:color w:val="000000"/>
          <w:sz w:val="24"/>
          <w:szCs w:val="24"/>
        </w:rPr>
        <w:t>úrad</w:t>
      </w:r>
      <w:r w:rsidRPr="002B6F57">
        <w:rPr>
          <w:rFonts w:ascii="Times New Roman" w:hAnsi="Times New Roman"/>
          <w:color w:val="000000"/>
          <w:sz w:val="24"/>
          <w:szCs w:val="24"/>
        </w:rPr>
        <w:t xml:space="preserve"> rozhodnutím.</w:t>
      </w:r>
    </w:p>
    <w:p w14:paraId="72CBB307" w14:textId="77777777" w:rsidR="00957AA7" w:rsidRPr="002B6F57" w:rsidRDefault="00957AA7" w:rsidP="00690170">
      <w:pPr>
        <w:tabs>
          <w:tab w:val="left" w:pos="330"/>
        </w:tabs>
        <w:autoSpaceDE w:val="0"/>
        <w:autoSpaceDN w:val="0"/>
        <w:adjustRightInd w:val="0"/>
        <w:ind w:firstLine="0"/>
        <w:rPr>
          <w:rFonts w:ascii="Times New Roman" w:hAnsi="Times New Roman"/>
          <w:color w:val="000000"/>
          <w:sz w:val="24"/>
          <w:szCs w:val="24"/>
        </w:rPr>
      </w:pPr>
    </w:p>
    <w:p w14:paraId="0BA008A9" w14:textId="77777777" w:rsidR="00957AA7" w:rsidRPr="002B6F57" w:rsidRDefault="00957AA7" w:rsidP="00952214">
      <w:pPr>
        <w:numPr>
          <w:ilvl w:val="1"/>
          <w:numId w:val="33"/>
        </w:numPr>
        <w:tabs>
          <w:tab w:val="left" w:pos="330"/>
        </w:tabs>
        <w:autoSpaceDE w:val="0"/>
        <w:autoSpaceDN w:val="0"/>
        <w:adjustRightInd w:val="0"/>
        <w:ind w:left="0" w:firstLine="0"/>
        <w:rPr>
          <w:rFonts w:ascii="Times New Roman" w:hAnsi="Times New Roman"/>
          <w:sz w:val="24"/>
          <w:szCs w:val="24"/>
          <w:lang w:eastAsia="sk-SK"/>
        </w:rPr>
      </w:pPr>
      <w:r w:rsidRPr="002B6F57">
        <w:rPr>
          <w:rFonts w:ascii="Times New Roman" w:hAnsi="Times New Roman"/>
          <w:sz w:val="24"/>
          <w:szCs w:val="24"/>
          <w:lang w:eastAsia="sk-SK"/>
        </w:rPr>
        <w:t xml:space="preserve">V prípade zmeny rozhodnutia </w:t>
      </w:r>
      <w:r w:rsidR="00FB4EAA" w:rsidRPr="002B6F57">
        <w:rPr>
          <w:rFonts w:ascii="Times New Roman" w:hAnsi="Times New Roman"/>
          <w:sz w:val="24"/>
          <w:szCs w:val="24"/>
          <w:lang w:eastAsia="sk-SK"/>
        </w:rPr>
        <w:t>úradu</w:t>
      </w:r>
      <w:r w:rsidRPr="002B6F57">
        <w:rPr>
          <w:rFonts w:ascii="Times New Roman" w:hAnsi="Times New Roman"/>
          <w:sz w:val="24"/>
          <w:szCs w:val="24"/>
          <w:lang w:eastAsia="sk-SK"/>
        </w:rPr>
        <w:t xml:space="preserve"> počas účinnosti zmluvy o</w:t>
      </w:r>
      <w:r w:rsidR="00FB4EAA" w:rsidRPr="002B6F57">
        <w:rPr>
          <w:rFonts w:ascii="Times New Roman" w:hAnsi="Times New Roman"/>
          <w:sz w:val="24"/>
          <w:szCs w:val="24"/>
          <w:lang w:eastAsia="sk-SK"/>
        </w:rPr>
        <w:t> </w:t>
      </w:r>
      <w:r w:rsidRPr="002B6F57">
        <w:rPr>
          <w:rFonts w:ascii="Times New Roman" w:hAnsi="Times New Roman"/>
          <w:sz w:val="24"/>
          <w:szCs w:val="24"/>
          <w:lang w:eastAsia="sk-SK"/>
        </w:rPr>
        <w:t>distribúci</w:t>
      </w:r>
      <w:r w:rsidR="00FB4EAA" w:rsidRPr="002B6F57">
        <w:rPr>
          <w:rFonts w:ascii="Times New Roman" w:hAnsi="Times New Roman"/>
          <w:sz w:val="24"/>
          <w:szCs w:val="24"/>
          <w:lang w:eastAsia="sk-SK"/>
        </w:rPr>
        <w:t>i</w:t>
      </w:r>
      <w:r w:rsidRPr="002B6F57">
        <w:rPr>
          <w:rFonts w:ascii="Times New Roman" w:hAnsi="Times New Roman"/>
          <w:sz w:val="24"/>
          <w:szCs w:val="24"/>
          <w:lang w:eastAsia="sk-SK"/>
        </w:rPr>
        <w:t xml:space="preserve"> plynu,</w:t>
      </w:r>
      <w:r w:rsidR="00193CE2" w:rsidRPr="002B6F57">
        <w:rPr>
          <w:rFonts w:ascii="Times New Roman" w:hAnsi="Times New Roman"/>
          <w:sz w:val="24"/>
          <w:szCs w:val="24"/>
          <w:lang w:eastAsia="sk-SK"/>
        </w:rPr>
        <w:t xml:space="preserve"> </w:t>
      </w:r>
      <w:r w:rsidRPr="002B6F57">
        <w:rPr>
          <w:rFonts w:ascii="Times New Roman" w:hAnsi="Times New Roman"/>
          <w:sz w:val="24"/>
          <w:szCs w:val="24"/>
          <w:lang w:eastAsia="sk-SK"/>
        </w:rPr>
        <w:t xml:space="preserve">je PDS oprávnený fakturovať užívateľovi distribučnej siete novú cenu za distribúciu odo dňa účinnosti rozhodnutia </w:t>
      </w:r>
      <w:r w:rsidR="00FB4EAA" w:rsidRPr="002B6F57">
        <w:rPr>
          <w:rFonts w:ascii="Times New Roman" w:hAnsi="Times New Roman"/>
          <w:sz w:val="24"/>
          <w:szCs w:val="24"/>
          <w:lang w:eastAsia="sk-SK"/>
        </w:rPr>
        <w:t>úradu</w:t>
      </w:r>
      <w:r w:rsidRPr="002B6F57">
        <w:rPr>
          <w:rFonts w:ascii="Times New Roman" w:hAnsi="Times New Roman"/>
          <w:sz w:val="24"/>
          <w:szCs w:val="24"/>
          <w:lang w:eastAsia="sk-SK"/>
        </w:rPr>
        <w:t>, ktorým došlo k zmene ceny.</w:t>
      </w:r>
    </w:p>
    <w:p w14:paraId="1578EB47" w14:textId="77777777" w:rsidR="00957AA7" w:rsidRPr="002B6F57" w:rsidRDefault="00957AA7" w:rsidP="00690170">
      <w:pPr>
        <w:pStyle w:val="Zoznamsodrkami2"/>
        <w:numPr>
          <w:ilvl w:val="0"/>
          <w:numId w:val="0"/>
        </w:numPr>
        <w:tabs>
          <w:tab w:val="left" w:pos="330"/>
        </w:tabs>
        <w:autoSpaceDE w:val="0"/>
        <w:autoSpaceDN w:val="0"/>
        <w:adjustRightInd w:val="0"/>
        <w:rPr>
          <w:color w:val="auto"/>
          <w:highlight w:val="yellow"/>
        </w:rPr>
      </w:pPr>
    </w:p>
    <w:p w14:paraId="5AE6B8E4" w14:textId="77777777" w:rsidR="00957AA7" w:rsidRPr="002B6F57" w:rsidRDefault="00957AA7" w:rsidP="00952214">
      <w:pPr>
        <w:numPr>
          <w:ilvl w:val="1"/>
          <w:numId w:val="33"/>
        </w:numPr>
        <w:tabs>
          <w:tab w:val="left" w:pos="330"/>
        </w:tabs>
        <w:autoSpaceDE w:val="0"/>
        <w:autoSpaceDN w:val="0"/>
        <w:adjustRightInd w:val="0"/>
        <w:ind w:left="0" w:firstLine="0"/>
        <w:rPr>
          <w:rFonts w:ascii="Times New Roman" w:hAnsi="Times New Roman"/>
          <w:sz w:val="24"/>
          <w:szCs w:val="24"/>
          <w:lang w:eastAsia="sk-SK"/>
        </w:rPr>
      </w:pPr>
      <w:r w:rsidRPr="002B6F57">
        <w:rPr>
          <w:rFonts w:ascii="Times New Roman" w:hAnsi="Times New Roman"/>
          <w:color w:val="000000"/>
          <w:sz w:val="24"/>
          <w:szCs w:val="24"/>
        </w:rPr>
        <w:t>PDS vystaví faktúru za distribúciu plynu na základe skutočne distribuovaného množstva plynu</w:t>
      </w:r>
      <w:r w:rsidR="001C111C" w:rsidRPr="002B6F57">
        <w:rPr>
          <w:rFonts w:ascii="Times New Roman" w:hAnsi="Times New Roman"/>
          <w:color w:val="000000"/>
          <w:sz w:val="24"/>
          <w:szCs w:val="24"/>
        </w:rPr>
        <w:t xml:space="preserve"> alebo podľa diagramu</w:t>
      </w:r>
      <w:r w:rsidRPr="002B6F57">
        <w:rPr>
          <w:rFonts w:ascii="Times New Roman" w:hAnsi="Times New Roman"/>
          <w:color w:val="FF0000"/>
          <w:sz w:val="24"/>
          <w:szCs w:val="24"/>
        </w:rPr>
        <w:t>.</w:t>
      </w:r>
      <w:r w:rsidRPr="002B6F57">
        <w:rPr>
          <w:rFonts w:ascii="Times New Roman" w:hAnsi="Times New Roman"/>
          <w:color w:val="000000"/>
          <w:sz w:val="24"/>
          <w:szCs w:val="24"/>
        </w:rPr>
        <w:t xml:space="preserve"> Neoddeliteľnou časťou faktúry sú aj „Podklady</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k</w:t>
      </w:r>
      <w:r w:rsidR="00EE71EB">
        <w:rPr>
          <w:rFonts w:ascii="Times New Roman" w:hAnsi="Times New Roman"/>
          <w:color w:val="000000"/>
          <w:sz w:val="24"/>
          <w:szCs w:val="24"/>
        </w:rPr>
        <w:t> </w:t>
      </w:r>
      <w:r w:rsidRPr="002B6F57">
        <w:rPr>
          <w:rFonts w:ascii="Times New Roman" w:hAnsi="Times New Roman"/>
          <w:color w:val="000000"/>
          <w:sz w:val="24"/>
          <w:szCs w:val="24"/>
        </w:rPr>
        <w:t>fakturácii</w:t>
      </w:r>
      <w:r w:rsidR="00EE71EB">
        <w:rPr>
          <w:rFonts w:ascii="Times New Roman" w:hAnsi="Times New Roman"/>
          <w:color w:val="000000"/>
          <w:sz w:val="24"/>
          <w:szCs w:val="24"/>
        </w:rPr>
        <w:t>“</w:t>
      </w:r>
      <w:r w:rsidRPr="002B6F57">
        <w:rPr>
          <w:rFonts w:ascii="Times New Roman" w:hAnsi="Times New Roman"/>
          <w:color w:val="000000"/>
          <w:sz w:val="24"/>
          <w:szCs w:val="24"/>
        </w:rPr>
        <w:t xml:space="preserve">, </w:t>
      </w:r>
      <w:r w:rsidR="00215000">
        <w:rPr>
          <w:rFonts w:ascii="Times New Roman" w:hAnsi="Times New Roman"/>
          <w:color w:val="000000"/>
          <w:sz w:val="24"/>
          <w:szCs w:val="24"/>
        </w:rPr>
        <w:br/>
      </w:r>
      <w:r w:rsidRPr="002B6F57">
        <w:rPr>
          <w:rFonts w:ascii="Times New Roman" w:hAnsi="Times New Roman"/>
          <w:color w:val="000000"/>
          <w:sz w:val="24"/>
          <w:szCs w:val="24"/>
        </w:rPr>
        <w:t>v ktorých sú uvedené jednotlivé položky fakturovanej sumy.</w:t>
      </w:r>
    </w:p>
    <w:p w14:paraId="604FE236" w14:textId="77777777" w:rsidR="00957AA7" w:rsidRPr="002B6F57" w:rsidRDefault="00957AA7" w:rsidP="00690170">
      <w:pPr>
        <w:tabs>
          <w:tab w:val="left" w:pos="330"/>
        </w:tabs>
        <w:autoSpaceDE w:val="0"/>
        <w:autoSpaceDN w:val="0"/>
        <w:adjustRightInd w:val="0"/>
        <w:ind w:firstLine="0"/>
        <w:rPr>
          <w:rFonts w:ascii="Times New Roman" w:hAnsi="Times New Roman"/>
          <w:sz w:val="24"/>
          <w:szCs w:val="24"/>
          <w:lang w:eastAsia="sk-SK"/>
        </w:rPr>
      </w:pPr>
    </w:p>
    <w:p w14:paraId="73A61438" w14:textId="77777777" w:rsidR="002B7A45" w:rsidRPr="002B6F57" w:rsidRDefault="002B7A45" w:rsidP="00952214">
      <w:pPr>
        <w:pStyle w:val="Strednmrieka1zvraznenie21"/>
        <w:numPr>
          <w:ilvl w:val="0"/>
          <w:numId w:val="34"/>
        </w:numPr>
        <w:tabs>
          <w:tab w:val="left" w:pos="330"/>
        </w:tabs>
        <w:autoSpaceDE w:val="0"/>
        <w:autoSpaceDN w:val="0"/>
        <w:adjustRightInd w:val="0"/>
        <w:ind w:left="0" w:firstLine="0"/>
        <w:rPr>
          <w:rFonts w:eastAsia="Calibri"/>
          <w:vanish/>
        </w:rPr>
      </w:pPr>
    </w:p>
    <w:p w14:paraId="4562AA0B" w14:textId="77777777" w:rsidR="002B7A45" w:rsidRPr="002B6F57" w:rsidRDefault="002B7A45" w:rsidP="00952214">
      <w:pPr>
        <w:pStyle w:val="Strednmrieka1zvraznenie21"/>
        <w:numPr>
          <w:ilvl w:val="0"/>
          <w:numId w:val="34"/>
        </w:numPr>
        <w:tabs>
          <w:tab w:val="left" w:pos="330"/>
        </w:tabs>
        <w:autoSpaceDE w:val="0"/>
        <w:autoSpaceDN w:val="0"/>
        <w:adjustRightInd w:val="0"/>
        <w:ind w:left="0" w:firstLine="0"/>
        <w:rPr>
          <w:rFonts w:eastAsia="Calibri"/>
          <w:vanish/>
        </w:rPr>
      </w:pPr>
    </w:p>
    <w:p w14:paraId="75225204" w14:textId="77777777" w:rsidR="002B7A45" w:rsidRPr="002B6F57" w:rsidRDefault="002B7A45" w:rsidP="00952214">
      <w:pPr>
        <w:pStyle w:val="Strednmrieka1zvraznenie21"/>
        <w:numPr>
          <w:ilvl w:val="0"/>
          <w:numId w:val="34"/>
        </w:numPr>
        <w:tabs>
          <w:tab w:val="left" w:pos="330"/>
        </w:tabs>
        <w:autoSpaceDE w:val="0"/>
        <w:autoSpaceDN w:val="0"/>
        <w:adjustRightInd w:val="0"/>
        <w:ind w:left="0" w:firstLine="0"/>
        <w:rPr>
          <w:rFonts w:eastAsia="Calibri"/>
          <w:vanish/>
        </w:rPr>
      </w:pPr>
    </w:p>
    <w:p w14:paraId="40B1647B" w14:textId="77777777" w:rsidR="002B7A45" w:rsidRPr="002B6F57" w:rsidRDefault="002B7A45" w:rsidP="00952214">
      <w:pPr>
        <w:pStyle w:val="Strednmrieka1zvraznenie21"/>
        <w:numPr>
          <w:ilvl w:val="0"/>
          <w:numId w:val="34"/>
        </w:numPr>
        <w:tabs>
          <w:tab w:val="left" w:pos="330"/>
        </w:tabs>
        <w:autoSpaceDE w:val="0"/>
        <w:autoSpaceDN w:val="0"/>
        <w:adjustRightInd w:val="0"/>
        <w:ind w:left="0" w:firstLine="0"/>
        <w:rPr>
          <w:rFonts w:eastAsia="Calibri"/>
          <w:vanish/>
        </w:rPr>
      </w:pPr>
    </w:p>
    <w:p w14:paraId="7068946D" w14:textId="77777777" w:rsidR="00957AA7" w:rsidRPr="002B6F57" w:rsidRDefault="00957AA7" w:rsidP="00952214">
      <w:pPr>
        <w:numPr>
          <w:ilvl w:val="0"/>
          <w:numId w:val="34"/>
        </w:numPr>
        <w:tabs>
          <w:tab w:val="left" w:pos="330"/>
          <w:tab w:val="left" w:pos="709"/>
        </w:tabs>
        <w:autoSpaceDE w:val="0"/>
        <w:autoSpaceDN w:val="0"/>
        <w:adjustRightInd w:val="0"/>
        <w:ind w:left="0" w:firstLine="0"/>
        <w:rPr>
          <w:rFonts w:ascii="Times New Roman" w:hAnsi="Times New Roman"/>
          <w:sz w:val="24"/>
          <w:szCs w:val="24"/>
          <w:lang w:eastAsia="sk-SK"/>
        </w:rPr>
      </w:pPr>
      <w:r w:rsidRPr="002B6F57">
        <w:rPr>
          <w:rFonts w:ascii="Times New Roman" w:hAnsi="Times New Roman"/>
          <w:sz w:val="24"/>
          <w:szCs w:val="24"/>
          <w:lang w:eastAsia="sk-SK"/>
        </w:rPr>
        <w:t xml:space="preserve">PDS fakturuje mesačnú platbu vrátane DPH, ktorej celkovú výšku užívateľ zaplatí </w:t>
      </w:r>
      <w:r w:rsidR="00A91BD2" w:rsidRPr="002B6F57">
        <w:rPr>
          <w:rFonts w:ascii="Times New Roman" w:hAnsi="Times New Roman"/>
          <w:sz w:val="24"/>
          <w:szCs w:val="24"/>
          <w:lang w:eastAsia="sk-SK"/>
        </w:rPr>
        <w:t>v lehote splatnosti uvedenej na faktúre</w:t>
      </w:r>
      <w:r w:rsidR="002E5986" w:rsidRPr="002B6F57">
        <w:rPr>
          <w:rFonts w:ascii="Times New Roman" w:hAnsi="Times New Roman"/>
          <w:sz w:val="24"/>
          <w:szCs w:val="24"/>
          <w:lang w:eastAsia="sk-SK"/>
        </w:rPr>
        <w:t xml:space="preserve"> v mene euro</w:t>
      </w:r>
      <w:r w:rsidR="00493DAF" w:rsidRPr="002B6F57">
        <w:rPr>
          <w:rFonts w:ascii="Times New Roman" w:hAnsi="Times New Roman"/>
          <w:sz w:val="24"/>
          <w:szCs w:val="24"/>
          <w:lang w:eastAsia="sk-SK"/>
        </w:rPr>
        <w:t>;</w:t>
      </w:r>
      <w:r w:rsidR="00493DAF" w:rsidRPr="002B6F57">
        <w:rPr>
          <w:rFonts w:ascii="Times New Roman" w:hAnsi="Times New Roman"/>
          <w:color w:val="000000"/>
          <w:sz w:val="24"/>
          <w:szCs w:val="24"/>
        </w:rPr>
        <w:t xml:space="preserve"> lehota splatnosti nesmie </w:t>
      </w:r>
      <w:r w:rsidR="00CD0A9F" w:rsidRPr="002B6F57">
        <w:rPr>
          <w:rFonts w:ascii="Times New Roman" w:hAnsi="Times New Roman"/>
          <w:color w:val="000000"/>
          <w:sz w:val="24"/>
          <w:szCs w:val="24"/>
        </w:rPr>
        <w:t>byť kratšia ako</w:t>
      </w:r>
      <w:r w:rsidR="00493DAF" w:rsidRPr="002B6F57">
        <w:rPr>
          <w:rFonts w:ascii="Times New Roman" w:hAnsi="Times New Roman"/>
          <w:color w:val="000000"/>
          <w:sz w:val="24"/>
          <w:szCs w:val="24"/>
        </w:rPr>
        <w:t xml:space="preserve"> 14 dní od doručenia faktúry.</w:t>
      </w:r>
      <w:r w:rsidR="00193CE2" w:rsidRPr="002B6F57">
        <w:rPr>
          <w:rFonts w:ascii="Times New Roman" w:hAnsi="Times New Roman"/>
          <w:color w:val="000000"/>
          <w:sz w:val="24"/>
          <w:szCs w:val="24"/>
        </w:rPr>
        <w:t xml:space="preserve"> </w:t>
      </w:r>
    </w:p>
    <w:p w14:paraId="77132051" w14:textId="77777777" w:rsidR="00957AA7" w:rsidRPr="002B6F57" w:rsidRDefault="00957AA7" w:rsidP="00690170">
      <w:pPr>
        <w:tabs>
          <w:tab w:val="left" w:pos="330"/>
        </w:tabs>
        <w:autoSpaceDE w:val="0"/>
        <w:autoSpaceDN w:val="0"/>
        <w:adjustRightInd w:val="0"/>
        <w:ind w:firstLine="0"/>
        <w:rPr>
          <w:rFonts w:ascii="Times New Roman" w:hAnsi="Times New Roman"/>
          <w:color w:val="000000"/>
          <w:sz w:val="24"/>
          <w:szCs w:val="24"/>
        </w:rPr>
      </w:pPr>
    </w:p>
    <w:p w14:paraId="33CBB40B" w14:textId="77777777" w:rsidR="002B7A45" w:rsidRPr="002B6F57" w:rsidRDefault="002B7A45" w:rsidP="00690170">
      <w:pPr>
        <w:pStyle w:val="Strednmrieka1zvraznenie21"/>
        <w:numPr>
          <w:ilvl w:val="0"/>
          <w:numId w:val="3"/>
        </w:numPr>
        <w:tabs>
          <w:tab w:val="left" w:pos="330"/>
        </w:tabs>
        <w:autoSpaceDE w:val="0"/>
        <w:autoSpaceDN w:val="0"/>
        <w:adjustRightInd w:val="0"/>
        <w:ind w:left="0" w:firstLine="0"/>
        <w:rPr>
          <w:rFonts w:eastAsia="Calibri"/>
          <w:vanish/>
          <w:color w:val="000000"/>
          <w:lang w:eastAsia="en-US"/>
        </w:rPr>
      </w:pPr>
    </w:p>
    <w:p w14:paraId="28C6E423" w14:textId="77777777" w:rsidR="002B7A45" w:rsidRPr="002B6F57" w:rsidRDefault="002B7A45" w:rsidP="00690170">
      <w:pPr>
        <w:pStyle w:val="Strednmrieka1zvraznenie21"/>
        <w:numPr>
          <w:ilvl w:val="0"/>
          <w:numId w:val="3"/>
        </w:numPr>
        <w:tabs>
          <w:tab w:val="left" w:pos="330"/>
        </w:tabs>
        <w:autoSpaceDE w:val="0"/>
        <w:autoSpaceDN w:val="0"/>
        <w:adjustRightInd w:val="0"/>
        <w:ind w:left="0" w:firstLine="0"/>
        <w:rPr>
          <w:rFonts w:eastAsia="Calibri"/>
          <w:vanish/>
          <w:color w:val="000000"/>
          <w:lang w:eastAsia="en-US"/>
        </w:rPr>
      </w:pPr>
    </w:p>
    <w:p w14:paraId="712AD9E5" w14:textId="77777777" w:rsidR="002B7A45" w:rsidRPr="002B6F57" w:rsidRDefault="002B7A45" w:rsidP="00690170">
      <w:pPr>
        <w:pStyle w:val="Strednmrieka1zvraznenie21"/>
        <w:numPr>
          <w:ilvl w:val="0"/>
          <w:numId w:val="3"/>
        </w:numPr>
        <w:tabs>
          <w:tab w:val="left" w:pos="330"/>
        </w:tabs>
        <w:autoSpaceDE w:val="0"/>
        <w:autoSpaceDN w:val="0"/>
        <w:adjustRightInd w:val="0"/>
        <w:ind w:left="0" w:firstLine="0"/>
        <w:rPr>
          <w:rFonts w:eastAsia="Calibri"/>
          <w:vanish/>
          <w:color w:val="000000"/>
          <w:lang w:eastAsia="en-US"/>
        </w:rPr>
      </w:pPr>
    </w:p>
    <w:p w14:paraId="13F61577" w14:textId="77777777" w:rsidR="002B7A45" w:rsidRPr="002B6F57" w:rsidRDefault="002B7A45" w:rsidP="00690170">
      <w:pPr>
        <w:pStyle w:val="Strednmrieka1zvraznenie21"/>
        <w:numPr>
          <w:ilvl w:val="0"/>
          <w:numId w:val="3"/>
        </w:numPr>
        <w:tabs>
          <w:tab w:val="left" w:pos="330"/>
        </w:tabs>
        <w:autoSpaceDE w:val="0"/>
        <w:autoSpaceDN w:val="0"/>
        <w:adjustRightInd w:val="0"/>
        <w:ind w:left="0" w:firstLine="0"/>
        <w:rPr>
          <w:rFonts w:eastAsia="Calibri"/>
          <w:vanish/>
          <w:color w:val="000000"/>
          <w:lang w:eastAsia="en-US"/>
        </w:rPr>
      </w:pPr>
    </w:p>
    <w:p w14:paraId="62A21FAA" w14:textId="77777777" w:rsidR="002B7A45" w:rsidRPr="002B6F57" w:rsidRDefault="002B7A45" w:rsidP="00690170">
      <w:pPr>
        <w:pStyle w:val="Strednmrieka1zvraznenie21"/>
        <w:numPr>
          <w:ilvl w:val="0"/>
          <w:numId w:val="3"/>
        </w:numPr>
        <w:tabs>
          <w:tab w:val="left" w:pos="330"/>
        </w:tabs>
        <w:autoSpaceDE w:val="0"/>
        <w:autoSpaceDN w:val="0"/>
        <w:adjustRightInd w:val="0"/>
        <w:ind w:left="0" w:firstLine="0"/>
        <w:rPr>
          <w:rFonts w:eastAsia="Calibri"/>
          <w:vanish/>
          <w:color w:val="000000"/>
          <w:lang w:eastAsia="en-US"/>
        </w:rPr>
      </w:pPr>
    </w:p>
    <w:p w14:paraId="00A5A7C2" w14:textId="77777777" w:rsidR="00957AA7" w:rsidRPr="002B6F57" w:rsidRDefault="00957AA7" w:rsidP="00690170">
      <w:pPr>
        <w:numPr>
          <w:ilvl w:val="0"/>
          <w:numId w:val="3"/>
        </w:numPr>
        <w:tabs>
          <w:tab w:val="left" w:pos="330"/>
          <w:tab w:val="left" w:pos="709"/>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Ak užívateľ </w:t>
      </w:r>
      <w:r w:rsidR="00CC748E" w:rsidRPr="002B6F57">
        <w:rPr>
          <w:rFonts w:ascii="Times New Roman" w:hAnsi="Times New Roman"/>
          <w:color w:val="000000"/>
          <w:sz w:val="24"/>
          <w:szCs w:val="24"/>
        </w:rPr>
        <w:t xml:space="preserve">distribučnej siete </w:t>
      </w:r>
      <w:r w:rsidRPr="002B6F57">
        <w:rPr>
          <w:rFonts w:ascii="Times New Roman" w:hAnsi="Times New Roman"/>
          <w:color w:val="000000"/>
          <w:sz w:val="24"/>
          <w:szCs w:val="24"/>
        </w:rPr>
        <w:t>platí poplatky za prekročenie distribučnej kapacity, prípadne iné poplatky vyplývajúce zo zmluvy o</w:t>
      </w:r>
      <w:r w:rsidR="00C57F18" w:rsidRPr="002B6F57">
        <w:rPr>
          <w:rFonts w:ascii="Times New Roman" w:hAnsi="Times New Roman"/>
          <w:color w:val="000000"/>
          <w:sz w:val="24"/>
          <w:szCs w:val="24"/>
        </w:rPr>
        <w:t> </w:t>
      </w:r>
      <w:r w:rsidRPr="002B6F57">
        <w:rPr>
          <w:rFonts w:ascii="Times New Roman" w:hAnsi="Times New Roman"/>
          <w:color w:val="000000"/>
          <w:sz w:val="24"/>
          <w:szCs w:val="24"/>
        </w:rPr>
        <w:t>distribúcii plynu, je PDS oprávnený fakturovať a užívateľ zaplat</w:t>
      </w:r>
      <w:r w:rsidR="00C57F18" w:rsidRPr="002B6F57">
        <w:rPr>
          <w:rFonts w:ascii="Times New Roman" w:hAnsi="Times New Roman"/>
          <w:color w:val="000000"/>
          <w:sz w:val="24"/>
          <w:szCs w:val="24"/>
        </w:rPr>
        <w:t>iť</w:t>
      </w:r>
      <w:r w:rsidRPr="002B6F57">
        <w:rPr>
          <w:rFonts w:ascii="Times New Roman" w:hAnsi="Times New Roman"/>
          <w:color w:val="000000"/>
          <w:sz w:val="24"/>
          <w:szCs w:val="24"/>
        </w:rPr>
        <w:t xml:space="preserve"> tieto poplatky za rovnakých podmienok, ako cenu za distribúciu.</w:t>
      </w:r>
    </w:p>
    <w:p w14:paraId="6E217FA3" w14:textId="77777777" w:rsidR="00957AA7" w:rsidRPr="002B6F57" w:rsidRDefault="00957AA7" w:rsidP="00690170">
      <w:pPr>
        <w:tabs>
          <w:tab w:val="left" w:pos="330"/>
          <w:tab w:val="left" w:pos="426"/>
        </w:tabs>
        <w:ind w:firstLine="0"/>
        <w:rPr>
          <w:rFonts w:ascii="Times New Roman" w:hAnsi="Times New Roman"/>
          <w:sz w:val="24"/>
          <w:szCs w:val="24"/>
        </w:rPr>
      </w:pPr>
    </w:p>
    <w:p w14:paraId="162A78F8" w14:textId="77777777" w:rsidR="00957AA7" w:rsidRPr="002B6F57" w:rsidRDefault="00957AA7" w:rsidP="00690170">
      <w:pPr>
        <w:numPr>
          <w:ilvl w:val="0"/>
          <w:numId w:val="3"/>
        </w:numPr>
        <w:tabs>
          <w:tab w:val="left" w:pos="284"/>
          <w:tab w:val="left" w:pos="330"/>
          <w:tab w:val="left" w:pos="709"/>
        </w:tabs>
        <w:ind w:left="0" w:firstLine="0"/>
        <w:rPr>
          <w:rFonts w:ascii="Times New Roman" w:hAnsi="Times New Roman"/>
          <w:color w:val="000000"/>
          <w:sz w:val="24"/>
          <w:szCs w:val="24"/>
        </w:rPr>
      </w:pPr>
      <w:r w:rsidRPr="002B6F57">
        <w:rPr>
          <w:rFonts w:ascii="Times New Roman" w:hAnsi="Times New Roman"/>
          <w:color w:val="000000"/>
          <w:sz w:val="24"/>
          <w:szCs w:val="24"/>
        </w:rPr>
        <w:t>PDS vydáva a aktualizuje Cenník služieb PDS za služby</w:t>
      </w:r>
      <w:r w:rsidR="00C57F18" w:rsidRPr="002B6F57">
        <w:rPr>
          <w:rFonts w:ascii="Times New Roman" w:hAnsi="Times New Roman"/>
          <w:color w:val="000000"/>
          <w:sz w:val="24"/>
          <w:szCs w:val="24"/>
        </w:rPr>
        <w:t>, ktoré nepodliehajú v zmysle zákona o regulácii cenovej regulácii</w:t>
      </w:r>
      <w:r w:rsidRPr="002B6F57">
        <w:rPr>
          <w:rFonts w:ascii="Times New Roman" w:hAnsi="Times New Roman"/>
          <w:color w:val="000000"/>
          <w:sz w:val="24"/>
          <w:szCs w:val="24"/>
        </w:rPr>
        <w:t>. Ceny sú stanovované na základe individuálnej kalkulácie PDS.</w:t>
      </w:r>
    </w:p>
    <w:p w14:paraId="766F7E8F" w14:textId="77777777" w:rsidR="00957AA7" w:rsidRPr="002B6F57" w:rsidRDefault="00957AA7" w:rsidP="00690170">
      <w:pPr>
        <w:tabs>
          <w:tab w:val="left" w:pos="330"/>
        </w:tabs>
        <w:autoSpaceDE w:val="0"/>
        <w:autoSpaceDN w:val="0"/>
        <w:adjustRightInd w:val="0"/>
        <w:ind w:firstLine="0"/>
        <w:rPr>
          <w:rFonts w:ascii="Times New Roman" w:hAnsi="Times New Roman"/>
          <w:color w:val="000000"/>
          <w:sz w:val="24"/>
          <w:szCs w:val="24"/>
        </w:rPr>
      </w:pPr>
    </w:p>
    <w:p w14:paraId="2E572431" w14:textId="77777777" w:rsidR="00195A7E" w:rsidRPr="002B6F57" w:rsidRDefault="00195A7E" w:rsidP="00690170">
      <w:pPr>
        <w:pStyle w:val="Strednmrieka1zvraznenie21"/>
        <w:numPr>
          <w:ilvl w:val="0"/>
          <w:numId w:val="3"/>
        </w:numPr>
        <w:tabs>
          <w:tab w:val="left" w:pos="330"/>
        </w:tabs>
        <w:autoSpaceDE w:val="0"/>
        <w:autoSpaceDN w:val="0"/>
        <w:adjustRightInd w:val="0"/>
        <w:ind w:left="0" w:firstLine="0"/>
        <w:rPr>
          <w:rFonts w:eastAsia="Calibri"/>
          <w:vanish/>
          <w:color w:val="000000"/>
          <w:lang w:eastAsia="en-US"/>
        </w:rPr>
      </w:pPr>
    </w:p>
    <w:p w14:paraId="60144989" w14:textId="77777777" w:rsidR="00195A7E" w:rsidRPr="002B6F57" w:rsidRDefault="00195A7E" w:rsidP="00690170">
      <w:pPr>
        <w:pStyle w:val="Strednmrieka1zvraznenie21"/>
        <w:numPr>
          <w:ilvl w:val="0"/>
          <w:numId w:val="3"/>
        </w:numPr>
        <w:tabs>
          <w:tab w:val="left" w:pos="330"/>
        </w:tabs>
        <w:autoSpaceDE w:val="0"/>
        <w:autoSpaceDN w:val="0"/>
        <w:adjustRightInd w:val="0"/>
        <w:ind w:left="0" w:firstLine="0"/>
        <w:rPr>
          <w:rFonts w:eastAsia="Calibri"/>
          <w:vanish/>
          <w:color w:val="000000"/>
          <w:lang w:eastAsia="en-US"/>
        </w:rPr>
      </w:pPr>
    </w:p>
    <w:p w14:paraId="0555EF87" w14:textId="77777777" w:rsidR="00195A7E" w:rsidRPr="002B6F57" w:rsidRDefault="00195A7E" w:rsidP="00690170">
      <w:pPr>
        <w:pStyle w:val="Strednmrieka1zvraznenie21"/>
        <w:numPr>
          <w:ilvl w:val="0"/>
          <w:numId w:val="3"/>
        </w:numPr>
        <w:tabs>
          <w:tab w:val="left" w:pos="330"/>
        </w:tabs>
        <w:autoSpaceDE w:val="0"/>
        <w:autoSpaceDN w:val="0"/>
        <w:adjustRightInd w:val="0"/>
        <w:ind w:left="0" w:firstLine="0"/>
        <w:rPr>
          <w:rFonts w:eastAsia="Calibri"/>
          <w:vanish/>
          <w:color w:val="000000"/>
          <w:lang w:eastAsia="en-US"/>
        </w:rPr>
      </w:pPr>
    </w:p>
    <w:p w14:paraId="4CD2D0F4" w14:textId="77777777" w:rsidR="00195A7E" w:rsidRPr="002B6F57" w:rsidRDefault="00195A7E" w:rsidP="00690170">
      <w:pPr>
        <w:pStyle w:val="Strednmrieka1zvraznenie21"/>
        <w:numPr>
          <w:ilvl w:val="0"/>
          <w:numId w:val="3"/>
        </w:numPr>
        <w:tabs>
          <w:tab w:val="left" w:pos="330"/>
        </w:tabs>
        <w:autoSpaceDE w:val="0"/>
        <w:autoSpaceDN w:val="0"/>
        <w:adjustRightInd w:val="0"/>
        <w:ind w:left="0" w:firstLine="0"/>
        <w:rPr>
          <w:rFonts w:eastAsia="Calibri"/>
          <w:vanish/>
          <w:color w:val="000000"/>
          <w:lang w:eastAsia="en-US"/>
        </w:rPr>
      </w:pPr>
    </w:p>
    <w:p w14:paraId="4EA70259" w14:textId="77777777" w:rsidR="00195A7E" w:rsidRPr="002B6F57" w:rsidRDefault="00195A7E" w:rsidP="00690170">
      <w:pPr>
        <w:pStyle w:val="Strednmrieka1zvraznenie21"/>
        <w:numPr>
          <w:ilvl w:val="0"/>
          <w:numId w:val="3"/>
        </w:numPr>
        <w:tabs>
          <w:tab w:val="left" w:pos="330"/>
        </w:tabs>
        <w:autoSpaceDE w:val="0"/>
        <w:autoSpaceDN w:val="0"/>
        <w:adjustRightInd w:val="0"/>
        <w:ind w:left="0" w:firstLine="0"/>
        <w:rPr>
          <w:rFonts w:eastAsia="Calibri"/>
          <w:vanish/>
          <w:color w:val="000000"/>
          <w:lang w:eastAsia="en-US"/>
        </w:rPr>
      </w:pPr>
    </w:p>
    <w:p w14:paraId="7811E4C6" w14:textId="77777777" w:rsidR="00195A7E" w:rsidRPr="002B6F57" w:rsidRDefault="00195A7E" w:rsidP="00690170">
      <w:pPr>
        <w:pStyle w:val="Strednmrieka1zvraznenie21"/>
        <w:numPr>
          <w:ilvl w:val="0"/>
          <w:numId w:val="3"/>
        </w:numPr>
        <w:tabs>
          <w:tab w:val="left" w:pos="330"/>
        </w:tabs>
        <w:autoSpaceDE w:val="0"/>
        <w:autoSpaceDN w:val="0"/>
        <w:adjustRightInd w:val="0"/>
        <w:ind w:left="0" w:firstLine="0"/>
        <w:rPr>
          <w:rFonts w:eastAsia="Calibri"/>
          <w:vanish/>
          <w:color w:val="000000"/>
          <w:lang w:eastAsia="en-US"/>
        </w:rPr>
      </w:pPr>
    </w:p>
    <w:p w14:paraId="618274F7" w14:textId="77777777" w:rsidR="00195A7E" w:rsidRPr="002B6F57" w:rsidRDefault="00195A7E" w:rsidP="00690170">
      <w:pPr>
        <w:pStyle w:val="Strednmrieka1zvraznenie21"/>
        <w:numPr>
          <w:ilvl w:val="0"/>
          <w:numId w:val="3"/>
        </w:numPr>
        <w:tabs>
          <w:tab w:val="left" w:pos="330"/>
        </w:tabs>
        <w:autoSpaceDE w:val="0"/>
        <w:autoSpaceDN w:val="0"/>
        <w:adjustRightInd w:val="0"/>
        <w:ind w:left="0" w:firstLine="0"/>
        <w:rPr>
          <w:rFonts w:eastAsia="Calibri"/>
          <w:vanish/>
          <w:color w:val="000000"/>
          <w:lang w:eastAsia="en-US"/>
        </w:rPr>
      </w:pPr>
    </w:p>
    <w:p w14:paraId="64CE1D71" w14:textId="77777777" w:rsidR="004C000E" w:rsidRPr="002B6F57" w:rsidRDefault="004C000E" w:rsidP="00952214">
      <w:pPr>
        <w:pStyle w:val="Strednmrieka1zvraznenie21"/>
        <w:numPr>
          <w:ilvl w:val="0"/>
          <w:numId w:val="98"/>
        </w:numPr>
        <w:tabs>
          <w:tab w:val="left" w:pos="330"/>
        </w:tabs>
        <w:autoSpaceDE w:val="0"/>
        <w:autoSpaceDN w:val="0"/>
        <w:adjustRightInd w:val="0"/>
        <w:ind w:left="0" w:firstLine="0"/>
        <w:rPr>
          <w:rFonts w:eastAsia="Calibri"/>
          <w:vanish/>
          <w:color w:val="000000"/>
          <w:lang w:eastAsia="en-US"/>
        </w:rPr>
      </w:pPr>
    </w:p>
    <w:p w14:paraId="524C5F9A" w14:textId="77777777" w:rsidR="004C000E" w:rsidRPr="002B6F57" w:rsidRDefault="004C000E" w:rsidP="00952214">
      <w:pPr>
        <w:pStyle w:val="Strednmrieka1zvraznenie21"/>
        <w:numPr>
          <w:ilvl w:val="0"/>
          <w:numId w:val="98"/>
        </w:numPr>
        <w:tabs>
          <w:tab w:val="left" w:pos="330"/>
        </w:tabs>
        <w:autoSpaceDE w:val="0"/>
        <w:autoSpaceDN w:val="0"/>
        <w:adjustRightInd w:val="0"/>
        <w:ind w:left="0" w:firstLine="0"/>
        <w:rPr>
          <w:rFonts w:eastAsia="Calibri"/>
          <w:vanish/>
          <w:color w:val="000000"/>
          <w:lang w:eastAsia="en-US"/>
        </w:rPr>
      </w:pPr>
    </w:p>
    <w:p w14:paraId="56FC71D5" w14:textId="77777777" w:rsidR="004C000E" w:rsidRPr="002B6F57" w:rsidRDefault="004C000E" w:rsidP="00952214">
      <w:pPr>
        <w:pStyle w:val="Strednmrieka1zvraznenie21"/>
        <w:numPr>
          <w:ilvl w:val="0"/>
          <w:numId w:val="98"/>
        </w:numPr>
        <w:tabs>
          <w:tab w:val="left" w:pos="330"/>
        </w:tabs>
        <w:autoSpaceDE w:val="0"/>
        <w:autoSpaceDN w:val="0"/>
        <w:adjustRightInd w:val="0"/>
        <w:ind w:left="0" w:firstLine="0"/>
        <w:rPr>
          <w:rFonts w:eastAsia="Calibri"/>
          <w:vanish/>
          <w:color w:val="000000"/>
          <w:lang w:eastAsia="en-US"/>
        </w:rPr>
      </w:pPr>
    </w:p>
    <w:p w14:paraId="2DA7DEE2" w14:textId="77777777" w:rsidR="004C000E" w:rsidRPr="002B6F57" w:rsidRDefault="004C000E" w:rsidP="00952214">
      <w:pPr>
        <w:pStyle w:val="Strednmrieka1zvraznenie21"/>
        <w:numPr>
          <w:ilvl w:val="0"/>
          <w:numId w:val="98"/>
        </w:numPr>
        <w:tabs>
          <w:tab w:val="left" w:pos="330"/>
        </w:tabs>
        <w:autoSpaceDE w:val="0"/>
        <w:autoSpaceDN w:val="0"/>
        <w:adjustRightInd w:val="0"/>
        <w:ind w:left="0" w:firstLine="0"/>
        <w:rPr>
          <w:rFonts w:eastAsia="Calibri"/>
          <w:vanish/>
          <w:color w:val="000000"/>
          <w:lang w:eastAsia="en-US"/>
        </w:rPr>
      </w:pPr>
    </w:p>
    <w:p w14:paraId="1C1E4A29" w14:textId="77777777" w:rsidR="004C000E" w:rsidRPr="002B6F57" w:rsidRDefault="004C000E" w:rsidP="00952214">
      <w:pPr>
        <w:pStyle w:val="Strednmrieka1zvraznenie21"/>
        <w:numPr>
          <w:ilvl w:val="0"/>
          <w:numId w:val="98"/>
        </w:numPr>
        <w:tabs>
          <w:tab w:val="left" w:pos="330"/>
        </w:tabs>
        <w:autoSpaceDE w:val="0"/>
        <w:autoSpaceDN w:val="0"/>
        <w:adjustRightInd w:val="0"/>
        <w:ind w:left="0" w:firstLine="0"/>
        <w:rPr>
          <w:rFonts w:eastAsia="Calibri"/>
          <w:vanish/>
          <w:color w:val="000000"/>
          <w:lang w:eastAsia="en-US"/>
        </w:rPr>
      </w:pPr>
    </w:p>
    <w:p w14:paraId="510FDA5D" w14:textId="77777777" w:rsidR="004C000E" w:rsidRPr="002B6F57" w:rsidRDefault="004C000E" w:rsidP="00952214">
      <w:pPr>
        <w:pStyle w:val="Strednmrieka1zvraznenie21"/>
        <w:numPr>
          <w:ilvl w:val="0"/>
          <w:numId w:val="98"/>
        </w:numPr>
        <w:tabs>
          <w:tab w:val="left" w:pos="330"/>
        </w:tabs>
        <w:autoSpaceDE w:val="0"/>
        <w:autoSpaceDN w:val="0"/>
        <w:adjustRightInd w:val="0"/>
        <w:ind w:left="0" w:firstLine="0"/>
        <w:rPr>
          <w:rFonts w:eastAsia="Calibri"/>
          <w:vanish/>
          <w:color w:val="000000"/>
          <w:lang w:eastAsia="en-US"/>
        </w:rPr>
      </w:pPr>
    </w:p>
    <w:p w14:paraId="683908F6" w14:textId="77777777" w:rsidR="004C000E" w:rsidRPr="002B6F57" w:rsidRDefault="004C000E" w:rsidP="00952214">
      <w:pPr>
        <w:pStyle w:val="Strednmrieka1zvraznenie21"/>
        <w:numPr>
          <w:ilvl w:val="0"/>
          <w:numId w:val="98"/>
        </w:numPr>
        <w:tabs>
          <w:tab w:val="left" w:pos="330"/>
        </w:tabs>
        <w:autoSpaceDE w:val="0"/>
        <w:autoSpaceDN w:val="0"/>
        <w:adjustRightInd w:val="0"/>
        <w:ind w:left="0" w:firstLine="0"/>
        <w:rPr>
          <w:rFonts w:eastAsia="Calibri"/>
          <w:vanish/>
          <w:color w:val="000000"/>
          <w:lang w:eastAsia="en-US"/>
        </w:rPr>
      </w:pPr>
    </w:p>
    <w:p w14:paraId="6F19A3C6" w14:textId="77777777" w:rsidR="00680F39" w:rsidRPr="002B6F57" w:rsidRDefault="00957AA7" w:rsidP="00952214">
      <w:pPr>
        <w:numPr>
          <w:ilvl w:val="0"/>
          <w:numId w:val="98"/>
        </w:numPr>
        <w:tabs>
          <w:tab w:val="left" w:pos="330"/>
          <w:tab w:val="left" w:pos="709"/>
        </w:tabs>
        <w:autoSpaceDE w:val="0"/>
        <w:autoSpaceDN w:val="0"/>
        <w:adjustRightInd w:val="0"/>
        <w:ind w:left="0" w:firstLine="0"/>
        <w:rPr>
          <w:rFonts w:ascii="Times New Roman" w:hAnsi="Times New Roman"/>
          <w:vanish/>
          <w:sz w:val="24"/>
          <w:szCs w:val="24"/>
        </w:rPr>
      </w:pPr>
      <w:r w:rsidRPr="002B6F57">
        <w:rPr>
          <w:rFonts w:ascii="Times New Roman" w:hAnsi="Times New Roman"/>
          <w:color w:val="000000"/>
          <w:sz w:val="24"/>
          <w:szCs w:val="24"/>
        </w:rPr>
        <w:t>PDS vystaví faktúru</w:t>
      </w:r>
      <w:r w:rsidR="000753B8" w:rsidRPr="002B6F57">
        <w:rPr>
          <w:rFonts w:ascii="Times New Roman" w:hAnsi="Times New Roman"/>
          <w:color w:val="000000"/>
          <w:sz w:val="24"/>
          <w:szCs w:val="24"/>
        </w:rPr>
        <w:t xml:space="preserve"> za distribúciu plynu</w:t>
      </w:r>
      <w:r w:rsidRPr="002B6F57">
        <w:rPr>
          <w:rFonts w:ascii="Times New Roman" w:hAnsi="Times New Roman"/>
          <w:color w:val="000000"/>
          <w:sz w:val="24"/>
          <w:szCs w:val="24"/>
        </w:rPr>
        <w:t xml:space="preserve"> najskôr 1. deň kalendárneho mesiaca </w:t>
      </w:r>
      <w:r w:rsidR="00C57F18" w:rsidRPr="002B6F57">
        <w:rPr>
          <w:rFonts w:ascii="Times New Roman" w:hAnsi="Times New Roman"/>
          <w:color w:val="000000"/>
          <w:sz w:val="24"/>
          <w:szCs w:val="24"/>
        </w:rPr>
        <w:t xml:space="preserve">a najneskôr 15. deň kalendárneho mesiaca </w:t>
      </w:r>
      <w:r w:rsidRPr="002B6F57">
        <w:rPr>
          <w:rFonts w:ascii="Times New Roman" w:hAnsi="Times New Roman"/>
          <w:color w:val="000000"/>
          <w:sz w:val="24"/>
          <w:szCs w:val="24"/>
        </w:rPr>
        <w:t xml:space="preserve">nasledujúceho po mesiaci, v ktorom sa uskutočnila distribúcia plynu. </w:t>
      </w:r>
    </w:p>
    <w:p w14:paraId="45ACDE09" w14:textId="77777777" w:rsidR="00680F39" w:rsidRPr="002B6F57" w:rsidRDefault="00680F39" w:rsidP="00690170">
      <w:pPr>
        <w:pStyle w:val="Strednmrieka1zvraznenie21"/>
        <w:numPr>
          <w:ilvl w:val="0"/>
          <w:numId w:val="3"/>
        </w:numPr>
        <w:tabs>
          <w:tab w:val="left" w:pos="284"/>
          <w:tab w:val="left" w:pos="330"/>
          <w:tab w:val="left" w:pos="993"/>
        </w:tabs>
        <w:autoSpaceDE w:val="0"/>
        <w:autoSpaceDN w:val="0"/>
        <w:adjustRightInd w:val="0"/>
        <w:ind w:left="0" w:firstLine="0"/>
        <w:rPr>
          <w:rFonts w:eastAsia="Calibri"/>
          <w:vanish/>
          <w:lang w:eastAsia="en-US"/>
        </w:rPr>
      </w:pPr>
    </w:p>
    <w:p w14:paraId="13CEE9E5" w14:textId="77777777" w:rsidR="00680F39" w:rsidRPr="002B6F57" w:rsidRDefault="00680F39" w:rsidP="00690170">
      <w:pPr>
        <w:pStyle w:val="Strednmrieka1zvraznenie21"/>
        <w:numPr>
          <w:ilvl w:val="0"/>
          <w:numId w:val="3"/>
        </w:numPr>
        <w:tabs>
          <w:tab w:val="left" w:pos="284"/>
          <w:tab w:val="left" w:pos="330"/>
          <w:tab w:val="left" w:pos="993"/>
        </w:tabs>
        <w:autoSpaceDE w:val="0"/>
        <w:autoSpaceDN w:val="0"/>
        <w:adjustRightInd w:val="0"/>
        <w:ind w:left="0" w:firstLine="0"/>
        <w:rPr>
          <w:rFonts w:eastAsia="Calibri"/>
          <w:vanish/>
          <w:lang w:eastAsia="en-US"/>
        </w:rPr>
      </w:pPr>
    </w:p>
    <w:p w14:paraId="03EFBBE1" w14:textId="77777777" w:rsidR="00680F39" w:rsidRPr="002B6F57" w:rsidRDefault="00680F39" w:rsidP="00690170">
      <w:pPr>
        <w:pStyle w:val="Strednmrieka1zvraznenie21"/>
        <w:numPr>
          <w:ilvl w:val="0"/>
          <w:numId w:val="3"/>
        </w:numPr>
        <w:tabs>
          <w:tab w:val="left" w:pos="284"/>
          <w:tab w:val="left" w:pos="330"/>
          <w:tab w:val="left" w:pos="993"/>
        </w:tabs>
        <w:autoSpaceDE w:val="0"/>
        <w:autoSpaceDN w:val="0"/>
        <w:adjustRightInd w:val="0"/>
        <w:ind w:left="0" w:firstLine="0"/>
        <w:rPr>
          <w:rFonts w:eastAsia="Calibri"/>
          <w:vanish/>
          <w:lang w:eastAsia="en-US"/>
        </w:rPr>
      </w:pPr>
    </w:p>
    <w:p w14:paraId="1F07575E" w14:textId="77777777" w:rsidR="00680F39" w:rsidRPr="002B6F57" w:rsidRDefault="00680F39" w:rsidP="00690170">
      <w:pPr>
        <w:pStyle w:val="Strednmrieka1zvraznenie21"/>
        <w:numPr>
          <w:ilvl w:val="0"/>
          <w:numId w:val="3"/>
        </w:numPr>
        <w:tabs>
          <w:tab w:val="left" w:pos="284"/>
          <w:tab w:val="left" w:pos="330"/>
          <w:tab w:val="left" w:pos="993"/>
        </w:tabs>
        <w:autoSpaceDE w:val="0"/>
        <w:autoSpaceDN w:val="0"/>
        <w:adjustRightInd w:val="0"/>
        <w:ind w:left="0" w:firstLine="0"/>
        <w:rPr>
          <w:rFonts w:eastAsia="Calibri"/>
          <w:vanish/>
          <w:lang w:eastAsia="en-US"/>
        </w:rPr>
      </w:pPr>
    </w:p>
    <w:p w14:paraId="77AF8690" w14:textId="77777777" w:rsidR="00680F39" w:rsidRPr="002B6F57" w:rsidRDefault="00680F39" w:rsidP="00690170">
      <w:pPr>
        <w:pStyle w:val="Strednmrieka1zvraznenie21"/>
        <w:numPr>
          <w:ilvl w:val="0"/>
          <w:numId w:val="3"/>
        </w:numPr>
        <w:tabs>
          <w:tab w:val="left" w:pos="284"/>
          <w:tab w:val="left" w:pos="330"/>
          <w:tab w:val="left" w:pos="993"/>
        </w:tabs>
        <w:autoSpaceDE w:val="0"/>
        <w:autoSpaceDN w:val="0"/>
        <w:adjustRightInd w:val="0"/>
        <w:ind w:left="0" w:firstLine="0"/>
        <w:rPr>
          <w:rFonts w:eastAsia="Calibri"/>
          <w:vanish/>
          <w:lang w:eastAsia="en-US"/>
        </w:rPr>
      </w:pPr>
    </w:p>
    <w:p w14:paraId="23CA4537" w14:textId="77777777" w:rsidR="00680F39" w:rsidRPr="002B6F57" w:rsidRDefault="00680F39" w:rsidP="00690170">
      <w:pPr>
        <w:pStyle w:val="Strednmrieka1zvraznenie21"/>
        <w:numPr>
          <w:ilvl w:val="0"/>
          <w:numId w:val="3"/>
        </w:numPr>
        <w:tabs>
          <w:tab w:val="left" w:pos="284"/>
          <w:tab w:val="left" w:pos="330"/>
          <w:tab w:val="left" w:pos="993"/>
        </w:tabs>
        <w:autoSpaceDE w:val="0"/>
        <w:autoSpaceDN w:val="0"/>
        <w:adjustRightInd w:val="0"/>
        <w:ind w:left="0" w:firstLine="0"/>
        <w:rPr>
          <w:rFonts w:eastAsia="Calibri"/>
          <w:vanish/>
          <w:lang w:eastAsia="en-US"/>
        </w:rPr>
      </w:pPr>
    </w:p>
    <w:p w14:paraId="21CE0F0C" w14:textId="77777777" w:rsidR="00680F39" w:rsidRPr="002B6F57" w:rsidRDefault="00680F39" w:rsidP="00690170">
      <w:pPr>
        <w:pStyle w:val="Strednmrieka1zvraznenie21"/>
        <w:numPr>
          <w:ilvl w:val="0"/>
          <w:numId w:val="3"/>
        </w:numPr>
        <w:tabs>
          <w:tab w:val="left" w:pos="284"/>
          <w:tab w:val="left" w:pos="330"/>
          <w:tab w:val="left" w:pos="993"/>
        </w:tabs>
        <w:autoSpaceDE w:val="0"/>
        <w:autoSpaceDN w:val="0"/>
        <w:adjustRightInd w:val="0"/>
        <w:ind w:left="0" w:firstLine="0"/>
        <w:rPr>
          <w:rFonts w:eastAsia="Calibri"/>
          <w:vanish/>
          <w:lang w:eastAsia="en-US"/>
        </w:rPr>
      </w:pPr>
    </w:p>
    <w:p w14:paraId="7923FE72" w14:textId="77777777" w:rsidR="00680F39" w:rsidRPr="002B6F57" w:rsidRDefault="00680F39" w:rsidP="00690170">
      <w:pPr>
        <w:pStyle w:val="Strednmrieka1zvraznenie21"/>
        <w:numPr>
          <w:ilvl w:val="0"/>
          <w:numId w:val="3"/>
        </w:numPr>
        <w:tabs>
          <w:tab w:val="left" w:pos="284"/>
          <w:tab w:val="left" w:pos="330"/>
          <w:tab w:val="left" w:pos="993"/>
        </w:tabs>
        <w:autoSpaceDE w:val="0"/>
        <w:autoSpaceDN w:val="0"/>
        <w:adjustRightInd w:val="0"/>
        <w:ind w:left="0" w:firstLine="0"/>
        <w:rPr>
          <w:rFonts w:eastAsia="Calibri"/>
          <w:vanish/>
          <w:lang w:eastAsia="en-US"/>
        </w:rPr>
      </w:pPr>
    </w:p>
    <w:p w14:paraId="74E5595E" w14:textId="77777777" w:rsidR="00957AA7" w:rsidRPr="002B6F57" w:rsidRDefault="00957AA7" w:rsidP="00690170">
      <w:pPr>
        <w:numPr>
          <w:ilvl w:val="0"/>
          <w:numId w:val="3"/>
        </w:numPr>
        <w:tabs>
          <w:tab w:val="left" w:pos="284"/>
          <w:tab w:val="left" w:pos="330"/>
          <w:tab w:val="left" w:pos="993"/>
        </w:tabs>
        <w:autoSpaceDE w:val="0"/>
        <w:autoSpaceDN w:val="0"/>
        <w:adjustRightInd w:val="0"/>
        <w:ind w:left="0" w:firstLine="0"/>
        <w:rPr>
          <w:rFonts w:ascii="Times New Roman" w:hAnsi="Times New Roman"/>
          <w:sz w:val="24"/>
          <w:szCs w:val="24"/>
        </w:rPr>
      </w:pPr>
      <w:r w:rsidRPr="002B6F57">
        <w:rPr>
          <w:rFonts w:ascii="Times New Roman" w:hAnsi="Times New Roman"/>
          <w:sz w:val="24"/>
          <w:szCs w:val="24"/>
        </w:rPr>
        <w:t>Za deň úhrady sa rozumie dátum pripísania celkovej príslušnej platby na účet PDS.</w:t>
      </w:r>
      <w:r w:rsidR="002E5986" w:rsidRPr="002B6F57">
        <w:rPr>
          <w:rFonts w:ascii="Times New Roman" w:hAnsi="Times New Roman"/>
          <w:sz w:val="24"/>
          <w:szCs w:val="24"/>
        </w:rPr>
        <w:t xml:space="preserve"> Každá strana si platí vlastné bankové poplatky, ktoré vzniknú v spojitosti s platením ceny za distribúciu.</w:t>
      </w:r>
    </w:p>
    <w:p w14:paraId="1DA25207" w14:textId="77777777" w:rsidR="00957AA7" w:rsidRPr="002B6F57" w:rsidRDefault="00957AA7" w:rsidP="00690170">
      <w:pPr>
        <w:tabs>
          <w:tab w:val="left" w:pos="330"/>
        </w:tabs>
        <w:autoSpaceDE w:val="0"/>
        <w:autoSpaceDN w:val="0"/>
        <w:adjustRightInd w:val="0"/>
        <w:ind w:firstLine="0"/>
        <w:rPr>
          <w:rFonts w:ascii="Times New Roman" w:hAnsi="Times New Roman"/>
          <w:sz w:val="24"/>
          <w:szCs w:val="24"/>
          <w:lang w:eastAsia="sk-SK"/>
        </w:rPr>
      </w:pPr>
    </w:p>
    <w:p w14:paraId="77319927" w14:textId="77777777" w:rsidR="00957AA7" w:rsidRPr="002B6F57" w:rsidRDefault="00957AA7" w:rsidP="00952214">
      <w:pPr>
        <w:pStyle w:val="Zarkazkladnhotextu22"/>
        <w:numPr>
          <w:ilvl w:val="0"/>
          <w:numId w:val="62"/>
        </w:numPr>
        <w:tabs>
          <w:tab w:val="clear" w:pos="1975"/>
          <w:tab w:val="left" w:pos="330"/>
          <w:tab w:val="left" w:pos="426"/>
          <w:tab w:val="left" w:pos="567"/>
          <w:tab w:val="num" w:pos="770"/>
          <w:tab w:val="left" w:pos="1134"/>
        </w:tabs>
        <w:suppressAutoHyphens w:val="0"/>
        <w:spacing w:after="0" w:line="240" w:lineRule="auto"/>
        <w:ind w:left="0" w:firstLine="0"/>
        <w:rPr>
          <w:rFonts w:eastAsia="Calibri"/>
          <w:sz w:val="24"/>
          <w:szCs w:val="24"/>
          <w:lang w:val="sk-SK" w:eastAsia="sk-SK"/>
        </w:rPr>
      </w:pPr>
      <w:r w:rsidRPr="002B6F57">
        <w:rPr>
          <w:rFonts w:eastAsia="Calibri"/>
          <w:sz w:val="24"/>
          <w:szCs w:val="24"/>
          <w:lang w:val="sk-SK" w:eastAsia="sk-SK"/>
        </w:rPr>
        <w:t xml:space="preserve">Faktúry vystavené PDS obsahujú náležitosti stanovené </w:t>
      </w:r>
      <w:r w:rsidR="00C57F18" w:rsidRPr="002B6F57">
        <w:rPr>
          <w:rFonts w:eastAsia="Calibri"/>
          <w:sz w:val="24"/>
          <w:szCs w:val="24"/>
          <w:lang w:val="sk-SK" w:eastAsia="sk-SK"/>
        </w:rPr>
        <w:t xml:space="preserve">platnými daňovými a účtovnými </w:t>
      </w:r>
      <w:r w:rsidRPr="002B6F57">
        <w:rPr>
          <w:rFonts w:eastAsia="Calibri"/>
          <w:sz w:val="24"/>
          <w:szCs w:val="24"/>
          <w:lang w:val="sk-SK" w:eastAsia="sk-SK"/>
        </w:rPr>
        <w:t>predpismi</w:t>
      </w:r>
      <w:r w:rsidR="00026FCB" w:rsidRPr="002B6F57">
        <w:rPr>
          <w:rStyle w:val="Odkaznapoznmkupodiarou"/>
          <w:rFonts w:eastAsia="Calibri"/>
          <w:sz w:val="24"/>
          <w:szCs w:val="24"/>
          <w:lang w:val="sk-SK" w:eastAsia="sk-SK"/>
        </w:rPr>
        <w:footnoteReference w:id="5"/>
      </w:r>
      <w:r w:rsidR="00026FCB" w:rsidRPr="002B6F57">
        <w:rPr>
          <w:rFonts w:eastAsia="Calibri"/>
          <w:sz w:val="24"/>
          <w:szCs w:val="24"/>
          <w:lang w:val="sk-SK" w:eastAsia="sk-SK"/>
        </w:rPr>
        <w:t>)</w:t>
      </w:r>
      <w:r w:rsidRPr="002B6F57">
        <w:rPr>
          <w:rFonts w:eastAsia="Calibri"/>
          <w:sz w:val="24"/>
          <w:szCs w:val="24"/>
          <w:lang w:val="sk-SK" w:eastAsia="sk-SK"/>
        </w:rPr>
        <w:t xml:space="preserve"> vrátane označenia banky a čísla účtu, na ktorý má byť platba pripísaná. Užívateľ distribučnej siete je oprávnený vrátiť faktúru pred uplynutím lehoty jej splatnosti bez zaplatenia, len ak neobsahuje dohodnuté náležitosti, pričom</w:t>
      </w:r>
      <w:r w:rsidR="00193CE2" w:rsidRPr="002B6F57">
        <w:rPr>
          <w:rFonts w:eastAsia="Calibri"/>
          <w:sz w:val="24"/>
          <w:szCs w:val="24"/>
          <w:lang w:val="sk-SK" w:eastAsia="sk-SK"/>
        </w:rPr>
        <w:t xml:space="preserve"> </w:t>
      </w:r>
      <w:r w:rsidRPr="002B6F57">
        <w:rPr>
          <w:rFonts w:eastAsia="Calibri"/>
          <w:sz w:val="24"/>
          <w:szCs w:val="24"/>
          <w:lang w:val="sk-SK" w:eastAsia="sk-SK"/>
        </w:rPr>
        <w:t>musí uviesť dôvod vrátenia. V takom prípade plynie nová lehota splatnosti odo dňa doručenia opravenej faktúry užívateľovi distribučnej siete.</w:t>
      </w:r>
    </w:p>
    <w:p w14:paraId="44CD595D" w14:textId="77777777" w:rsidR="00957AA7" w:rsidRPr="002B6F57" w:rsidRDefault="00957AA7" w:rsidP="00690170">
      <w:pPr>
        <w:pStyle w:val="Zarkazkladnhotextu22"/>
        <w:tabs>
          <w:tab w:val="left" w:pos="330"/>
        </w:tabs>
        <w:suppressAutoHyphens w:val="0"/>
        <w:spacing w:after="0" w:line="240" w:lineRule="auto"/>
        <w:ind w:left="0" w:firstLine="0"/>
        <w:rPr>
          <w:rFonts w:eastAsia="Calibri"/>
          <w:sz w:val="24"/>
          <w:szCs w:val="24"/>
          <w:lang w:val="sk-SK" w:eastAsia="sk-SK"/>
        </w:rPr>
      </w:pPr>
    </w:p>
    <w:p w14:paraId="14EA29B7" w14:textId="77777777" w:rsidR="00957AA7" w:rsidRPr="002B6F57" w:rsidRDefault="00957AA7" w:rsidP="00952214">
      <w:pPr>
        <w:numPr>
          <w:ilvl w:val="0"/>
          <w:numId w:val="63"/>
        </w:numPr>
        <w:tabs>
          <w:tab w:val="left" w:pos="330"/>
          <w:tab w:val="left" w:pos="426"/>
          <w:tab w:val="left" w:pos="709"/>
        </w:tabs>
        <w:autoSpaceDE w:val="0"/>
        <w:autoSpaceDN w:val="0"/>
        <w:adjustRightInd w:val="0"/>
        <w:ind w:left="0" w:firstLine="0"/>
        <w:rPr>
          <w:rFonts w:ascii="Times New Roman" w:hAnsi="Times New Roman"/>
          <w:sz w:val="24"/>
          <w:szCs w:val="24"/>
          <w:lang w:eastAsia="sk-SK"/>
        </w:rPr>
      </w:pPr>
      <w:r w:rsidRPr="002B6F57">
        <w:rPr>
          <w:rFonts w:ascii="Times New Roman" w:hAnsi="Times New Roman"/>
          <w:sz w:val="24"/>
          <w:szCs w:val="24"/>
          <w:lang w:eastAsia="sk-SK"/>
        </w:rPr>
        <w:t xml:space="preserve">Vznesenie námietok užívateľom proti výške platieb fakturovaných zo strany PDS neoprávňuje užívateľa k neplateniu fakturovaných platieb. Ak sa námietky užívateľa ukážu ako opodstatnené, PDS vykoná nápravu v súlade s príslušnými </w:t>
      </w:r>
      <w:r w:rsidR="00AE5F02" w:rsidRPr="002B6F57">
        <w:rPr>
          <w:rFonts w:ascii="Times New Roman" w:hAnsi="Times New Roman"/>
          <w:sz w:val="24"/>
          <w:szCs w:val="24"/>
          <w:lang w:eastAsia="sk-SK"/>
        </w:rPr>
        <w:t xml:space="preserve">všeobecne záväznými </w:t>
      </w:r>
      <w:r w:rsidRPr="002B6F57">
        <w:rPr>
          <w:rFonts w:ascii="Times New Roman" w:hAnsi="Times New Roman"/>
          <w:sz w:val="24"/>
          <w:szCs w:val="24"/>
          <w:lang w:eastAsia="sk-SK"/>
        </w:rPr>
        <w:t>právnymi predpismi</w:t>
      </w:r>
      <w:r w:rsidR="00D8736C" w:rsidRPr="002B6F57">
        <w:rPr>
          <w:rFonts w:ascii="Times New Roman" w:hAnsi="Times New Roman"/>
          <w:sz w:val="24"/>
          <w:szCs w:val="24"/>
          <w:lang w:eastAsia="sk-SK"/>
        </w:rPr>
        <w:t>.</w:t>
      </w:r>
      <w:r w:rsidR="00164C47" w:rsidRPr="002B6F57">
        <w:rPr>
          <w:rFonts w:ascii="Times New Roman" w:hAnsi="Times New Roman"/>
          <w:sz w:val="24"/>
          <w:szCs w:val="24"/>
          <w:vertAlign w:val="superscript"/>
          <w:lang w:eastAsia="sk-SK"/>
        </w:rPr>
        <w:t>6</w:t>
      </w:r>
      <w:r w:rsidR="00026FCB" w:rsidRPr="002B6F57">
        <w:rPr>
          <w:rFonts w:ascii="Times New Roman" w:hAnsi="Times New Roman"/>
          <w:sz w:val="24"/>
          <w:szCs w:val="24"/>
          <w:lang w:eastAsia="sk-SK"/>
        </w:rPr>
        <w:t>)</w:t>
      </w:r>
      <w:r w:rsidRPr="002B6F57">
        <w:rPr>
          <w:rFonts w:ascii="Times New Roman" w:hAnsi="Times New Roman"/>
          <w:sz w:val="24"/>
          <w:szCs w:val="24"/>
          <w:lang w:eastAsia="sk-SK"/>
        </w:rPr>
        <w:t xml:space="preserve"> Ak sa na základe preverenia námietky užívateľa proti výške platieb fakturovaných zo strany PDS, zistí kladný zvyšok, tento bude poukázaný na účet užívateľa</w:t>
      </w:r>
      <w:r w:rsidR="0095499B" w:rsidRPr="002B6F57">
        <w:rPr>
          <w:rFonts w:ascii="Times New Roman" w:hAnsi="Times New Roman"/>
          <w:sz w:val="24"/>
          <w:szCs w:val="24"/>
          <w:lang w:eastAsia="sk-SK"/>
        </w:rPr>
        <w:t xml:space="preserve"> bezodkladne,</w:t>
      </w:r>
      <w:r w:rsidR="00193CE2" w:rsidRPr="002B6F57">
        <w:rPr>
          <w:rFonts w:ascii="Times New Roman" w:hAnsi="Times New Roman"/>
          <w:sz w:val="24"/>
          <w:szCs w:val="24"/>
          <w:lang w:eastAsia="sk-SK"/>
        </w:rPr>
        <w:t xml:space="preserve"> </w:t>
      </w:r>
      <w:r w:rsidR="00944A6A" w:rsidRPr="002B6F57">
        <w:rPr>
          <w:rFonts w:ascii="Times New Roman" w:hAnsi="Times New Roman"/>
          <w:sz w:val="24"/>
          <w:szCs w:val="24"/>
          <w:lang w:eastAsia="sk-SK"/>
        </w:rPr>
        <w:t>najneskôr</w:t>
      </w:r>
      <w:r w:rsidR="0095499B" w:rsidRPr="002B6F57">
        <w:rPr>
          <w:rFonts w:ascii="Times New Roman" w:hAnsi="Times New Roman"/>
          <w:sz w:val="24"/>
          <w:szCs w:val="24"/>
          <w:lang w:eastAsia="sk-SK"/>
        </w:rPr>
        <w:t xml:space="preserve"> však</w:t>
      </w:r>
      <w:r w:rsidR="00944A6A" w:rsidRPr="002B6F57">
        <w:rPr>
          <w:rFonts w:ascii="Times New Roman" w:hAnsi="Times New Roman"/>
          <w:sz w:val="24"/>
          <w:szCs w:val="24"/>
          <w:lang w:eastAsia="sk-SK"/>
        </w:rPr>
        <w:t xml:space="preserve"> </w:t>
      </w:r>
      <w:r w:rsidRPr="002B6F57">
        <w:rPr>
          <w:rFonts w:ascii="Times New Roman" w:hAnsi="Times New Roman"/>
          <w:sz w:val="24"/>
          <w:szCs w:val="24"/>
          <w:lang w:eastAsia="sk-SK"/>
        </w:rPr>
        <w:t xml:space="preserve">do </w:t>
      </w:r>
      <w:r w:rsidR="000B2CF9" w:rsidRPr="002B6F57">
        <w:rPr>
          <w:rFonts w:ascii="Times New Roman" w:hAnsi="Times New Roman"/>
          <w:sz w:val="24"/>
          <w:szCs w:val="24"/>
          <w:lang w:eastAsia="sk-SK"/>
        </w:rPr>
        <w:t>14</w:t>
      </w:r>
      <w:r w:rsidRPr="002B6F57">
        <w:rPr>
          <w:rFonts w:ascii="Times New Roman" w:hAnsi="Times New Roman"/>
          <w:sz w:val="24"/>
          <w:szCs w:val="24"/>
          <w:lang w:eastAsia="sk-SK"/>
        </w:rPr>
        <w:t xml:space="preserve"> dní po tom, čo k prevereniu námietok došlo. </w:t>
      </w:r>
    </w:p>
    <w:p w14:paraId="764F1EA7" w14:textId="77777777" w:rsidR="00957AA7" w:rsidRPr="002B6F57" w:rsidRDefault="00957AA7" w:rsidP="00690170">
      <w:pPr>
        <w:tabs>
          <w:tab w:val="left" w:pos="330"/>
        </w:tabs>
        <w:autoSpaceDE w:val="0"/>
        <w:autoSpaceDN w:val="0"/>
        <w:adjustRightInd w:val="0"/>
        <w:ind w:firstLine="0"/>
        <w:rPr>
          <w:rFonts w:ascii="Times New Roman" w:hAnsi="Times New Roman"/>
          <w:sz w:val="24"/>
          <w:szCs w:val="24"/>
          <w:lang w:eastAsia="sk-SK"/>
        </w:rPr>
      </w:pPr>
    </w:p>
    <w:p w14:paraId="5457F051" w14:textId="77777777" w:rsidR="00957AA7" w:rsidRPr="002B6F57" w:rsidRDefault="00957AA7" w:rsidP="00952214">
      <w:pPr>
        <w:numPr>
          <w:ilvl w:val="0"/>
          <w:numId w:val="64"/>
        </w:numPr>
        <w:tabs>
          <w:tab w:val="left" w:pos="330"/>
          <w:tab w:val="left" w:pos="851"/>
        </w:tabs>
        <w:autoSpaceDE w:val="0"/>
        <w:autoSpaceDN w:val="0"/>
        <w:adjustRightInd w:val="0"/>
        <w:ind w:left="0" w:firstLine="0"/>
        <w:rPr>
          <w:rFonts w:ascii="Times New Roman" w:hAnsi="Times New Roman"/>
          <w:sz w:val="24"/>
          <w:szCs w:val="24"/>
          <w:lang w:eastAsia="sk-SK"/>
        </w:rPr>
      </w:pPr>
      <w:r w:rsidRPr="002B6F57">
        <w:rPr>
          <w:rFonts w:ascii="Times New Roman" w:hAnsi="Times New Roman"/>
          <w:sz w:val="24"/>
          <w:szCs w:val="24"/>
          <w:lang w:eastAsia="sk-SK"/>
        </w:rPr>
        <w:t>V prípade omeškania s platením finančných záväzkov, vyplývajúcich zo zmluvy</w:t>
      </w:r>
      <w:r w:rsidR="00193CE2" w:rsidRPr="002B6F57">
        <w:rPr>
          <w:rFonts w:ascii="Times New Roman" w:hAnsi="Times New Roman"/>
          <w:sz w:val="24"/>
          <w:szCs w:val="24"/>
          <w:lang w:eastAsia="sk-SK"/>
        </w:rPr>
        <w:t xml:space="preserve"> </w:t>
      </w:r>
      <w:r w:rsidRPr="002B6F57">
        <w:rPr>
          <w:rFonts w:ascii="Times New Roman" w:hAnsi="Times New Roman"/>
          <w:sz w:val="24"/>
          <w:szCs w:val="24"/>
          <w:lang w:eastAsia="sk-SK"/>
        </w:rPr>
        <w:t>o</w:t>
      </w:r>
      <w:r w:rsidR="00480D2B" w:rsidRPr="002B6F57">
        <w:rPr>
          <w:rFonts w:ascii="Times New Roman" w:hAnsi="Times New Roman"/>
          <w:sz w:val="24"/>
          <w:szCs w:val="24"/>
          <w:lang w:eastAsia="sk-SK"/>
        </w:rPr>
        <w:t> </w:t>
      </w:r>
      <w:r w:rsidRPr="002B6F57">
        <w:rPr>
          <w:rFonts w:ascii="Times New Roman" w:hAnsi="Times New Roman"/>
          <w:sz w:val="24"/>
          <w:szCs w:val="24"/>
          <w:lang w:eastAsia="sk-SK"/>
        </w:rPr>
        <w:t>distribúcii plynu, PDS ako veriteľ je povinný písomne oznámiť užívateľovi distribučnej siete ako dlžníkovi toto omeškanie a zároveň je PDS oprávnený požadovať úrok z omeškania</w:t>
      </w:r>
      <w:r w:rsidRPr="002B6F57">
        <w:rPr>
          <w:rFonts w:ascii="Times New Roman" w:hAnsi="Times New Roman"/>
          <w:sz w:val="24"/>
          <w:szCs w:val="24"/>
        </w:rPr>
        <w:t xml:space="preserve"> za každý deň omeškania v súlade s ustanoveniami všeobecne záväzný</w:t>
      </w:r>
      <w:r w:rsidR="0095499B" w:rsidRPr="002B6F57">
        <w:rPr>
          <w:rFonts w:ascii="Times New Roman" w:hAnsi="Times New Roman"/>
          <w:sz w:val="24"/>
          <w:szCs w:val="24"/>
        </w:rPr>
        <w:t>ch</w:t>
      </w:r>
      <w:r w:rsidRPr="002B6F57">
        <w:rPr>
          <w:rFonts w:ascii="Times New Roman" w:hAnsi="Times New Roman"/>
          <w:sz w:val="24"/>
          <w:szCs w:val="24"/>
        </w:rPr>
        <w:t xml:space="preserve"> právny</w:t>
      </w:r>
      <w:r w:rsidR="0095499B" w:rsidRPr="002B6F57">
        <w:rPr>
          <w:rFonts w:ascii="Times New Roman" w:hAnsi="Times New Roman"/>
          <w:sz w:val="24"/>
          <w:szCs w:val="24"/>
        </w:rPr>
        <w:t>ch</w:t>
      </w:r>
      <w:r w:rsidRPr="002B6F57">
        <w:rPr>
          <w:rFonts w:ascii="Times New Roman" w:hAnsi="Times New Roman"/>
          <w:sz w:val="24"/>
          <w:szCs w:val="24"/>
        </w:rPr>
        <w:t xml:space="preserve"> predpis</w:t>
      </w:r>
      <w:r w:rsidR="0095499B" w:rsidRPr="002B6F57">
        <w:rPr>
          <w:rFonts w:ascii="Times New Roman" w:hAnsi="Times New Roman"/>
          <w:sz w:val="24"/>
          <w:szCs w:val="24"/>
        </w:rPr>
        <w:t>ov</w:t>
      </w:r>
      <w:r w:rsidR="00026FCB" w:rsidRPr="002B6F57">
        <w:rPr>
          <w:rStyle w:val="Odkaznapoznmkupodiarou"/>
          <w:rFonts w:ascii="Times New Roman" w:hAnsi="Times New Roman"/>
          <w:sz w:val="24"/>
          <w:szCs w:val="24"/>
        </w:rPr>
        <w:footnoteReference w:id="6"/>
      </w:r>
      <w:r w:rsidR="00026FCB" w:rsidRPr="002B6F57">
        <w:rPr>
          <w:rFonts w:ascii="Times New Roman" w:hAnsi="Times New Roman"/>
          <w:sz w:val="24"/>
          <w:szCs w:val="24"/>
        </w:rPr>
        <w:t>)</w:t>
      </w:r>
      <w:r w:rsidR="00D8736C" w:rsidRPr="002B6F57">
        <w:rPr>
          <w:rFonts w:ascii="Times New Roman" w:hAnsi="Times New Roman"/>
          <w:sz w:val="24"/>
          <w:szCs w:val="24"/>
        </w:rPr>
        <w:t>.</w:t>
      </w:r>
      <w:r w:rsidRPr="002B6F57">
        <w:rPr>
          <w:rFonts w:ascii="Times New Roman" w:hAnsi="Times New Roman"/>
          <w:sz w:val="24"/>
          <w:szCs w:val="24"/>
          <w:lang w:eastAsia="sk-SK"/>
        </w:rPr>
        <w:t xml:space="preserve"> Ak finančný záväzok nie je zaplatený užívateľom distribučnej siete ani po doručení písomného upozornenia zo strany PDS o omeškaní, má PDS právo </w:t>
      </w:r>
    </w:p>
    <w:p w14:paraId="4CAB32CF" w14:textId="77777777" w:rsidR="00957AA7" w:rsidRPr="002B6F57" w:rsidRDefault="00957AA7" w:rsidP="00952214">
      <w:pPr>
        <w:numPr>
          <w:ilvl w:val="2"/>
          <w:numId w:val="33"/>
        </w:numPr>
        <w:tabs>
          <w:tab w:val="left" w:pos="660"/>
        </w:tabs>
        <w:autoSpaceDE w:val="0"/>
        <w:autoSpaceDN w:val="0"/>
        <w:adjustRightInd w:val="0"/>
        <w:ind w:left="660" w:hanging="330"/>
        <w:rPr>
          <w:rFonts w:ascii="Times New Roman" w:hAnsi="Times New Roman"/>
          <w:sz w:val="24"/>
          <w:szCs w:val="24"/>
          <w:lang w:eastAsia="sk-SK"/>
        </w:rPr>
      </w:pPr>
      <w:r w:rsidRPr="002B6F57">
        <w:rPr>
          <w:rFonts w:ascii="Times New Roman" w:hAnsi="Times New Roman"/>
          <w:sz w:val="24"/>
          <w:szCs w:val="24"/>
          <w:lang w:eastAsia="sk-SK"/>
        </w:rPr>
        <w:t>obmedziť alebo prerušiť distribúciu plynu podľa zmluvy o</w:t>
      </w:r>
      <w:r w:rsidR="00480D2B" w:rsidRPr="002B6F57">
        <w:rPr>
          <w:rFonts w:ascii="Times New Roman" w:hAnsi="Times New Roman"/>
          <w:sz w:val="24"/>
          <w:szCs w:val="24"/>
          <w:lang w:eastAsia="sk-SK"/>
        </w:rPr>
        <w:t> </w:t>
      </w:r>
      <w:r w:rsidRPr="002B6F57">
        <w:rPr>
          <w:rFonts w:ascii="Times New Roman" w:hAnsi="Times New Roman"/>
          <w:sz w:val="24"/>
          <w:szCs w:val="24"/>
          <w:lang w:eastAsia="sk-SK"/>
        </w:rPr>
        <w:t xml:space="preserve">distribúcii plynu v zmysle </w:t>
      </w:r>
      <w:r w:rsidR="005F5B6A" w:rsidRPr="002B6F57">
        <w:rPr>
          <w:rFonts w:ascii="Times New Roman" w:hAnsi="Times New Roman"/>
          <w:sz w:val="24"/>
          <w:szCs w:val="24"/>
          <w:lang w:eastAsia="sk-SK"/>
        </w:rPr>
        <w:t>kapitoly</w:t>
      </w:r>
      <w:r w:rsidRPr="002B6F57">
        <w:rPr>
          <w:rFonts w:ascii="Times New Roman" w:hAnsi="Times New Roman"/>
          <w:sz w:val="24"/>
          <w:szCs w:val="24"/>
          <w:lang w:eastAsia="sk-SK"/>
        </w:rPr>
        <w:t xml:space="preserve"> </w:t>
      </w:r>
      <w:r w:rsidR="003F3586">
        <w:rPr>
          <w:rFonts w:ascii="Times New Roman" w:hAnsi="Times New Roman"/>
          <w:sz w:val="24"/>
          <w:szCs w:val="24"/>
          <w:lang w:eastAsia="sk-SK"/>
        </w:rPr>
        <w:t>5</w:t>
      </w:r>
      <w:r w:rsidRPr="002B6F57">
        <w:rPr>
          <w:rFonts w:ascii="Times New Roman" w:hAnsi="Times New Roman"/>
          <w:sz w:val="24"/>
          <w:szCs w:val="24"/>
          <w:lang w:eastAsia="sk-SK"/>
        </w:rPr>
        <w:t xml:space="preserve">. bod </w:t>
      </w:r>
      <w:r w:rsidR="00DC4605" w:rsidRPr="002B6F57">
        <w:rPr>
          <w:rFonts w:ascii="Times New Roman" w:hAnsi="Times New Roman"/>
          <w:sz w:val="24"/>
          <w:szCs w:val="24"/>
          <w:lang w:eastAsia="sk-SK"/>
        </w:rPr>
        <w:t>1</w:t>
      </w:r>
      <w:r w:rsidR="00741C53" w:rsidRPr="002B6F57">
        <w:rPr>
          <w:rFonts w:ascii="Times New Roman" w:hAnsi="Times New Roman"/>
          <w:sz w:val="24"/>
          <w:szCs w:val="24"/>
          <w:lang w:eastAsia="sk-SK"/>
        </w:rPr>
        <w:t>.</w:t>
      </w:r>
      <w:r w:rsidRPr="002B6F57">
        <w:rPr>
          <w:rFonts w:ascii="Times New Roman" w:hAnsi="Times New Roman"/>
          <w:sz w:val="24"/>
          <w:szCs w:val="24"/>
          <w:lang w:eastAsia="sk-SK"/>
        </w:rPr>
        <w:t xml:space="preserve"> písm. e) </w:t>
      </w:r>
      <w:r w:rsidR="00C03481" w:rsidRPr="002B6F57">
        <w:rPr>
          <w:rFonts w:ascii="Times New Roman" w:hAnsi="Times New Roman"/>
          <w:sz w:val="24"/>
          <w:szCs w:val="24"/>
          <w:lang w:eastAsia="sk-SK"/>
        </w:rPr>
        <w:t xml:space="preserve">tohto </w:t>
      </w:r>
      <w:r w:rsidR="00BD021C">
        <w:rPr>
          <w:rFonts w:ascii="Times New Roman" w:hAnsi="Times New Roman"/>
          <w:sz w:val="24"/>
          <w:szCs w:val="24"/>
          <w:lang w:eastAsia="sk-SK"/>
        </w:rPr>
        <w:t>PP</w:t>
      </w:r>
      <w:r w:rsidRPr="002B6F57">
        <w:rPr>
          <w:rFonts w:ascii="Times New Roman" w:hAnsi="Times New Roman"/>
          <w:sz w:val="24"/>
          <w:szCs w:val="24"/>
          <w:lang w:eastAsia="sk-SK"/>
        </w:rPr>
        <w:t xml:space="preserve"> alebo </w:t>
      </w:r>
    </w:p>
    <w:p w14:paraId="5EC911CE" w14:textId="77777777" w:rsidR="00957AA7" w:rsidRPr="002B6F57" w:rsidRDefault="00957AA7" w:rsidP="00952214">
      <w:pPr>
        <w:numPr>
          <w:ilvl w:val="2"/>
          <w:numId w:val="33"/>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 xml:space="preserve">odstúpiť </w:t>
      </w:r>
      <w:r w:rsidR="0095499B" w:rsidRPr="002B6F57">
        <w:rPr>
          <w:rFonts w:ascii="Times New Roman" w:hAnsi="Times New Roman"/>
          <w:color w:val="000000"/>
          <w:sz w:val="24"/>
          <w:szCs w:val="24"/>
        </w:rPr>
        <w:t xml:space="preserve">od </w:t>
      </w:r>
      <w:r w:rsidRPr="002B6F57">
        <w:rPr>
          <w:rFonts w:ascii="Times New Roman" w:hAnsi="Times New Roman"/>
          <w:color w:val="000000"/>
          <w:sz w:val="24"/>
          <w:szCs w:val="24"/>
        </w:rPr>
        <w:t xml:space="preserve">zmluvy o distribúcii plynu v zmysle </w:t>
      </w:r>
      <w:r w:rsidR="005F5B6A" w:rsidRPr="002B6F57">
        <w:rPr>
          <w:rFonts w:ascii="Times New Roman" w:hAnsi="Times New Roman"/>
          <w:color w:val="000000"/>
          <w:sz w:val="24"/>
          <w:szCs w:val="24"/>
        </w:rPr>
        <w:t>kapitoly</w:t>
      </w:r>
      <w:r w:rsidRPr="002B6F57">
        <w:rPr>
          <w:rFonts w:ascii="Times New Roman" w:hAnsi="Times New Roman"/>
          <w:color w:val="000000"/>
          <w:sz w:val="24"/>
          <w:szCs w:val="24"/>
        </w:rPr>
        <w:t xml:space="preserve"> 1</w:t>
      </w:r>
      <w:r w:rsidR="003F3586">
        <w:rPr>
          <w:rFonts w:ascii="Times New Roman" w:hAnsi="Times New Roman"/>
          <w:color w:val="000000"/>
          <w:sz w:val="24"/>
          <w:szCs w:val="24"/>
        </w:rPr>
        <w:t>2</w:t>
      </w:r>
      <w:r w:rsidR="00741C53" w:rsidRPr="002B6F57">
        <w:rPr>
          <w:rFonts w:ascii="Times New Roman" w:hAnsi="Times New Roman"/>
          <w:color w:val="000000"/>
          <w:sz w:val="24"/>
          <w:szCs w:val="24"/>
        </w:rPr>
        <w:t>.</w:t>
      </w:r>
      <w:r w:rsidRPr="002B6F57">
        <w:rPr>
          <w:rFonts w:ascii="Times New Roman" w:hAnsi="Times New Roman"/>
          <w:color w:val="000000"/>
          <w:sz w:val="24"/>
          <w:szCs w:val="24"/>
        </w:rPr>
        <w:t xml:space="preserve"> bod </w:t>
      </w:r>
      <w:r w:rsidR="00E70F1D" w:rsidRPr="002B6F57">
        <w:rPr>
          <w:rFonts w:ascii="Times New Roman" w:hAnsi="Times New Roman"/>
          <w:color w:val="000000"/>
          <w:sz w:val="24"/>
          <w:szCs w:val="24"/>
        </w:rPr>
        <w:t>5</w:t>
      </w:r>
      <w:r w:rsidRPr="002B6F57">
        <w:rPr>
          <w:rFonts w:ascii="Times New Roman" w:hAnsi="Times New Roman"/>
          <w:color w:val="000000"/>
          <w:sz w:val="24"/>
          <w:szCs w:val="24"/>
        </w:rPr>
        <w:t>.</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 xml:space="preserve">písm. a) </w:t>
      </w:r>
      <w:r w:rsidR="005F5B6A" w:rsidRPr="002B6F57">
        <w:rPr>
          <w:rFonts w:ascii="Times New Roman" w:hAnsi="Times New Roman"/>
          <w:color w:val="000000"/>
          <w:sz w:val="24"/>
          <w:szCs w:val="24"/>
        </w:rPr>
        <w:t xml:space="preserve">tohto </w:t>
      </w:r>
      <w:r w:rsidR="00BD021C">
        <w:rPr>
          <w:rFonts w:ascii="Times New Roman" w:hAnsi="Times New Roman"/>
          <w:color w:val="000000"/>
          <w:sz w:val="24"/>
          <w:szCs w:val="24"/>
        </w:rPr>
        <w:t>PP</w:t>
      </w:r>
      <w:r w:rsidRPr="002B6F57">
        <w:rPr>
          <w:rFonts w:ascii="Times New Roman" w:hAnsi="Times New Roman"/>
          <w:color w:val="000000"/>
          <w:sz w:val="24"/>
          <w:szCs w:val="24"/>
        </w:rPr>
        <w:t>.</w:t>
      </w:r>
    </w:p>
    <w:p w14:paraId="62BCE72C" w14:textId="77777777" w:rsidR="00957AA7" w:rsidRDefault="00957AA7" w:rsidP="00F33073">
      <w:pPr>
        <w:autoSpaceDE w:val="0"/>
        <w:autoSpaceDN w:val="0"/>
        <w:adjustRightInd w:val="0"/>
        <w:rPr>
          <w:rFonts w:ascii="Times New Roman" w:hAnsi="Times New Roman"/>
          <w:b/>
          <w:bCs/>
          <w:color w:val="000000"/>
          <w:sz w:val="24"/>
          <w:szCs w:val="24"/>
        </w:rPr>
      </w:pPr>
    </w:p>
    <w:p w14:paraId="03FD6CF0" w14:textId="77777777" w:rsidR="00235635" w:rsidRPr="002B6F57" w:rsidRDefault="00235635" w:rsidP="00F33073">
      <w:pPr>
        <w:autoSpaceDE w:val="0"/>
        <w:autoSpaceDN w:val="0"/>
        <w:adjustRightInd w:val="0"/>
        <w:rPr>
          <w:rFonts w:ascii="Times New Roman" w:hAnsi="Times New Roman"/>
          <w:b/>
          <w:bCs/>
          <w:color w:val="000000"/>
          <w:sz w:val="24"/>
          <w:szCs w:val="24"/>
        </w:rPr>
      </w:pPr>
    </w:p>
    <w:p w14:paraId="2C48E085" w14:textId="77777777" w:rsidR="00957AA7" w:rsidRPr="002B6F57" w:rsidRDefault="00957AA7" w:rsidP="00952214">
      <w:pPr>
        <w:numPr>
          <w:ilvl w:val="0"/>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DODÁVKA PLYNU</w:t>
      </w:r>
      <w:r w:rsidR="004215AF" w:rsidRPr="002B6F57">
        <w:rPr>
          <w:rFonts w:ascii="Times New Roman" w:hAnsi="Times New Roman"/>
          <w:b/>
          <w:bCs/>
          <w:color w:val="000000"/>
          <w:sz w:val="24"/>
          <w:szCs w:val="24"/>
        </w:rPr>
        <w:t xml:space="preserve"> VO VZŤAHU K PDS </w:t>
      </w:r>
    </w:p>
    <w:p w14:paraId="02DA240A" w14:textId="77777777" w:rsidR="00E03E23" w:rsidRPr="002B6F57" w:rsidRDefault="00E03E23" w:rsidP="00E03E23">
      <w:pPr>
        <w:autoSpaceDE w:val="0"/>
        <w:autoSpaceDN w:val="0"/>
        <w:adjustRightInd w:val="0"/>
        <w:ind w:left="360" w:firstLine="0"/>
        <w:rPr>
          <w:rFonts w:ascii="Times New Roman" w:hAnsi="Times New Roman"/>
          <w:b/>
          <w:bCs/>
          <w:color w:val="000000"/>
          <w:sz w:val="24"/>
          <w:szCs w:val="24"/>
        </w:rPr>
      </w:pPr>
    </w:p>
    <w:p w14:paraId="05A53F52" w14:textId="77777777" w:rsidR="00003868" w:rsidRPr="002B6F57" w:rsidRDefault="00003868" w:rsidP="00952214">
      <w:pPr>
        <w:pStyle w:val="Strednmrieka1zvraznenie21"/>
        <w:numPr>
          <w:ilvl w:val="0"/>
          <w:numId w:val="112"/>
        </w:numPr>
        <w:tabs>
          <w:tab w:val="left" w:pos="550"/>
        </w:tabs>
        <w:autoSpaceDE w:val="0"/>
        <w:autoSpaceDN w:val="0"/>
        <w:adjustRightInd w:val="0"/>
        <w:ind w:left="0" w:firstLine="0"/>
        <w:rPr>
          <w:rFonts w:eastAsia="Calibri"/>
          <w:b/>
          <w:bCs/>
          <w:vanish/>
          <w:color w:val="000000"/>
          <w:lang w:eastAsia="en-US"/>
        </w:rPr>
      </w:pPr>
    </w:p>
    <w:p w14:paraId="2F7ADC4C" w14:textId="77777777" w:rsidR="00003868" w:rsidRPr="002B6F57" w:rsidRDefault="00003868" w:rsidP="00952214">
      <w:pPr>
        <w:pStyle w:val="Strednmrieka1zvraznenie21"/>
        <w:numPr>
          <w:ilvl w:val="0"/>
          <w:numId w:val="112"/>
        </w:numPr>
        <w:tabs>
          <w:tab w:val="left" w:pos="550"/>
        </w:tabs>
        <w:autoSpaceDE w:val="0"/>
        <w:autoSpaceDN w:val="0"/>
        <w:adjustRightInd w:val="0"/>
        <w:ind w:left="0" w:firstLine="0"/>
        <w:rPr>
          <w:rFonts w:eastAsia="Calibri"/>
          <w:b/>
          <w:bCs/>
          <w:vanish/>
          <w:color w:val="000000"/>
          <w:lang w:eastAsia="en-US"/>
        </w:rPr>
      </w:pPr>
    </w:p>
    <w:p w14:paraId="1762203A" w14:textId="77777777" w:rsidR="00E03E23" w:rsidRPr="002B6F57" w:rsidRDefault="004215AF" w:rsidP="00952214">
      <w:pPr>
        <w:numPr>
          <w:ilvl w:val="1"/>
          <w:numId w:val="20"/>
        </w:numPr>
        <w:tabs>
          <w:tab w:val="left" w:pos="550"/>
          <w:tab w:val="left" w:pos="851"/>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Meranie d</w:t>
      </w:r>
      <w:r w:rsidR="00E03E23" w:rsidRPr="002B6F57">
        <w:rPr>
          <w:rFonts w:ascii="Times New Roman" w:hAnsi="Times New Roman"/>
          <w:b/>
          <w:bCs/>
          <w:color w:val="000000"/>
          <w:sz w:val="24"/>
          <w:szCs w:val="24"/>
        </w:rPr>
        <w:t>odávk</w:t>
      </w:r>
      <w:r w:rsidRPr="002B6F57">
        <w:rPr>
          <w:rFonts w:ascii="Times New Roman" w:hAnsi="Times New Roman"/>
          <w:b/>
          <w:bCs/>
          <w:color w:val="000000"/>
          <w:sz w:val="24"/>
          <w:szCs w:val="24"/>
        </w:rPr>
        <w:t>y</w:t>
      </w:r>
      <w:r w:rsidR="00E03E23" w:rsidRPr="002B6F57">
        <w:rPr>
          <w:rFonts w:ascii="Times New Roman" w:hAnsi="Times New Roman"/>
          <w:b/>
          <w:bCs/>
          <w:color w:val="000000"/>
          <w:sz w:val="24"/>
          <w:szCs w:val="24"/>
        </w:rPr>
        <w:t xml:space="preserve"> plynu</w:t>
      </w:r>
      <w:r w:rsidR="0040461F" w:rsidRPr="002B6F57">
        <w:rPr>
          <w:rFonts w:ascii="Times New Roman" w:hAnsi="Times New Roman"/>
          <w:b/>
          <w:bCs/>
          <w:color w:val="000000"/>
          <w:sz w:val="24"/>
          <w:szCs w:val="24"/>
        </w:rPr>
        <w:t xml:space="preserve"> vo vzťahu k</w:t>
      </w:r>
      <w:r w:rsidR="00EA028B" w:rsidRPr="002B6F57">
        <w:rPr>
          <w:rFonts w:ascii="Times New Roman" w:hAnsi="Times New Roman"/>
          <w:b/>
          <w:bCs/>
          <w:color w:val="000000"/>
          <w:sz w:val="24"/>
          <w:szCs w:val="24"/>
        </w:rPr>
        <w:t> </w:t>
      </w:r>
      <w:r w:rsidR="0040461F" w:rsidRPr="002B6F57">
        <w:rPr>
          <w:rFonts w:ascii="Times New Roman" w:hAnsi="Times New Roman"/>
          <w:b/>
          <w:bCs/>
          <w:color w:val="000000"/>
          <w:sz w:val="24"/>
          <w:szCs w:val="24"/>
        </w:rPr>
        <w:t>PDS</w:t>
      </w:r>
    </w:p>
    <w:p w14:paraId="2A7B0662" w14:textId="77777777" w:rsidR="004F4C53" w:rsidRPr="002B6F57" w:rsidRDefault="004F4C53" w:rsidP="004F4C53">
      <w:pPr>
        <w:pStyle w:val="Strednmrieka1zvraznenie21"/>
        <w:rPr>
          <w:bCs/>
          <w:color w:val="000000"/>
        </w:rPr>
      </w:pPr>
    </w:p>
    <w:p w14:paraId="4CB0AD5D" w14:textId="77777777" w:rsidR="00BB2499" w:rsidRPr="002B6F57" w:rsidRDefault="00BB2499" w:rsidP="00952214">
      <w:pPr>
        <w:numPr>
          <w:ilvl w:val="0"/>
          <w:numId w:val="78"/>
        </w:numPr>
        <w:tabs>
          <w:tab w:val="num" w:pos="330"/>
        </w:tabs>
        <w:autoSpaceDE w:val="0"/>
        <w:autoSpaceDN w:val="0"/>
        <w:adjustRightInd w:val="0"/>
        <w:ind w:left="0" w:firstLine="0"/>
        <w:rPr>
          <w:rFonts w:ascii="Times New Roman" w:hAnsi="Times New Roman"/>
          <w:sz w:val="24"/>
          <w:szCs w:val="24"/>
        </w:rPr>
      </w:pPr>
      <w:r w:rsidRPr="002B6F57">
        <w:rPr>
          <w:rFonts w:ascii="Times New Roman" w:hAnsi="Times New Roman"/>
          <w:sz w:val="24"/>
          <w:szCs w:val="24"/>
        </w:rPr>
        <w:t xml:space="preserve">Zistenie stavu </w:t>
      </w:r>
      <w:r w:rsidR="00930B5F" w:rsidRPr="002B6F57">
        <w:rPr>
          <w:rFonts w:ascii="Times New Roman" w:hAnsi="Times New Roman"/>
          <w:sz w:val="24"/>
          <w:szCs w:val="24"/>
        </w:rPr>
        <w:t>určeného meradla</w:t>
      </w:r>
      <w:r w:rsidRPr="002B6F57">
        <w:rPr>
          <w:rFonts w:ascii="Times New Roman" w:hAnsi="Times New Roman"/>
          <w:sz w:val="24"/>
          <w:szCs w:val="24"/>
        </w:rPr>
        <w:t xml:space="preserve"> pri odberných miestach s meraním typu C sa vykonáva </w:t>
      </w:r>
      <w:r w:rsidR="005C0CCE" w:rsidRPr="002B6F57">
        <w:rPr>
          <w:rFonts w:ascii="Times New Roman" w:hAnsi="Times New Roman"/>
          <w:sz w:val="24"/>
          <w:szCs w:val="24"/>
        </w:rPr>
        <w:t xml:space="preserve">spôsobom uvedeným v kapitole </w:t>
      </w:r>
      <w:r w:rsidR="003F3586">
        <w:rPr>
          <w:rFonts w:ascii="Times New Roman" w:hAnsi="Times New Roman"/>
          <w:sz w:val="24"/>
          <w:szCs w:val="24"/>
        </w:rPr>
        <w:t>7</w:t>
      </w:r>
      <w:r w:rsidR="005C0CCE" w:rsidRPr="002B6F57">
        <w:rPr>
          <w:rFonts w:ascii="Times New Roman" w:hAnsi="Times New Roman"/>
          <w:sz w:val="24"/>
          <w:szCs w:val="24"/>
        </w:rPr>
        <w:t xml:space="preserve">. článok </w:t>
      </w:r>
      <w:r w:rsidR="003F3586">
        <w:rPr>
          <w:rFonts w:ascii="Times New Roman" w:hAnsi="Times New Roman"/>
          <w:sz w:val="24"/>
          <w:szCs w:val="24"/>
        </w:rPr>
        <w:t>7</w:t>
      </w:r>
      <w:r w:rsidR="005C0CCE" w:rsidRPr="002B6F57">
        <w:rPr>
          <w:rFonts w:ascii="Times New Roman" w:hAnsi="Times New Roman"/>
          <w:sz w:val="24"/>
          <w:szCs w:val="24"/>
        </w:rPr>
        <w:t xml:space="preserve">.1 bod 5. tretia veta. </w:t>
      </w:r>
    </w:p>
    <w:p w14:paraId="30F79D1E" w14:textId="77777777" w:rsidR="004F4C53" w:rsidRPr="002B6F57" w:rsidRDefault="004F4C53" w:rsidP="00690170">
      <w:pPr>
        <w:tabs>
          <w:tab w:val="num" w:pos="330"/>
        </w:tabs>
        <w:autoSpaceDE w:val="0"/>
        <w:autoSpaceDN w:val="0"/>
        <w:adjustRightInd w:val="0"/>
        <w:ind w:firstLine="0"/>
        <w:rPr>
          <w:rFonts w:ascii="Times New Roman" w:hAnsi="Times New Roman"/>
          <w:sz w:val="24"/>
          <w:szCs w:val="24"/>
        </w:rPr>
      </w:pPr>
    </w:p>
    <w:p w14:paraId="26535F44" w14:textId="77777777" w:rsidR="004F4C53" w:rsidRDefault="004F4C53" w:rsidP="00952214">
      <w:pPr>
        <w:numPr>
          <w:ilvl w:val="0"/>
          <w:numId w:val="78"/>
        </w:numPr>
        <w:tabs>
          <w:tab w:val="num" w:pos="330"/>
        </w:tabs>
        <w:autoSpaceDE w:val="0"/>
        <w:autoSpaceDN w:val="0"/>
        <w:adjustRightInd w:val="0"/>
        <w:ind w:left="0" w:firstLine="0"/>
        <w:rPr>
          <w:rFonts w:ascii="Times New Roman" w:hAnsi="Times New Roman"/>
          <w:sz w:val="24"/>
          <w:szCs w:val="24"/>
        </w:rPr>
      </w:pPr>
      <w:r w:rsidRPr="002B6F57">
        <w:rPr>
          <w:rFonts w:ascii="Times New Roman" w:hAnsi="Times New Roman"/>
          <w:sz w:val="24"/>
          <w:szCs w:val="24"/>
        </w:rPr>
        <w:t xml:space="preserve">PDS spolu s údajmi </w:t>
      </w:r>
      <w:r w:rsidR="005C0CCE" w:rsidRPr="002B6F57">
        <w:rPr>
          <w:rFonts w:ascii="Times New Roman" w:hAnsi="Times New Roman"/>
          <w:sz w:val="24"/>
          <w:szCs w:val="24"/>
        </w:rPr>
        <w:t xml:space="preserve">zistenými </w:t>
      </w:r>
      <w:r w:rsidRPr="002B6F57">
        <w:rPr>
          <w:rFonts w:ascii="Times New Roman" w:hAnsi="Times New Roman"/>
          <w:sz w:val="24"/>
          <w:szCs w:val="24"/>
        </w:rPr>
        <w:t xml:space="preserve">podľa </w:t>
      </w:r>
      <w:r w:rsidR="005C0CCE" w:rsidRPr="002B6F57">
        <w:rPr>
          <w:rFonts w:ascii="Times New Roman" w:hAnsi="Times New Roman"/>
          <w:sz w:val="24"/>
          <w:szCs w:val="24"/>
        </w:rPr>
        <w:t xml:space="preserve">kapitoly </w:t>
      </w:r>
      <w:r w:rsidR="003F3586">
        <w:rPr>
          <w:rFonts w:ascii="Times New Roman" w:hAnsi="Times New Roman"/>
          <w:sz w:val="24"/>
          <w:szCs w:val="24"/>
        </w:rPr>
        <w:t>7</w:t>
      </w:r>
      <w:r w:rsidR="005C0CCE" w:rsidRPr="002B6F57">
        <w:rPr>
          <w:rFonts w:ascii="Times New Roman" w:hAnsi="Times New Roman"/>
          <w:sz w:val="24"/>
          <w:szCs w:val="24"/>
        </w:rPr>
        <w:t xml:space="preserve">. článok </w:t>
      </w:r>
      <w:r w:rsidR="003F3586">
        <w:rPr>
          <w:rFonts w:ascii="Times New Roman" w:hAnsi="Times New Roman"/>
          <w:sz w:val="24"/>
          <w:szCs w:val="24"/>
        </w:rPr>
        <w:t>7</w:t>
      </w:r>
      <w:r w:rsidR="005C0CCE" w:rsidRPr="002B6F57">
        <w:rPr>
          <w:rFonts w:ascii="Times New Roman" w:hAnsi="Times New Roman"/>
          <w:sz w:val="24"/>
          <w:szCs w:val="24"/>
        </w:rPr>
        <w:t xml:space="preserve">.1 bod 5. tretia veta </w:t>
      </w:r>
      <w:r w:rsidRPr="002B6F57">
        <w:rPr>
          <w:rFonts w:ascii="Times New Roman" w:hAnsi="Times New Roman"/>
          <w:sz w:val="24"/>
          <w:szCs w:val="24"/>
        </w:rPr>
        <w:t>odovzdá dodávateľovi plynu aj informáciu o tom, ktorým z uvedených spôsobov údaje získal.</w:t>
      </w:r>
    </w:p>
    <w:p w14:paraId="677A8599" w14:textId="77777777" w:rsidR="00B947A4" w:rsidRDefault="00B947A4" w:rsidP="00B947A4">
      <w:pPr>
        <w:autoSpaceDE w:val="0"/>
        <w:autoSpaceDN w:val="0"/>
        <w:adjustRightInd w:val="0"/>
        <w:ind w:firstLine="0"/>
        <w:rPr>
          <w:rFonts w:ascii="Times New Roman" w:hAnsi="Times New Roman"/>
          <w:sz w:val="24"/>
          <w:szCs w:val="24"/>
        </w:rPr>
      </w:pPr>
    </w:p>
    <w:p w14:paraId="62642CE0" w14:textId="77777777" w:rsidR="00B947A4" w:rsidRDefault="00B947A4" w:rsidP="00952214">
      <w:pPr>
        <w:numPr>
          <w:ilvl w:val="0"/>
          <w:numId w:val="78"/>
        </w:numPr>
        <w:tabs>
          <w:tab w:val="num" w:pos="330"/>
        </w:tabs>
        <w:autoSpaceDE w:val="0"/>
        <w:autoSpaceDN w:val="0"/>
        <w:adjustRightInd w:val="0"/>
        <w:ind w:left="0" w:firstLine="0"/>
        <w:rPr>
          <w:rFonts w:ascii="Times New Roman" w:hAnsi="Times New Roman"/>
          <w:sz w:val="24"/>
          <w:szCs w:val="24"/>
        </w:rPr>
      </w:pPr>
      <w:r w:rsidRPr="002B6F57">
        <w:rPr>
          <w:rFonts w:ascii="Times New Roman" w:hAnsi="Times New Roman"/>
          <w:sz w:val="24"/>
          <w:szCs w:val="24"/>
        </w:rPr>
        <w:t xml:space="preserve">Ak sa postupuje podľa kapitoly </w:t>
      </w:r>
      <w:r>
        <w:rPr>
          <w:rFonts w:ascii="Times New Roman" w:hAnsi="Times New Roman"/>
          <w:sz w:val="24"/>
          <w:szCs w:val="24"/>
        </w:rPr>
        <w:t>7</w:t>
      </w:r>
      <w:r w:rsidRPr="002B6F57">
        <w:rPr>
          <w:rFonts w:ascii="Times New Roman" w:hAnsi="Times New Roman"/>
          <w:sz w:val="24"/>
          <w:szCs w:val="24"/>
        </w:rPr>
        <w:t xml:space="preserve">. článok </w:t>
      </w:r>
      <w:r>
        <w:rPr>
          <w:rFonts w:ascii="Times New Roman" w:hAnsi="Times New Roman"/>
          <w:sz w:val="24"/>
          <w:szCs w:val="24"/>
        </w:rPr>
        <w:t>7</w:t>
      </w:r>
      <w:r w:rsidRPr="002B6F57">
        <w:rPr>
          <w:rFonts w:ascii="Times New Roman" w:hAnsi="Times New Roman"/>
          <w:sz w:val="24"/>
          <w:szCs w:val="24"/>
        </w:rPr>
        <w:t>.1 bod 5. tretia veta písm. c), rozdiely sa zúčtujú v ďalšom zúčtovacom období</w:t>
      </w:r>
      <w:r>
        <w:rPr>
          <w:rFonts w:ascii="Times New Roman" w:hAnsi="Times New Roman"/>
          <w:sz w:val="24"/>
          <w:szCs w:val="24"/>
        </w:rPr>
        <w:t>.</w:t>
      </w:r>
    </w:p>
    <w:p w14:paraId="381A759A" w14:textId="77777777" w:rsidR="00B947A4" w:rsidRDefault="00B947A4" w:rsidP="00B947A4">
      <w:pPr>
        <w:autoSpaceDE w:val="0"/>
        <w:autoSpaceDN w:val="0"/>
        <w:adjustRightInd w:val="0"/>
        <w:ind w:firstLine="0"/>
        <w:rPr>
          <w:rFonts w:ascii="Times New Roman" w:hAnsi="Times New Roman"/>
          <w:sz w:val="24"/>
          <w:szCs w:val="24"/>
        </w:rPr>
      </w:pPr>
    </w:p>
    <w:p w14:paraId="6A1E61D2" w14:textId="77777777" w:rsidR="00B947A4" w:rsidRPr="00515334" w:rsidRDefault="004172D4" w:rsidP="00952214">
      <w:pPr>
        <w:numPr>
          <w:ilvl w:val="0"/>
          <w:numId w:val="78"/>
        </w:numPr>
        <w:tabs>
          <w:tab w:val="num" w:pos="330"/>
        </w:tabs>
        <w:autoSpaceDE w:val="0"/>
        <w:autoSpaceDN w:val="0"/>
        <w:adjustRightInd w:val="0"/>
        <w:ind w:left="0" w:firstLine="0"/>
        <w:rPr>
          <w:rFonts w:ascii="Times New Roman" w:hAnsi="Times New Roman"/>
          <w:sz w:val="24"/>
          <w:szCs w:val="24"/>
        </w:rPr>
      </w:pPr>
      <w:r w:rsidRPr="006E1265">
        <w:rPr>
          <w:rFonts w:ascii="Times New Roman" w:hAnsi="Times New Roman"/>
          <w:color w:val="000000"/>
          <w:sz w:val="24"/>
          <w:szCs w:val="24"/>
          <w:shd w:val="clear" w:color="auto" w:fill="FFFFFF"/>
        </w:rPr>
        <w:t>Po vykonaní odpočtu podľa kapitoly 7.</w:t>
      </w:r>
      <w:r w:rsidR="00DA691D">
        <w:rPr>
          <w:rFonts w:ascii="Times New Roman" w:hAnsi="Times New Roman"/>
          <w:color w:val="000000"/>
          <w:sz w:val="24"/>
          <w:szCs w:val="24"/>
          <w:shd w:val="clear" w:color="auto" w:fill="FFFFFF"/>
        </w:rPr>
        <w:t xml:space="preserve"> článku 7.1</w:t>
      </w:r>
      <w:r w:rsidRPr="006E1265">
        <w:rPr>
          <w:rFonts w:ascii="Times New Roman" w:hAnsi="Times New Roman"/>
          <w:color w:val="000000"/>
          <w:sz w:val="24"/>
          <w:szCs w:val="24"/>
          <w:shd w:val="clear" w:color="auto" w:fill="FFFFFF"/>
        </w:rPr>
        <w:t xml:space="preserve"> bodu 5 písm. a) alebo b) na odberných miestach s meraním typu C </w:t>
      </w:r>
      <w:r w:rsidR="00D828EB" w:rsidRPr="006E1265">
        <w:rPr>
          <w:rFonts w:ascii="Times New Roman" w:hAnsi="Times New Roman"/>
          <w:color w:val="000000"/>
          <w:sz w:val="24"/>
          <w:szCs w:val="24"/>
          <w:shd w:val="clear" w:color="auto" w:fill="FFFFFF"/>
        </w:rPr>
        <w:t>PDS</w:t>
      </w:r>
      <w:r w:rsidRPr="006E1265">
        <w:rPr>
          <w:rFonts w:ascii="Times New Roman" w:hAnsi="Times New Roman"/>
          <w:color w:val="000000"/>
          <w:sz w:val="24"/>
          <w:szCs w:val="24"/>
          <w:shd w:val="clear" w:color="auto" w:fill="FFFFFF"/>
        </w:rPr>
        <w:t xml:space="preserve"> vypočíta rozdiel medzi množstvom plynu distribuovaným do jednotlivých odberných miest a množstvom plynu, ktoré bolo priradené prostredníctvom diagramu do týchto odberných miest na základe predpokladaného množstva plynu, ktoré bolo od posledného odpočtu používané na stanovenie odobraného množstva plynu pomocou diagramu. Ak sa zistí, že množstvo plynu, ktoré bolo priradené pomocou diagramu, je nižšie ako množstvo distribuovaného plynu určené odpočtom vykonaným podľa kapitoly 7. bodu 5 písm. a) alebo b), užívateľ distribučnej siete odkúpi od </w:t>
      </w:r>
      <w:r w:rsidR="00D828EB" w:rsidRPr="006E1265">
        <w:rPr>
          <w:rFonts w:ascii="Times New Roman" w:hAnsi="Times New Roman"/>
          <w:color w:val="000000"/>
          <w:sz w:val="24"/>
          <w:szCs w:val="24"/>
          <w:shd w:val="clear" w:color="auto" w:fill="FFFFFF"/>
        </w:rPr>
        <w:t>PDS</w:t>
      </w:r>
      <w:r w:rsidRPr="006E1265">
        <w:rPr>
          <w:rFonts w:ascii="Times New Roman" w:hAnsi="Times New Roman"/>
          <w:color w:val="000000"/>
          <w:sz w:val="24"/>
          <w:szCs w:val="24"/>
          <w:shd w:val="clear" w:color="auto" w:fill="FFFFFF"/>
        </w:rPr>
        <w:t xml:space="preserve"> množstvo plynu vo výške vypočítaného rozdielu za cenu plynu, ktorá sa vypočíta podľa prílohy č. 4</w:t>
      </w:r>
      <w:r w:rsidR="00D828EB" w:rsidRPr="006E1265">
        <w:rPr>
          <w:rFonts w:ascii="Times New Roman" w:hAnsi="Times New Roman"/>
          <w:color w:val="000000"/>
          <w:sz w:val="24"/>
          <w:szCs w:val="24"/>
          <w:shd w:val="clear" w:color="auto" w:fill="FFFFFF"/>
        </w:rPr>
        <w:t xml:space="preserve"> Pravidiel trhu</w:t>
      </w:r>
      <w:r w:rsidRPr="006E1265">
        <w:rPr>
          <w:rFonts w:ascii="Times New Roman" w:hAnsi="Times New Roman"/>
          <w:color w:val="000000"/>
          <w:sz w:val="24"/>
          <w:szCs w:val="24"/>
          <w:shd w:val="clear" w:color="auto" w:fill="FFFFFF"/>
        </w:rPr>
        <w:t xml:space="preserve">. Ak sa zistí, že množstvo plynu, ktoré bolo priradené pomocou diagramu, je vyššie ako množstvo distribuovaného plynu určené odpočtom vykonaným podľa kapitoly 7. bodu 5 písm. a) alebo b), </w:t>
      </w:r>
      <w:r w:rsidR="00D828EB" w:rsidRPr="006E1265">
        <w:rPr>
          <w:rFonts w:ascii="Times New Roman" w:hAnsi="Times New Roman"/>
          <w:color w:val="000000"/>
          <w:sz w:val="24"/>
          <w:szCs w:val="24"/>
          <w:shd w:val="clear" w:color="auto" w:fill="FFFFFF"/>
        </w:rPr>
        <w:t>PDS</w:t>
      </w:r>
      <w:r w:rsidRPr="006E1265">
        <w:rPr>
          <w:rFonts w:ascii="Times New Roman" w:hAnsi="Times New Roman"/>
          <w:color w:val="000000"/>
          <w:sz w:val="24"/>
          <w:szCs w:val="24"/>
          <w:shd w:val="clear" w:color="auto" w:fill="FFFFFF"/>
        </w:rPr>
        <w:t xml:space="preserve"> odkúpi množstvo plynu vo výške vypočítaného rozdielu za cenu plynu, ktorá sa vypočíta podľa prílohy</w:t>
      </w:r>
      <w:r w:rsidR="00D828EB" w:rsidRPr="006E1265">
        <w:rPr>
          <w:rFonts w:ascii="Times New Roman" w:hAnsi="Times New Roman"/>
          <w:color w:val="000000"/>
          <w:sz w:val="24"/>
          <w:szCs w:val="24"/>
          <w:shd w:val="clear" w:color="auto" w:fill="FFFFFF"/>
        </w:rPr>
        <w:t xml:space="preserve"> </w:t>
      </w:r>
      <w:r w:rsidRPr="006E1265">
        <w:rPr>
          <w:rFonts w:ascii="Times New Roman" w:hAnsi="Times New Roman"/>
          <w:color w:val="000000"/>
          <w:sz w:val="24"/>
          <w:szCs w:val="24"/>
          <w:shd w:val="clear" w:color="auto" w:fill="FFFFFF"/>
        </w:rPr>
        <w:t>č. 4</w:t>
      </w:r>
      <w:r w:rsidR="00D828EB" w:rsidRPr="006E1265">
        <w:rPr>
          <w:rFonts w:ascii="Times New Roman" w:hAnsi="Times New Roman"/>
          <w:color w:val="000000"/>
          <w:sz w:val="24"/>
          <w:szCs w:val="24"/>
          <w:shd w:val="clear" w:color="auto" w:fill="FFFFFF"/>
        </w:rPr>
        <w:t xml:space="preserve"> Pravidiel trhu</w:t>
      </w:r>
      <w:r w:rsidR="0019248E">
        <w:rPr>
          <w:rFonts w:ascii="Arial" w:hAnsi="Arial" w:cs="Arial"/>
          <w:color w:val="000000"/>
          <w:sz w:val="20"/>
          <w:szCs w:val="20"/>
          <w:shd w:val="clear" w:color="auto" w:fill="FFFFFF"/>
        </w:rPr>
        <w:t>.</w:t>
      </w:r>
    </w:p>
    <w:p w14:paraId="2A9B9D11" w14:textId="77777777" w:rsidR="00515334" w:rsidRPr="00515334" w:rsidRDefault="00515334" w:rsidP="00515334">
      <w:pPr>
        <w:tabs>
          <w:tab w:val="num" w:pos="330"/>
        </w:tabs>
        <w:autoSpaceDE w:val="0"/>
        <w:autoSpaceDN w:val="0"/>
        <w:adjustRightInd w:val="0"/>
        <w:ind w:firstLine="0"/>
        <w:rPr>
          <w:rFonts w:ascii="Times New Roman" w:hAnsi="Times New Roman"/>
          <w:sz w:val="24"/>
          <w:szCs w:val="24"/>
        </w:rPr>
      </w:pPr>
    </w:p>
    <w:p w14:paraId="2EE55E9B" w14:textId="5800072C" w:rsidR="00A22FA2" w:rsidRDefault="00A22FA2" w:rsidP="00B07637">
      <w:pPr>
        <w:numPr>
          <w:ilvl w:val="0"/>
          <w:numId w:val="78"/>
        </w:numPr>
        <w:tabs>
          <w:tab w:val="num" w:pos="330"/>
        </w:tabs>
        <w:autoSpaceDE w:val="0"/>
        <w:autoSpaceDN w:val="0"/>
        <w:adjustRightInd w:val="0"/>
        <w:ind w:left="0" w:firstLine="0"/>
        <w:rPr>
          <w:rFonts w:ascii="Times New Roman" w:hAnsi="Times New Roman"/>
          <w:sz w:val="24"/>
          <w:szCs w:val="24"/>
        </w:rPr>
      </w:pPr>
      <w:r w:rsidRPr="00515334">
        <w:rPr>
          <w:rFonts w:ascii="Times New Roman" w:hAnsi="Times New Roman"/>
          <w:color w:val="000000"/>
          <w:sz w:val="24"/>
          <w:szCs w:val="24"/>
        </w:rPr>
        <w:t xml:space="preserve">PDS je povinný </w:t>
      </w:r>
      <w:r w:rsidR="00515334" w:rsidRPr="00515334">
        <w:rPr>
          <w:rFonts w:ascii="Times New Roman" w:hAnsi="Times New Roman"/>
          <w:sz w:val="24"/>
          <w:szCs w:val="24"/>
        </w:rPr>
        <w:t xml:space="preserve">zabezpečiť meranie distribuovaného plynu vrátane jeho vyhodnocovania a predkladať namerané údaje, údaje po vyhodnotení zdieľania plynu alebo údaje určené na </w:t>
      </w:r>
      <w:r w:rsidR="00515334" w:rsidRPr="00515334">
        <w:rPr>
          <w:rFonts w:ascii="Times New Roman" w:hAnsi="Times New Roman"/>
          <w:sz w:val="24"/>
          <w:szCs w:val="24"/>
        </w:rPr>
        <w:lastRenderedPageBreak/>
        <w:t>základe typového diagramu dodávky účastníkovi trhu s plynom, s ktorým je uzatvorená zmluva o prístupe do distribučnej siete a distribúcii plynu na danom odbernom mieste</w:t>
      </w:r>
      <w:r w:rsidR="00515334">
        <w:rPr>
          <w:rFonts w:ascii="Times New Roman" w:hAnsi="Times New Roman"/>
          <w:sz w:val="24"/>
          <w:szCs w:val="24"/>
        </w:rPr>
        <w:t xml:space="preserve"> </w:t>
      </w:r>
      <w:r w:rsidR="00515334" w:rsidRPr="00515334">
        <w:rPr>
          <w:rFonts w:ascii="Times New Roman" w:hAnsi="Times New Roman"/>
          <w:sz w:val="24"/>
          <w:szCs w:val="24"/>
        </w:rPr>
        <w:t>v objemovej jednotke a energetickej jednotke, v lehotách ustanovených v § 76 ods. 2 zákona</w:t>
      </w:r>
      <w:r w:rsidR="005D52DF">
        <w:rPr>
          <w:rFonts w:ascii="Times New Roman" w:hAnsi="Times New Roman"/>
          <w:sz w:val="24"/>
          <w:szCs w:val="24"/>
        </w:rPr>
        <w:t xml:space="preserve"> </w:t>
      </w:r>
      <w:r w:rsidR="00BB5866">
        <w:rPr>
          <w:rFonts w:ascii="Times New Roman" w:hAnsi="Times New Roman"/>
          <w:sz w:val="24"/>
          <w:szCs w:val="24"/>
        </w:rPr>
        <w:br/>
      </w:r>
      <w:r w:rsidR="005D52DF">
        <w:rPr>
          <w:rFonts w:ascii="Times New Roman" w:hAnsi="Times New Roman"/>
          <w:color w:val="000000"/>
          <w:sz w:val="24"/>
          <w:szCs w:val="24"/>
        </w:rPr>
        <w:t>č. 251/2012 Z.z.</w:t>
      </w:r>
      <w:r w:rsidR="00515334" w:rsidRPr="00515334">
        <w:rPr>
          <w:rFonts w:ascii="Times New Roman" w:hAnsi="Times New Roman"/>
          <w:sz w:val="24"/>
          <w:szCs w:val="24"/>
        </w:rPr>
        <w:t xml:space="preserve">  alebo </w:t>
      </w:r>
      <w:r w:rsidR="005D52DF">
        <w:rPr>
          <w:rFonts w:ascii="Times New Roman" w:hAnsi="Times New Roman"/>
          <w:sz w:val="24"/>
          <w:szCs w:val="24"/>
        </w:rPr>
        <w:t>P</w:t>
      </w:r>
      <w:r w:rsidR="00515334" w:rsidRPr="00515334">
        <w:rPr>
          <w:rFonts w:ascii="Times New Roman" w:hAnsi="Times New Roman"/>
          <w:sz w:val="24"/>
          <w:szCs w:val="24"/>
        </w:rPr>
        <w:t>ravidlami trhu alebo na požiadanie účastníka trhu s plynom.</w:t>
      </w:r>
    </w:p>
    <w:p w14:paraId="306B3A73" w14:textId="77777777" w:rsidR="00515334" w:rsidRPr="00515334" w:rsidRDefault="00515334" w:rsidP="00515334">
      <w:pPr>
        <w:autoSpaceDE w:val="0"/>
        <w:autoSpaceDN w:val="0"/>
        <w:adjustRightInd w:val="0"/>
        <w:ind w:firstLine="0"/>
        <w:rPr>
          <w:rFonts w:ascii="Times New Roman" w:hAnsi="Times New Roman"/>
          <w:sz w:val="24"/>
          <w:szCs w:val="24"/>
        </w:rPr>
      </w:pPr>
    </w:p>
    <w:p w14:paraId="1CAE14F6" w14:textId="77777777" w:rsidR="00A22FA2" w:rsidRDefault="00A22FA2" w:rsidP="00952214">
      <w:pPr>
        <w:numPr>
          <w:ilvl w:val="0"/>
          <w:numId w:val="78"/>
        </w:numPr>
        <w:tabs>
          <w:tab w:val="num" w:pos="330"/>
        </w:tabs>
        <w:autoSpaceDE w:val="0"/>
        <w:autoSpaceDN w:val="0"/>
        <w:adjustRightInd w:val="0"/>
        <w:ind w:left="0" w:firstLine="0"/>
        <w:rPr>
          <w:rFonts w:ascii="Times New Roman" w:hAnsi="Times New Roman"/>
          <w:sz w:val="24"/>
          <w:szCs w:val="24"/>
        </w:rPr>
      </w:pPr>
      <w:r w:rsidRPr="00A22FA2">
        <w:rPr>
          <w:rFonts w:ascii="Times New Roman" w:hAnsi="Times New Roman"/>
          <w:sz w:val="24"/>
          <w:szCs w:val="24"/>
        </w:rPr>
        <w:t>PDS určí pre odberateľa plynu typový diagram odberu plynu, ak odberateľ plynu nemá nainštalované zariadenie na priebehové meranie plynu; PDS je povinný oznámiť dodávateľovi plynu, ktorý zabezpečuje prístup a distribúciu plynu do daného odberného miesta, určený typový diagram elektronicky do troch pracovných dní odo dňa, keď o to dodávateľ plynu požiadal.</w:t>
      </w:r>
    </w:p>
    <w:p w14:paraId="5D66EA45" w14:textId="77777777" w:rsidR="00A22FA2" w:rsidRDefault="00A22FA2" w:rsidP="00A22FA2">
      <w:pPr>
        <w:autoSpaceDE w:val="0"/>
        <w:autoSpaceDN w:val="0"/>
        <w:adjustRightInd w:val="0"/>
        <w:rPr>
          <w:rFonts w:ascii="Times New Roman" w:hAnsi="Times New Roman"/>
          <w:sz w:val="24"/>
          <w:szCs w:val="24"/>
        </w:rPr>
      </w:pPr>
    </w:p>
    <w:p w14:paraId="50364F27" w14:textId="582D7E85" w:rsidR="00A22FA2" w:rsidRDefault="00A22FA2" w:rsidP="00952214">
      <w:pPr>
        <w:numPr>
          <w:ilvl w:val="0"/>
          <w:numId w:val="78"/>
        </w:numPr>
        <w:tabs>
          <w:tab w:val="num" w:pos="330"/>
        </w:tabs>
        <w:autoSpaceDE w:val="0"/>
        <w:autoSpaceDN w:val="0"/>
        <w:adjustRightInd w:val="0"/>
        <w:ind w:left="0" w:firstLine="0"/>
        <w:rPr>
          <w:rFonts w:ascii="Times New Roman" w:hAnsi="Times New Roman"/>
          <w:sz w:val="24"/>
          <w:szCs w:val="24"/>
        </w:rPr>
      </w:pPr>
      <w:r w:rsidRPr="00A22FA2">
        <w:rPr>
          <w:rFonts w:ascii="Times New Roman" w:hAnsi="Times New Roman"/>
          <w:sz w:val="24"/>
          <w:szCs w:val="24"/>
        </w:rPr>
        <w:t xml:space="preserve">PDS je povinný vykonať fyzický odpočet stavu počítadla určeného meradla  na odbernom mieste, ktoré nie je vybavené určeným meradlom </w:t>
      </w:r>
      <w:r w:rsidR="00C358B8">
        <w:rPr>
          <w:rFonts w:ascii="Times New Roman" w:hAnsi="Times New Roman"/>
          <w:sz w:val="24"/>
          <w:szCs w:val="24"/>
        </w:rPr>
        <w:t>umožňujúcim diaľkový odpočet</w:t>
      </w:r>
      <w:r w:rsidRPr="00A22FA2">
        <w:rPr>
          <w:rFonts w:ascii="Times New Roman" w:hAnsi="Times New Roman"/>
          <w:sz w:val="24"/>
          <w:szCs w:val="24"/>
        </w:rPr>
        <w:t xml:space="preserve"> minimálne raz za 12 po sebe nasledujúcich kalendárnych mesiacov; fyzický odpočet u odberateľa plynu mimo domácnosti je povinný vykonať každoročne k 31. decembru  v priebehu mesiaca december príslušného kalendárneho roka. Fyzickým odpočtom stavu počítadla určeného meradla na odbernom mieste sa rozumie aj odpočet na základe stavu počítadla určeného meradla nahláseného odberateľom plynu a odsúhlaseného PDS. Odberateľ plynu mimo domácnosti môže každoročne nahlásiť PDS skutočný stav počítadla určeného meradla </w:t>
      </w:r>
      <w:r w:rsidR="00BB5866">
        <w:rPr>
          <w:rFonts w:ascii="Times New Roman" w:hAnsi="Times New Roman"/>
          <w:sz w:val="24"/>
          <w:szCs w:val="24"/>
        </w:rPr>
        <w:br/>
      </w:r>
      <w:r w:rsidRPr="00A22FA2">
        <w:rPr>
          <w:rFonts w:ascii="Times New Roman" w:hAnsi="Times New Roman"/>
          <w:sz w:val="24"/>
          <w:szCs w:val="24"/>
        </w:rPr>
        <w:t>k 31. decembru najneskôr do piatich kalendárnych dní od skončenia kalendárneho roka. PDS má právo použiť typové diagramy dodávky, ak nemá k dispozícii údaje  o skutočnom stave počítadla určeného meradla alebo údaje o stave počítadla určeného meradla nahláseného odberateľom plynu a odsúhlaseného PDS</w:t>
      </w:r>
      <w:r w:rsidR="00EC20F0">
        <w:rPr>
          <w:rFonts w:ascii="Times New Roman" w:hAnsi="Times New Roman"/>
          <w:sz w:val="24"/>
          <w:szCs w:val="24"/>
        </w:rPr>
        <w:t xml:space="preserve"> alebo</w:t>
      </w:r>
      <w:r w:rsidR="00EC20F0" w:rsidRPr="00EC20F0">
        <w:rPr>
          <w:rFonts w:ascii="Times New Roman" w:eastAsia="Times New Roman" w:hAnsi="Times New Roman"/>
          <w:sz w:val="24"/>
        </w:rPr>
        <w:t xml:space="preserve"> </w:t>
      </w:r>
      <w:r w:rsidR="00EC20F0" w:rsidRPr="00F2779B">
        <w:rPr>
          <w:rFonts w:ascii="Times New Roman" w:eastAsia="Times New Roman" w:hAnsi="Times New Roman"/>
          <w:sz w:val="24"/>
        </w:rPr>
        <w:t xml:space="preserve">ak spotreba </w:t>
      </w:r>
      <w:r w:rsidR="00EC20F0">
        <w:rPr>
          <w:rFonts w:ascii="Times New Roman" w:eastAsia="Times New Roman" w:hAnsi="Times New Roman"/>
          <w:sz w:val="24"/>
        </w:rPr>
        <w:t>na odbernom</w:t>
      </w:r>
      <w:r w:rsidR="00EC20F0" w:rsidRPr="00F2779B">
        <w:rPr>
          <w:rFonts w:ascii="Times New Roman" w:eastAsia="Times New Roman" w:hAnsi="Times New Roman"/>
          <w:sz w:val="24"/>
        </w:rPr>
        <w:t xml:space="preserve"> miest</w:t>
      </w:r>
      <w:r w:rsidR="00EC20F0">
        <w:rPr>
          <w:rFonts w:ascii="Times New Roman" w:eastAsia="Times New Roman" w:hAnsi="Times New Roman"/>
          <w:sz w:val="24"/>
        </w:rPr>
        <w:t xml:space="preserve">e </w:t>
      </w:r>
      <w:r w:rsidR="00EC20F0" w:rsidRPr="00F2779B">
        <w:rPr>
          <w:rFonts w:ascii="Times New Roman" w:eastAsia="Times New Roman" w:hAnsi="Times New Roman"/>
          <w:sz w:val="24"/>
        </w:rPr>
        <w:t>za posledných päť rokov neprekročila 200 m</w:t>
      </w:r>
      <w:r w:rsidR="00EC20F0" w:rsidRPr="00F2779B">
        <w:rPr>
          <w:rFonts w:ascii="Times New Roman" w:eastAsia="Times New Roman" w:hAnsi="Times New Roman"/>
          <w:sz w:val="24"/>
          <w:vertAlign w:val="superscript"/>
        </w:rPr>
        <w:t>3</w:t>
      </w:r>
      <w:r w:rsidRPr="00A22FA2">
        <w:rPr>
          <w:rFonts w:ascii="Times New Roman" w:hAnsi="Times New Roman"/>
          <w:sz w:val="24"/>
          <w:szCs w:val="24"/>
        </w:rPr>
        <w:t>. PDS je povinný oznámiť dodávateľovi plynu údaje za odberné miesta odberateľov plynu mimo domácností do 10 kalendárnych dní od skončenia kalendárneho roka.</w:t>
      </w:r>
    </w:p>
    <w:p w14:paraId="4E876F32" w14:textId="77777777" w:rsidR="00A22FA2" w:rsidRPr="00A22FA2" w:rsidRDefault="00A22FA2" w:rsidP="00A22FA2">
      <w:pPr>
        <w:autoSpaceDE w:val="0"/>
        <w:autoSpaceDN w:val="0"/>
        <w:adjustRightInd w:val="0"/>
        <w:rPr>
          <w:rFonts w:ascii="Times New Roman" w:hAnsi="Times New Roman"/>
          <w:sz w:val="24"/>
          <w:szCs w:val="24"/>
        </w:rPr>
      </w:pPr>
    </w:p>
    <w:p w14:paraId="3CC1BDD0" w14:textId="10DE5B13" w:rsidR="00974044" w:rsidRPr="000A1A7C" w:rsidRDefault="00974044" w:rsidP="00952214">
      <w:pPr>
        <w:numPr>
          <w:ilvl w:val="0"/>
          <w:numId w:val="78"/>
        </w:numPr>
        <w:tabs>
          <w:tab w:val="num" w:pos="330"/>
        </w:tabs>
        <w:autoSpaceDE w:val="0"/>
        <w:autoSpaceDN w:val="0"/>
        <w:adjustRightInd w:val="0"/>
        <w:ind w:left="0" w:firstLine="0"/>
        <w:rPr>
          <w:rFonts w:ascii="Times New Roman" w:hAnsi="Times New Roman"/>
          <w:sz w:val="24"/>
          <w:szCs w:val="24"/>
        </w:rPr>
      </w:pPr>
      <w:r w:rsidRPr="006E1265">
        <w:rPr>
          <w:rFonts w:ascii="Times New Roman" w:hAnsi="Times New Roman"/>
          <w:color w:val="000000"/>
          <w:sz w:val="24"/>
          <w:szCs w:val="24"/>
          <w:shd w:val="clear" w:color="auto" w:fill="FFFFFF"/>
        </w:rPr>
        <w:t xml:space="preserve">Ak sa dodatočne zistí, že odpočet na odbernom mieste s meraním typu A alebo typu B nebol správny, rozdiel v množstve plynu medzi nesprávnym odpočtom a jeho opravou sa medzi </w:t>
      </w:r>
      <w:r w:rsidR="00D828EB" w:rsidRPr="006E1265">
        <w:rPr>
          <w:rFonts w:ascii="Times New Roman" w:hAnsi="Times New Roman"/>
          <w:color w:val="000000"/>
          <w:sz w:val="24"/>
          <w:szCs w:val="24"/>
          <w:shd w:val="clear" w:color="auto" w:fill="FFFFFF"/>
        </w:rPr>
        <w:t xml:space="preserve">PDS </w:t>
      </w:r>
      <w:r w:rsidRPr="006E1265">
        <w:rPr>
          <w:rFonts w:ascii="Times New Roman" w:hAnsi="Times New Roman"/>
          <w:color w:val="000000"/>
          <w:sz w:val="24"/>
          <w:szCs w:val="24"/>
          <w:shd w:val="clear" w:color="auto" w:fill="FFFFFF"/>
        </w:rPr>
        <w:t>a užívateľom distribučnej siete vysporiada za cenu plynu podľa prílohy č. 4</w:t>
      </w:r>
      <w:r w:rsidR="00F60BE9">
        <w:rPr>
          <w:rFonts w:ascii="Times New Roman" w:hAnsi="Times New Roman"/>
          <w:color w:val="000000"/>
          <w:sz w:val="24"/>
          <w:szCs w:val="24"/>
          <w:shd w:val="clear" w:color="auto" w:fill="FFFFFF"/>
        </w:rPr>
        <w:t xml:space="preserve"> Pravidiel trhu</w:t>
      </w:r>
      <w:r w:rsidR="0019248E" w:rsidRPr="006E1265">
        <w:rPr>
          <w:rFonts w:ascii="Times New Roman" w:hAnsi="Times New Roman"/>
          <w:color w:val="000000"/>
          <w:sz w:val="24"/>
          <w:szCs w:val="24"/>
          <w:shd w:val="clear" w:color="auto" w:fill="FFFFFF"/>
        </w:rPr>
        <w:t>.</w:t>
      </w:r>
    </w:p>
    <w:p w14:paraId="6F9B9692" w14:textId="77777777" w:rsidR="000A1A7C" w:rsidRPr="000A1A7C" w:rsidRDefault="000A1A7C" w:rsidP="000A1A7C">
      <w:pPr>
        <w:autoSpaceDE w:val="0"/>
        <w:autoSpaceDN w:val="0"/>
        <w:adjustRightInd w:val="0"/>
        <w:rPr>
          <w:rFonts w:ascii="Times New Roman" w:hAnsi="Times New Roman"/>
          <w:sz w:val="24"/>
          <w:szCs w:val="24"/>
        </w:rPr>
      </w:pPr>
    </w:p>
    <w:p w14:paraId="3EEC6037" w14:textId="77777777" w:rsidR="00F62D96" w:rsidRPr="00A22FA2" w:rsidRDefault="00F62D96" w:rsidP="00A22FA2">
      <w:pPr>
        <w:numPr>
          <w:ilvl w:val="0"/>
          <w:numId w:val="78"/>
        </w:numPr>
        <w:tabs>
          <w:tab w:val="num" w:pos="330"/>
        </w:tabs>
        <w:autoSpaceDE w:val="0"/>
        <w:autoSpaceDN w:val="0"/>
        <w:adjustRightInd w:val="0"/>
        <w:ind w:left="0" w:firstLine="0"/>
        <w:rPr>
          <w:rFonts w:ascii="Times New Roman" w:hAnsi="Times New Roman"/>
          <w:sz w:val="24"/>
          <w:szCs w:val="24"/>
        </w:rPr>
      </w:pPr>
      <w:r w:rsidRPr="00A22FA2">
        <w:rPr>
          <w:rFonts w:ascii="Times New Roman" w:hAnsi="Times New Roman"/>
          <w:color w:val="000000"/>
          <w:sz w:val="24"/>
          <w:szCs w:val="24"/>
          <w:shd w:val="clear" w:color="auto" w:fill="FFFFFF"/>
        </w:rPr>
        <w:t xml:space="preserve">Evidencia a vyhodnocovanie distribuovaného množstva energie v plyne sa vykonáva </w:t>
      </w:r>
      <w:r w:rsidR="00E36EC9" w:rsidRPr="00A22FA2">
        <w:rPr>
          <w:rFonts w:ascii="Times New Roman" w:hAnsi="Times New Roman"/>
          <w:color w:val="000000"/>
          <w:sz w:val="24"/>
          <w:szCs w:val="24"/>
          <w:shd w:val="clear" w:color="auto" w:fill="FFFFFF"/>
        </w:rPr>
        <w:t xml:space="preserve">                </w:t>
      </w:r>
      <w:r w:rsidRPr="00A22FA2">
        <w:rPr>
          <w:rFonts w:ascii="Times New Roman" w:hAnsi="Times New Roman"/>
          <w:color w:val="000000"/>
          <w:sz w:val="24"/>
          <w:szCs w:val="24"/>
          <w:shd w:val="clear" w:color="auto" w:fill="FFFFFF"/>
        </w:rPr>
        <w:t>v kilowatthodinách alebo iných násobkoch; evidencia a vyhodnocovanie prekročenia dennej distribučnej kapacity na odbernom mieste sa vykonáva v m</w:t>
      </w:r>
      <w:r w:rsidR="00626DC7">
        <w:rPr>
          <w:rFonts w:cs="Calibri"/>
          <w:color w:val="000000"/>
          <w:sz w:val="24"/>
          <w:szCs w:val="24"/>
          <w:shd w:val="clear" w:color="auto" w:fill="FFFFFF"/>
        </w:rPr>
        <w:t>³</w:t>
      </w:r>
      <w:r w:rsidRPr="00A22FA2">
        <w:rPr>
          <w:rFonts w:ascii="Times New Roman" w:hAnsi="Times New Roman"/>
          <w:color w:val="000000"/>
          <w:sz w:val="24"/>
          <w:szCs w:val="24"/>
          <w:shd w:val="clear" w:color="auto" w:fill="FFFFFF"/>
        </w:rPr>
        <w:t>.</w:t>
      </w:r>
    </w:p>
    <w:p w14:paraId="0D33FD84" w14:textId="77777777" w:rsidR="00100040" w:rsidRDefault="00100040" w:rsidP="00B947A4">
      <w:pPr>
        <w:autoSpaceDE w:val="0"/>
        <w:autoSpaceDN w:val="0"/>
        <w:adjustRightInd w:val="0"/>
        <w:ind w:firstLine="0"/>
        <w:rPr>
          <w:rFonts w:ascii="Times New Roman" w:hAnsi="Times New Roman"/>
          <w:sz w:val="24"/>
          <w:szCs w:val="24"/>
        </w:rPr>
      </w:pPr>
    </w:p>
    <w:p w14:paraId="1E917B22" w14:textId="77777777" w:rsidR="000D6183" w:rsidRPr="002B6F57" w:rsidRDefault="000D6183" w:rsidP="00952214">
      <w:pPr>
        <w:numPr>
          <w:ilvl w:val="1"/>
          <w:numId w:val="20"/>
        </w:numPr>
        <w:tabs>
          <w:tab w:val="left" w:pos="550"/>
          <w:tab w:val="left" w:pos="851"/>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Proces zmeny dodávateľa plynu</w:t>
      </w:r>
    </w:p>
    <w:p w14:paraId="4E2D9A72" w14:textId="77777777" w:rsidR="00003868" w:rsidRPr="002B6F57" w:rsidRDefault="00003868" w:rsidP="00952214">
      <w:pPr>
        <w:pStyle w:val="Strednmrieka1zvraznenie21"/>
        <w:numPr>
          <w:ilvl w:val="0"/>
          <w:numId w:val="113"/>
        </w:numPr>
        <w:tabs>
          <w:tab w:val="left" w:pos="550"/>
        </w:tabs>
        <w:autoSpaceDE w:val="0"/>
        <w:autoSpaceDN w:val="0"/>
        <w:adjustRightInd w:val="0"/>
        <w:ind w:left="0" w:firstLine="0"/>
        <w:rPr>
          <w:rFonts w:eastAsia="Calibri"/>
          <w:b/>
          <w:bCs/>
          <w:vanish/>
          <w:color w:val="000000"/>
          <w:lang w:eastAsia="en-US"/>
        </w:rPr>
      </w:pPr>
    </w:p>
    <w:p w14:paraId="468AF21D" w14:textId="77777777" w:rsidR="00003868" w:rsidRPr="002B6F57" w:rsidRDefault="00003868" w:rsidP="00952214">
      <w:pPr>
        <w:pStyle w:val="Strednmrieka1zvraznenie21"/>
        <w:numPr>
          <w:ilvl w:val="0"/>
          <w:numId w:val="113"/>
        </w:numPr>
        <w:tabs>
          <w:tab w:val="left" w:pos="550"/>
        </w:tabs>
        <w:autoSpaceDE w:val="0"/>
        <w:autoSpaceDN w:val="0"/>
        <w:adjustRightInd w:val="0"/>
        <w:ind w:left="0" w:firstLine="0"/>
        <w:rPr>
          <w:rFonts w:eastAsia="Calibri"/>
          <w:b/>
          <w:bCs/>
          <w:vanish/>
          <w:color w:val="000000"/>
          <w:lang w:eastAsia="en-US"/>
        </w:rPr>
      </w:pPr>
    </w:p>
    <w:p w14:paraId="5B770F2F" w14:textId="77777777" w:rsidR="00003868" w:rsidRPr="002B6F57" w:rsidRDefault="00003868" w:rsidP="00952214">
      <w:pPr>
        <w:pStyle w:val="Strednmrieka1zvraznenie21"/>
        <w:numPr>
          <w:ilvl w:val="0"/>
          <w:numId w:val="113"/>
        </w:numPr>
        <w:tabs>
          <w:tab w:val="left" w:pos="550"/>
        </w:tabs>
        <w:autoSpaceDE w:val="0"/>
        <w:autoSpaceDN w:val="0"/>
        <w:adjustRightInd w:val="0"/>
        <w:ind w:left="0" w:firstLine="0"/>
        <w:rPr>
          <w:rFonts w:eastAsia="Calibri"/>
          <w:b/>
          <w:bCs/>
          <w:vanish/>
          <w:color w:val="000000"/>
          <w:lang w:eastAsia="en-US"/>
        </w:rPr>
      </w:pPr>
    </w:p>
    <w:p w14:paraId="018E7750" w14:textId="77777777" w:rsidR="00003868" w:rsidRPr="002B6F57" w:rsidRDefault="00003868" w:rsidP="00952214">
      <w:pPr>
        <w:pStyle w:val="Strednmrieka1zvraznenie21"/>
        <w:numPr>
          <w:ilvl w:val="0"/>
          <w:numId w:val="113"/>
        </w:numPr>
        <w:tabs>
          <w:tab w:val="left" w:pos="550"/>
        </w:tabs>
        <w:autoSpaceDE w:val="0"/>
        <w:autoSpaceDN w:val="0"/>
        <w:adjustRightInd w:val="0"/>
        <w:ind w:left="0" w:firstLine="0"/>
        <w:rPr>
          <w:rFonts w:eastAsia="Calibri"/>
          <w:b/>
          <w:bCs/>
          <w:vanish/>
          <w:color w:val="000000"/>
          <w:lang w:eastAsia="en-US"/>
        </w:rPr>
      </w:pPr>
    </w:p>
    <w:p w14:paraId="5183E77E" w14:textId="77777777" w:rsidR="00003868" w:rsidRPr="002B6F57" w:rsidRDefault="00003868" w:rsidP="00952214">
      <w:pPr>
        <w:pStyle w:val="Strednmrieka1zvraznenie21"/>
        <w:numPr>
          <w:ilvl w:val="0"/>
          <w:numId w:val="113"/>
        </w:numPr>
        <w:tabs>
          <w:tab w:val="left" w:pos="550"/>
        </w:tabs>
        <w:autoSpaceDE w:val="0"/>
        <w:autoSpaceDN w:val="0"/>
        <w:adjustRightInd w:val="0"/>
        <w:ind w:left="0" w:firstLine="0"/>
        <w:rPr>
          <w:rFonts w:eastAsia="Calibri"/>
          <w:b/>
          <w:bCs/>
          <w:vanish/>
          <w:color w:val="000000"/>
          <w:lang w:eastAsia="en-US"/>
        </w:rPr>
      </w:pPr>
    </w:p>
    <w:p w14:paraId="4C54A5CA" w14:textId="77777777" w:rsidR="00003868" w:rsidRPr="002B6F57" w:rsidRDefault="00003868" w:rsidP="00952214">
      <w:pPr>
        <w:pStyle w:val="Strednmrieka1zvraznenie21"/>
        <w:numPr>
          <w:ilvl w:val="0"/>
          <w:numId w:val="113"/>
        </w:numPr>
        <w:tabs>
          <w:tab w:val="left" w:pos="550"/>
        </w:tabs>
        <w:autoSpaceDE w:val="0"/>
        <w:autoSpaceDN w:val="0"/>
        <w:adjustRightInd w:val="0"/>
        <w:ind w:left="0" w:firstLine="0"/>
        <w:rPr>
          <w:rFonts w:eastAsia="Calibri"/>
          <w:b/>
          <w:bCs/>
          <w:vanish/>
          <w:color w:val="000000"/>
          <w:lang w:eastAsia="en-US"/>
        </w:rPr>
      </w:pPr>
    </w:p>
    <w:p w14:paraId="66691397" w14:textId="77777777" w:rsidR="00003868" w:rsidRPr="002B6F57" w:rsidRDefault="00003868" w:rsidP="00952214">
      <w:pPr>
        <w:pStyle w:val="Strednmrieka1zvraznenie21"/>
        <w:numPr>
          <w:ilvl w:val="0"/>
          <w:numId w:val="113"/>
        </w:numPr>
        <w:tabs>
          <w:tab w:val="left" w:pos="550"/>
        </w:tabs>
        <w:autoSpaceDE w:val="0"/>
        <w:autoSpaceDN w:val="0"/>
        <w:adjustRightInd w:val="0"/>
        <w:ind w:left="0" w:firstLine="0"/>
        <w:rPr>
          <w:rFonts w:eastAsia="Calibri"/>
          <w:b/>
          <w:bCs/>
          <w:vanish/>
          <w:color w:val="000000"/>
          <w:lang w:eastAsia="en-US"/>
        </w:rPr>
      </w:pPr>
    </w:p>
    <w:p w14:paraId="6821868F" w14:textId="77777777" w:rsidR="00003868" w:rsidRPr="002B6F57" w:rsidRDefault="00003868" w:rsidP="00952214">
      <w:pPr>
        <w:pStyle w:val="Strednmrieka1zvraznenie21"/>
        <w:numPr>
          <w:ilvl w:val="0"/>
          <w:numId w:val="113"/>
        </w:numPr>
        <w:tabs>
          <w:tab w:val="left" w:pos="550"/>
        </w:tabs>
        <w:autoSpaceDE w:val="0"/>
        <w:autoSpaceDN w:val="0"/>
        <w:adjustRightInd w:val="0"/>
        <w:ind w:left="0" w:firstLine="0"/>
        <w:rPr>
          <w:rFonts w:eastAsia="Calibri"/>
          <w:b/>
          <w:bCs/>
          <w:vanish/>
          <w:color w:val="000000"/>
          <w:lang w:eastAsia="en-US"/>
        </w:rPr>
      </w:pPr>
    </w:p>
    <w:p w14:paraId="6933FBB5" w14:textId="77777777" w:rsidR="00003868" w:rsidRPr="002B6F57" w:rsidRDefault="00003868" w:rsidP="00952214">
      <w:pPr>
        <w:pStyle w:val="Strednmrieka1zvraznenie21"/>
        <w:numPr>
          <w:ilvl w:val="0"/>
          <w:numId w:val="113"/>
        </w:numPr>
        <w:tabs>
          <w:tab w:val="left" w:pos="550"/>
        </w:tabs>
        <w:autoSpaceDE w:val="0"/>
        <w:autoSpaceDN w:val="0"/>
        <w:adjustRightInd w:val="0"/>
        <w:ind w:left="0" w:firstLine="0"/>
        <w:rPr>
          <w:rFonts w:eastAsia="Calibri"/>
          <w:b/>
          <w:bCs/>
          <w:vanish/>
          <w:color w:val="000000"/>
          <w:lang w:eastAsia="en-US"/>
        </w:rPr>
      </w:pPr>
    </w:p>
    <w:p w14:paraId="0A4C2DD7" w14:textId="77777777" w:rsidR="00003868" w:rsidRPr="002B6F57" w:rsidRDefault="00003868" w:rsidP="00952214">
      <w:pPr>
        <w:pStyle w:val="Strednmrieka1zvraznenie21"/>
        <w:numPr>
          <w:ilvl w:val="0"/>
          <w:numId w:val="113"/>
        </w:numPr>
        <w:tabs>
          <w:tab w:val="left" w:pos="550"/>
        </w:tabs>
        <w:autoSpaceDE w:val="0"/>
        <w:autoSpaceDN w:val="0"/>
        <w:adjustRightInd w:val="0"/>
        <w:ind w:left="0" w:firstLine="0"/>
        <w:rPr>
          <w:rFonts w:eastAsia="Calibri"/>
          <w:b/>
          <w:bCs/>
          <w:vanish/>
          <w:color w:val="000000"/>
          <w:lang w:eastAsia="en-US"/>
        </w:rPr>
      </w:pPr>
    </w:p>
    <w:p w14:paraId="278757D7" w14:textId="77777777" w:rsidR="00003868" w:rsidRPr="002B6F57" w:rsidRDefault="00003868" w:rsidP="00952214">
      <w:pPr>
        <w:pStyle w:val="Strednmrieka1zvraznenie21"/>
        <w:numPr>
          <w:ilvl w:val="0"/>
          <w:numId w:val="113"/>
        </w:numPr>
        <w:tabs>
          <w:tab w:val="left" w:pos="550"/>
        </w:tabs>
        <w:autoSpaceDE w:val="0"/>
        <w:autoSpaceDN w:val="0"/>
        <w:adjustRightInd w:val="0"/>
        <w:ind w:left="0" w:firstLine="0"/>
        <w:rPr>
          <w:rFonts w:eastAsia="Calibri"/>
          <w:b/>
          <w:bCs/>
          <w:vanish/>
          <w:color w:val="000000"/>
          <w:lang w:eastAsia="en-US"/>
        </w:rPr>
      </w:pPr>
    </w:p>
    <w:p w14:paraId="0E419891" w14:textId="77777777" w:rsidR="00003868" w:rsidRPr="002B6F57" w:rsidRDefault="00003868" w:rsidP="00952214">
      <w:pPr>
        <w:pStyle w:val="Strednmrieka1zvraznenie21"/>
        <w:numPr>
          <w:ilvl w:val="0"/>
          <w:numId w:val="113"/>
        </w:numPr>
        <w:tabs>
          <w:tab w:val="left" w:pos="550"/>
        </w:tabs>
        <w:autoSpaceDE w:val="0"/>
        <w:autoSpaceDN w:val="0"/>
        <w:adjustRightInd w:val="0"/>
        <w:ind w:left="0" w:firstLine="0"/>
        <w:rPr>
          <w:rFonts w:eastAsia="Calibri"/>
          <w:b/>
          <w:bCs/>
          <w:vanish/>
          <w:color w:val="000000"/>
          <w:lang w:eastAsia="en-US"/>
        </w:rPr>
      </w:pPr>
    </w:p>
    <w:p w14:paraId="0586B4C4" w14:textId="77777777" w:rsidR="00003868" w:rsidRPr="002B6F57" w:rsidRDefault="00003868" w:rsidP="00952214">
      <w:pPr>
        <w:pStyle w:val="Strednmrieka1zvraznenie21"/>
        <w:numPr>
          <w:ilvl w:val="0"/>
          <w:numId w:val="113"/>
        </w:numPr>
        <w:tabs>
          <w:tab w:val="left" w:pos="550"/>
        </w:tabs>
        <w:autoSpaceDE w:val="0"/>
        <w:autoSpaceDN w:val="0"/>
        <w:adjustRightInd w:val="0"/>
        <w:ind w:left="0" w:firstLine="0"/>
        <w:rPr>
          <w:rFonts w:eastAsia="Calibri"/>
          <w:b/>
          <w:bCs/>
          <w:vanish/>
          <w:color w:val="000000"/>
          <w:lang w:eastAsia="en-US"/>
        </w:rPr>
      </w:pPr>
    </w:p>
    <w:p w14:paraId="1BD17EA0" w14:textId="77777777" w:rsidR="00003868" w:rsidRPr="002B6F57" w:rsidRDefault="00003868" w:rsidP="00952214">
      <w:pPr>
        <w:pStyle w:val="Strednmrieka1zvraznenie21"/>
        <w:numPr>
          <w:ilvl w:val="1"/>
          <w:numId w:val="113"/>
        </w:numPr>
        <w:tabs>
          <w:tab w:val="left" w:pos="550"/>
        </w:tabs>
        <w:autoSpaceDE w:val="0"/>
        <w:autoSpaceDN w:val="0"/>
        <w:adjustRightInd w:val="0"/>
        <w:ind w:left="0" w:firstLine="0"/>
        <w:rPr>
          <w:rFonts w:eastAsia="Calibri"/>
          <w:b/>
          <w:bCs/>
          <w:vanish/>
          <w:color w:val="000000"/>
          <w:lang w:eastAsia="en-US"/>
        </w:rPr>
      </w:pPr>
    </w:p>
    <w:p w14:paraId="4EF3752C" w14:textId="77777777" w:rsidR="00E03E23" w:rsidRPr="002B6F57" w:rsidRDefault="00E03E23" w:rsidP="002B1D16">
      <w:pPr>
        <w:pStyle w:val="Strednmrieka1zvraznenie21"/>
        <w:numPr>
          <w:ilvl w:val="0"/>
          <w:numId w:val="36"/>
        </w:numPr>
        <w:autoSpaceDE w:val="0"/>
        <w:autoSpaceDN w:val="0"/>
        <w:adjustRightInd w:val="0"/>
        <w:rPr>
          <w:rFonts w:eastAsia="Calibri"/>
          <w:b/>
          <w:vanish/>
        </w:rPr>
      </w:pPr>
    </w:p>
    <w:p w14:paraId="6CE309E6" w14:textId="77777777" w:rsidR="00E03E23" w:rsidRPr="002B6F57" w:rsidRDefault="00E03E23" w:rsidP="002B1D16">
      <w:pPr>
        <w:pStyle w:val="Strednmrieka1zvraznenie21"/>
        <w:numPr>
          <w:ilvl w:val="0"/>
          <w:numId w:val="36"/>
        </w:numPr>
        <w:autoSpaceDE w:val="0"/>
        <w:autoSpaceDN w:val="0"/>
        <w:adjustRightInd w:val="0"/>
        <w:rPr>
          <w:rFonts w:eastAsia="Calibri"/>
          <w:b/>
          <w:vanish/>
        </w:rPr>
      </w:pPr>
    </w:p>
    <w:p w14:paraId="5CFFB27E" w14:textId="77777777" w:rsidR="00E03E23" w:rsidRPr="002B6F57" w:rsidRDefault="00E03E23" w:rsidP="002B1D16">
      <w:pPr>
        <w:pStyle w:val="Strednmrieka1zvraznenie21"/>
        <w:numPr>
          <w:ilvl w:val="0"/>
          <w:numId w:val="36"/>
        </w:numPr>
        <w:autoSpaceDE w:val="0"/>
        <w:autoSpaceDN w:val="0"/>
        <w:adjustRightInd w:val="0"/>
        <w:rPr>
          <w:rFonts w:eastAsia="Calibri"/>
          <w:b/>
          <w:vanish/>
        </w:rPr>
      </w:pPr>
    </w:p>
    <w:p w14:paraId="586F6204" w14:textId="77777777" w:rsidR="00E03E23" w:rsidRPr="002B6F57" w:rsidRDefault="00E03E23" w:rsidP="002B1D16">
      <w:pPr>
        <w:pStyle w:val="Strednmrieka1zvraznenie21"/>
        <w:numPr>
          <w:ilvl w:val="0"/>
          <w:numId w:val="36"/>
        </w:numPr>
        <w:autoSpaceDE w:val="0"/>
        <w:autoSpaceDN w:val="0"/>
        <w:adjustRightInd w:val="0"/>
        <w:rPr>
          <w:rFonts w:eastAsia="Calibri"/>
          <w:b/>
          <w:vanish/>
        </w:rPr>
      </w:pPr>
    </w:p>
    <w:p w14:paraId="44100FEA" w14:textId="77777777" w:rsidR="00E03E23" w:rsidRPr="002B6F57" w:rsidRDefault="00E03E23" w:rsidP="002B1D16">
      <w:pPr>
        <w:pStyle w:val="Strednmrieka1zvraznenie21"/>
        <w:numPr>
          <w:ilvl w:val="0"/>
          <w:numId w:val="36"/>
        </w:numPr>
        <w:autoSpaceDE w:val="0"/>
        <w:autoSpaceDN w:val="0"/>
        <w:adjustRightInd w:val="0"/>
        <w:rPr>
          <w:rFonts w:eastAsia="Calibri"/>
          <w:b/>
          <w:vanish/>
        </w:rPr>
      </w:pPr>
    </w:p>
    <w:p w14:paraId="373F6364" w14:textId="77777777" w:rsidR="00E03E23" w:rsidRPr="002B6F57" w:rsidRDefault="00E03E23" w:rsidP="002B1D16">
      <w:pPr>
        <w:pStyle w:val="Strednmrieka1zvraznenie21"/>
        <w:numPr>
          <w:ilvl w:val="0"/>
          <w:numId w:val="36"/>
        </w:numPr>
        <w:autoSpaceDE w:val="0"/>
        <w:autoSpaceDN w:val="0"/>
        <w:adjustRightInd w:val="0"/>
        <w:rPr>
          <w:rFonts w:eastAsia="Calibri"/>
          <w:b/>
          <w:vanish/>
        </w:rPr>
      </w:pPr>
    </w:p>
    <w:p w14:paraId="15D4D5F0" w14:textId="77777777" w:rsidR="00E03E23" w:rsidRPr="002B6F57" w:rsidRDefault="00E03E23" w:rsidP="002B1D16">
      <w:pPr>
        <w:pStyle w:val="Strednmrieka1zvraznenie21"/>
        <w:numPr>
          <w:ilvl w:val="0"/>
          <w:numId w:val="36"/>
        </w:numPr>
        <w:autoSpaceDE w:val="0"/>
        <w:autoSpaceDN w:val="0"/>
        <w:adjustRightInd w:val="0"/>
        <w:rPr>
          <w:rFonts w:eastAsia="Calibri"/>
          <w:b/>
          <w:vanish/>
        </w:rPr>
      </w:pPr>
    </w:p>
    <w:p w14:paraId="21200D2A" w14:textId="77777777" w:rsidR="00E03E23" w:rsidRPr="002B6F57" w:rsidRDefault="00E03E23" w:rsidP="002B1D16">
      <w:pPr>
        <w:pStyle w:val="Strednmrieka1zvraznenie21"/>
        <w:numPr>
          <w:ilvl w:val="0"/>
          <w:numId w:val="36"/>
        </w:numPr>
        <w:autoSpaceDE w:val="0"/>
        <w:autoSpaceDN w:val="0"/>
        <w:adjustRightInd w:val="0"/>
        <w:rPr>
          <w:rFonts w:eastAsia="Calibri"/>
          <w:b/>
          <w:vanish/>
        </w:rPr>
      </w:pPr>
    </w:p>
    <w:p w14:paraId="65A5C7D7" w14:textId="77777777" w:rsidR="00E03E23" w:rsidRPr="002B6F57" w:rsidRDefault="00E03E23" w:rsidP="002B1D16">
      <w:pPr>
        <w:pStyle w:val="Strednmrieka1zvraznenie21"/>
        <w:numPr>
          <w:ilvl w:val="0"/>
          <w:numId w:val="36"/>
        </w:numPr>
        <w:autoSpaceDE w:val="0"/>
        <w:autoSpaceDN w:val="0"/>
        <w:adjustRightInd w:val="0"/>
        <w:rPr>
          <w:rFonts w:eastAsia="Calibri"/>
          <w:b/>
          <w:vanish/>
        </w:rPr>
      </w:pPr>
    </w:p>
    <w:p w14:paraId="23F07D2A" w14:textId="77777777" w:rsidR="00957AA7" w:rsidRPr="002B6F57" w:rsidRDefault="00957AA7" w:rsidP="00112864">
      <w:pPr>
        <w:autoSpaceDE w:val="0"/>
        <w:autoSpaceDN w:val="0"/>
        <w:adjustRightInd w:val="0"/>
        <w:rPr>
          <w:rFonts w:ascii="Times New Roman" w:hAnsi="Times New Roman"/>
          <w:bCs/>
          <w:sz w:val="24"/>
          <w:szCs w:val="24"/>
        </w:rPr>
      </w:pPr>
    </w:p>
    <w:p w14:paraId="5BFE89F9" w14:textId="3D58AA5D" w:rsidR="0045748A" w:rsidRPr="00515334" w:rsidRDefault="0045748A" w:rsidP="00952214">
      <w:pPr>
        <w:numPr>
          <w:ilvl w:val="3"/>
          <w:numId w:val="38"/>
        </w:numPr>
        <w:tabs>
          <w:tab w:val="clear" w:pos="2880"/>
          <w:tab w:val="num" w:pos="330"/>
        </w:tabs>
        <w:autoSpaceDE w:val="0"/>
        <w:autoSpaceDN w:val="0"/>
        <w:adjustRightInd w:val="0"/>
        <w:ind w:left="0" w:firstLine="0"/>
        <w:rPr>
          <w:rFonts w:ascii="Times New Roman" w:hAnsi="Times New Roman"/>
          <w:sz w:val="24"/>
          <w:szCs w:val="24"/>
        </w:rPr>
      </w:pPr>
      <w:r w:rsidRPr="00515334">
        <w:rPr>
          <w:rFonts w:ascii="Times New Roman" w:hAnsi="Times New Roman"/>
          <w:iCs/>
          <w:sz w:val="24"/>
          <w:szCs w:val="24"/>
          <w:shd w:val="clear" w:color="auto" w:fill="FFFFFF"/>
        </w:rPr>
        <w:t xml:space="preserve">Koncový odberateľ plynu má právo na výber alebo zmenu dodávateľa plynu do svojho odberného miesta pripojeného </w:t>
      </w:r>
      <w:r w:rsidR="00D7345D">
        <w:rPr>
          <w:rFonts w:ascii="Times New Roman" w:hAnsi="Times New Roman"/>
          <w:iCs/>
          <w:sz w:val="24"/>
          <w:szCs w:val="24"/>
          <w:shd w:val="clear" w:color="auto" w:fill="FFFFFF"/>
        </w:rPr>
        <w:t>do</w:t>
      </w:r>
      <w:r w:rsidRPr="00515334">
        <w:rPr>
          <w:rFonts w:ascii="Times New Roman" w:hAnsi="Times New Roman"/>
          <w:iCs/>
          <w:sz w:val="24"/>
          <w:szCs w:val="24"/>
          <w:shd w:val="clear" w:color="auto" w:fill="FFFFFF"/>
        </w:rPr>
        <w:t xml:space="preserve"> distribučnej siete.</w:t>
      </w:r>
    </w:p>
    <w:p w14:paraId="4F000DDE" w14:textId="77777777" w:rsidR="00AE0AA2" w:rsidRPr="00515334" w:rsidRDefault="00AE0AA2" w:rsidP="005B2E42">
      <w:pPr>
        <w:autoSpaceDE w:val="0"/>
        <w:autoSpaceDN w:val="0"/>
        <w:adjustRightInd w:val="0"/>
        <w:rPr>
          <w:rFonts w:ascii="Times New Roman" w:hAnsi="Times New Roman"/>
          <w:sz w:val="24"/>
          <w:szCs w:val="24"/>
        </w:rPr>
      </w:pPr>
    </w:p>
    <w:p w14:paraId="5020D384" w14:textId="77777777" w:rsidR="0045748A" w:rsidRPr="00515334" w:rsidRDefault="00AE0AA2" w:rsidP="00952214">
      <w:pPr>
        <w:numPr>
          <w:ilvl w:val="3"/>
          <w:numId w:val="38"/>
        </w:numPr>
        <w:tabs>
          <w:tab w:val="clear" w:pos="2880"/>
          <w:tab w:val="num" w:pos="330"/>
        </w:tabs>
        <w:autoSpaceDE w:val="0"/>
        <w:autoSpaceDN w:val="0"/>
        <w:adjustRightInd w:val="0"/>
        <w:ind w:left="0" w:firstLine="0"/>
        <w:rPr>
          <w:rFonts w:ascii="Times New Roman" w:hAnsi="Times New Roman"/>
          <w:sz w:val="24"/>
          <w:szCs w:val="24"/>
        </w:rPr>
      </w:pPr>
      <w:r w:rsidRPr="00515334">
        <w:rPr>
          <w:rFonts w:ascii="Times New Roman" w:hAnsi="Times New Roman"/>
          <w:iCs/>
          <w:sz w:val="24"/>
          <w:szCs w:val="24"/>
          <w:shd w:val="clear" w:color="auto" w:fill="FFFFFF"/>
        </w:rPr>
        <w:t>Podmienkou na uplatnenie práva na výber alebo zmenu dodávateľa plynu je uzatvorenie zmluvy o dodávke plynu alebo zmluvy o združenej dodávke plynu do odberného miesta koncového odberateľa plynu. Právo na výber alebo zmenu dodávateľa plynu sa vykoná registráciou odberného miesta koncového odberateľa plynu na dodávateľa plynu.</w:t>
      </w:r>
    </w:p>
    <w:p w14:paraId="165F4EF0" w14:textId="77777777" w:rsidR="00750FAA" w:rsidRPr="00515334" w:rsidRDefault="00750FAA" w:rsidP="005B2E42">
      <w:pPr>
        <w:pStyle w:val="Odsekzoznamu"/>
        <w:rPr>
          <w:rFonts w:ascii="Times New Roman" w:hAnsi="Times New Roman"/>
          <w:sz w:val="24"/>
          <w:szCs w:val="24"/>
        </w:rPr>
      </w:pPr>
    </w:p>
    <w:p w14:paraId="61641AD0" w14:textId="77777777" w:rsidR="00750FAA" w:rsidRPr="00515334" w:rsidRDefault="00750FAA" w:rsidP="00952214">
      <w:pPr>
        <w:numPr>
          <w:ilvl w:val="3"/>
          <w:numId w:val="38"/>
        </w:numPr>
        <w:tabs>
          <w:tab w:val="clear" w:pos="2880"/>
          <w:tab w:val="num" w:pos="330"/>
        </w:tabs>
        <w:autoSpaceDE w:val="0"/>
        <w:autoSpaceDN w:val="0"/>
        <w:adjustRightInd w:val="0"/>
        <w:ind w:left="0" w:firstLine="0"/>
        <w:rPr>
          <w:rFonts w:ascii="Times New Roman" w:hAnsi="Times New Roman"/>
          <w:sz w:val="24"/>
          <w:szCs w:val="24"/>
        </w:rPr>
      </w:pPr>
      <w:r w:rsidRPr="00515334">
        <w:rPr>
          <w:rFonts w:ascii="Times New Roman" w:hAnsi="Times New Roman"/>
          <w:iCs/>
          <w:sz w:val="24"/>
          <w:szCs w:val="24"/>
          <w:shd w:val="clear" w:color="auto" w:fill="FFFFFF"/>
        </w:rPr>
        <w:t xml:space="preserve">Registráciu odberného miesta koncového odberateľa plynu na dodávateľa plynu bezodplatne vykoná </w:t>
      </w:r>
      <w:r w:rsidR="00C870C7" w:rsidRPr="00515334">
        <w:rPr>
          <w:rFonts w:ascii="Times New Roman" w:hAnsi="Times New Roman"/>
          <w:iCs/>
          <w:sz w:val="24"/>
          <w:szCs w:val="24"/>
          <w:shd w:val="clear" w:color="auto" w:fill="FFFFFF"/>
        </w:rPr>
        <w:t>PDS</w:t>
      </w:r>
      <w:r w:rsidRPr="00515334">
        <w:rPr>
          <w:rFonts w:ascii="Times New Roman" w:hAnsi="Times New Roman"/>
          <w:iCs/>
          <w:sz w:val="24"/>
          <w:szCs w:val="24"/>
          <w:shd w:val="clear" w:color="auto" w:fill="FFFFFF"/>
        </w:rPr>
        <w:t>, do ktorej je odberné miesto koncového odberateľa plynu pripojené, na žiadosť koncového odberateľa plynu. Koncový odberateľ plynu môže požiadať o registráciu odberného miesta na dodávateľa plynu priamo alebo prostredníctvom svojho nového dodávateľa plynu. Žiadosť o registráciu odberného miesta na dodávateľa plynu sa podáva</w:t>
      </w:r>
      <w:r w:rsidR="00C870C7" w:rsidRPr="00515334">
        <w:rPr>
          <w:rFonts w:ascii="Times New Roman" w:hAnsi="Times New Roman"/>
          <w:iCs/>
          <w:sz w:val="24"/>
          <w:szCs w:val="24"/>
          <w:shd w:val="clear" w:color="auto" w:fill="FFFFFF"/>
        </w:rPr>
        <w:t xml:space="preserve"> PDS</w:t>
      </w:r>
      <w:r w:rsidRPr="00515334">
        <w:rPr>
          <w:rFonts w:ascii="Times New Roman" w:hAnsi="Times New Roman"/>
          <w:iCs/>
          <w:sz w:val="24"/>
          <w:szCs w:val="24"/>
          <w:shd w:val="clear" w:color="auto" w:fill="FFFFFF"/>
        </w:rPr>
        <w:t xml:space="preserve"> </w:t>
      </w:r>
      <w:r w:rsidRPr="00515334">
        <w:rPr>
          <w:rFonts w:ascii="Times New Roman" w:hAnsi="Times New Roman"/>
          <w:iCs/>
          <w:sz w:val="24"/>
          <w:szCs w:val="24"/>
          <w:shd w:val="clear" w:color="auto" w:fill="FFFFFF"/>
        </w:rPr>
        <w:lastRenderedPageBreak/>
        <w:t xml:space="preserve">podľa prvej vety. Registrácie odberných miest na dodávateľov plynu eviduje </w:t>
      </w:r>
      <w:r w:rsidR="00C870C7" w:rsidRPr="00515334">
        <w:rPr>
          <w:rFonts w:ascii="Times New Roman" w:hAnsi="Times New Roman"/>
          <w:iCs/>
          <w:sz w:val="24"/>
          <w:szCs w:val="24"/>
          <w:shd w:val="clear" w:color="auto" w:fill="FFFFFF"/>
        </w:rPr>
        <w:t>PDS</w:t>
      </w:r>
      <w:r w:rsidRPr="00515334">
        <w:rPr>
          <w:rFonts w:ascii="Times New Roman" w:hAnsi="Times New Roman"/>
          <w:iCs/>
          <w:sz w:val="24"/>
          <w:szCs w:val="24"/>
          <w:shd w:val="clear" w:color="auto" w:fill="FFFFFF"/>
        </w:rPr>
        <w:t xml:space="preserve"> podľa prvej vety.</w:t>
      </w:r>
    </w:p>
    <w:p w14:paraId="58657E4B" w14:textId="77777777" w:rsidR="00AE0AA2" w:rsidRPr="00750FAA" w:rsidRDefault="00AE0AA2" w:rsidP="005B2E42">
      <w:pPr>
        <w:pStyle w:val="Odsekzoznamu"/>
        <w:rPr>
          <w:rFonts w:ascii="Times New Roman" w:hAnsi="Times New Roman"/>
          <w:sz w:val="24"/>
          <w:szCs w:val="24"/>
        </w:rPr>
      </w:pPr>
    </w:p>
    <w:p w14:paraId="48AAF031" w14:textId="77777777" w:rsidR="0001605A" w:rsidRPr="002B6F57" w:rsidRDefault="0001605A" w:rsidP="00952214">
      <w:pPr>
        <w:numPr>
          <w:ilvl w:val="3"/>
          <w:numId w:val="38"/>
        </w:numPr>
        <w:tabs>
          <w:tab w:val="clear" w:pos="2880"/>
          <w:tab w:val="num" w:pos="330"/>
        </w:tabs>
        <w:autoSpaceDE w:val="0"/>
        <w:autoSpaceDN w:val="0"/>
        <w:adjustRightInd w:val="0"/>
        <w:ind w:left="0" w:firstLine="0"/>
        <w:rPr>
          <w:rFonts w:ascii="Times New Roman" w:hAnsi="Times New Roman"/>
          <w:sz w:val="24"/>
          <w:szCs w:val="24"/>
        </w:rPr>
      </w:pPr>
      <w:r w:rsidRPr="002B6F57">
        <w:rPr>
          <w:rFonts w:ascii="Times New Roman" w:hAnsi="Times New Roman"/>
          <w:sz w:val="24"/>
          <w:szCs w:val="24"/>
        </w:rPr>
        <w:t>Zmena dodávateľa plynu sa nespoplatňuje</w:t>
      </w:r>
      <w:r w:rsidR="00DF2AB6" w:rsidRPr="002B6F57">
        <w:rPr>
          <w:rFonts w:ascii="Times New Roman" w:hAnsi="Times New Roman"/>
          <w:sz w:val="24"/>
          <w:szCs w:val="24"/>
        </w:rPr>
        <w:t xml:space="preserve"> a je možná iba v prípade ukončenia zmluvy o dodávke plynu uzatvorenej s pôvodným dodávateľom plynu najneskôr ku dňu požadovanej účinnosti zmeny dodávateľa plynu a uzatvorenia zmluvy o dodávke plynu s novým dodávateľom plynu s účinnosťou ku dňu požadovanej účinnosti zmeny dodávateľa plynu</w:t>
      </w:r>
      <w:r w:rsidRPr="002B6F57">
        <w:rPr>
          <w:rFonts w:ascii="Times New Roman" w:hAnsi="Times New Roman"/>
          <w:sz w:val="24"/>
          <w:szCs w:val="24"/>
        </w:rPr>
        <w:t>.</w:t>
      </w:r>
    </w:p>
    <w:p w14:paraId="60CD65AF" w14:textId="77777777" w:rsidR="0001605A" w:rsidRPr="002B6F57" w:rsidRDefault="0001605A" w:rsidP="00690170">
      <w:pPr>
        <w:tabs>
          <w:tab w:val="num" w:pos="330"/>
        </w:tabs>
        <w:autoSpaceDE w:val="0"/>
        <w:autoSpaceDN w:val="0"/>
        <w:adjustRightInd w:val="0"/>
        <w:ind w:firstLine="0"/>
        <w:rPr>
          <w:rFonts w:ascii="Times New Roman" w:hAnsi="Times New Roman"/>
          <w:sz w:val="24"/>
          <w:szCs w:val="24"/>
        </w:rPr>
      </w:pPr>
    </w:p>
    <w:p w14:paraId="42C2DB44" w14:textId="77777777" w:rsidR="00957AA7" w:rsidRPr="002B6F57" w:rsidRDefault="00957AA7" w:rsidP="00952214">
      <w:pPr>
        <w:numPr>
          <w:ilvl w:val="3"/>
          <w:numId w:val="38"/>
        </w:numPr>
        <w:tabs>
          <w:tab w:val="clear" w:pos="2880"/>
          <w:tab w:val="num" w:pos="330"/>
          <w:tab w:val="left" w:pos="851"/>
        </w:tabs>
        <w:autoSpaceDE w:val="0"/>
        <w:autoSpaceDN w:val="0"/>
        <w:adjustRightInd w:val="0"/>
        <w:ind w:left="0" w:firstLine="0"/>
        <w:rPr>
          <w:rFonts w:ascii="Times New Roman" w:hAnsi="Times New Roman"/>
          <w:sz w:val="24"/>
          <w:szCs w:val="24"/>
        </w:rPr>
      </w:pPr>
      <w:r w:rsidRPr="002B6F57">
        <w:rPr>
          <w:rFonts w:ascii="Times New Roman" w:hAnsi="Times New Roman"/>
          <w:sz w:val="24"/>
          <w:szCs w:val="24"/>
        </w:rPr>
        <w:t>Zmenou dodávateľa plynu je</w:t>
      </w:r>
      <w:r w:rsidR="00045511">
        <w:rPr>
          <w:rFonts w:ascii="Times New Roman" w:hAnsi="Times New Roman"/>
          <w:sz w:val="24"/>
          <w:szCs w:val="24"/>
        </w:rPr>
        <w:t xml:space="preserve"> zmena</w:t>
      </w:r>
      <w:r w:rsidRPr="002B6F57">
        <w:rPr>
          <w:rFonts w:ascii="Times New Roman" w:hAnsi="Times New Roman"/>
          <w:sz w:val="24"/>
          <w:szCs w:val="24"/>
        </w:rPr>
        <w:t>:</w:t>
      </w:r>
    </w:p>
    <w:p w14:paraId="4862A0BC" w14:textId="0D8C900C" w:rsidR="00957AA7" w:rsidRPr="002B6F57" w:rsidRDefault="00957AA7" w:rsidP="00952214">
      <w:pPr>
        <w:numPr>
          <w:ilvl w:val="0"/>
          <w:numId w:val="58"/>
        </w:numPr>
        <w:tabs>
          <w:tab w:val="left" w:pos="660"/>
        </w:tabs>
        <w:autoSpaceDE w:val="0"/>
        <w:autoSpaceDN w:val="0"/>
        <w:adjustRightInd w:val="0"/>
        <w:ind w:left="660" w:hanging="330"/>
        <w:rPr>
          <w:rFonts w:ascii="Times New Roman" w:hAnsi="Times New Roman"/>
          <w:sz w:val="24"/>
          <w:szCs w:val="24"/>
        </w:rPr>
      </w:pPr>
      <w:r w:rsidRPr="002B6F57">
        <w:rPr>
          <w:rFonts w:ascii="Times New Roman" w:hAnsi="Times New Roman"/>
          <w:sz w:val="24"/>
          <w:szCs w:val="24"/>
        </w:rPr>
        <w:t xml:space="preserve"> dodávateľa plynu za iného dodávateľa plynu,</w:t>
      </w:r>
    </w:p>
    <w:p w14:paraId="0ABD2EC2" w14:textId="647EE32A" w:rsidR="00957AA7" w:rsidRPr="002B6F57" w:rsidRDefault="00957AA7" w:rsidP="00952214">
      <w:pPr>
        <w:numPr>
          <w:ilvl w:val="0"/>
          <w:numId w:val="58"/>
        </w:numPr>
        <w:tabs>
          <w:tab w:val="left" w:pos="660"/>
        </w:tabs>
        <w:autoSpaceDE w:val="0"/>
        <w:autoSpaceDN w:val="0"/>
        <w:adjustRightInd w:val="0"/>
        <w:ind w:left="660" w:hanging="330"/>
        <w:rPr>
          <w:rFonts w:ascii="Times New Roman" w:hAnsi="Times New Roman"/>
          <w:sz w:val="24"/>
          <w:szCs w:val="24"/>
        </w:rPr>
      </w:pPr>
      <w:r w:rsidRPr="002B6F57">
        <w:rPr>
          <w:rFonts w:ascii="Times New Roman" w:hAnsi="Times New Roman"/>
          <w:sz w:val="24"/>
          <w:szCs w:val="24"/>
        </w:rPr>
        <w:t xml:space="preserve"> počtu dodávateľov plynu</w:t>
      </w:r>
      <w:r w:rsidR="00045511">
        <w:rPr>
          <w:rFonts w:ascii="Times New Roman" w:hAnsi="Times New Roman"/>
          <w:sz w:val="24"/>
          <w:szCs w:val="24"/>
        </w:rPr>
        <w:t xml:space="preserve"> do odberného miesta</w:t>
      </w:r>
      <w:r w:rsidRPr="002B6F57">
        <w:rPr>
          <w:rFonts w:ascii="Times New Roman" w:hAnsi="Times New Roman"/>
          <w:sz w:val="24"/>
          <w:szCs w:val="24"/>
        </w:rPr>
        <w:t>.</w:t>
      </w:r>
    </w:p>
    <w:p w14:paraId="16B76F84" w14:textId="77777777" w:rsidR="00957AA7" w:rsidRPr="002B6F57" w:rsidRDefault="00957AA7" w:rsidP="00381C96">
      <w:pPr>
        <w:autoSpaceDE w:val="0"/>
        <w:autoSpaceDN w:val="0"/>
        <w:adjustRightInd w:val="0"/>
        <w:rPr>
          <w:rFonts w:ascii="Times New Roman" w:hAnsi="Times New Roman"/>
          <w:sz w:val="24"/>
          <w:szCs w:val="24"/>
        </w:rPr>
      </w:pPr>
    </w:p>
    <w:p w14:paraId="163DE6C9" w14:textId="3E7771B0" w:rsidR="004A16E1" w:rsidRPr="00B8356A" w:rsidRDefault="004A16E1" w:rsidP="00BD0791">
      <w:pPr>
        <w:pStyle w:val="Odsekzoznamu"/>
        <w:numPr>
          <w:ilvl w:val="3"/>
          <w:numId w:val="38"/>
        </w:numPr>
        <w:tabs>
          <w:tab w:val="clear" w:pos="2880"/>
        </w:tabs>
        <w:autoSpaceDE w:val="0"/>
        <w:autoSpaceDN w:val="0"/>
        <w:adjustRightInd w:val="0"/>
        <w:ind w:left="0" w:firstLine="0"/>
        <w:rPr>
          <w:rFonts w:ascii="Times New Roman" w:hAnsi="Times New Roman"/>
          <w:sz w:val="24"/>
          <w:szCs w:val="24"/>
        </w:rPr>
      </w:pPr>
      <w:r w:rsidRPr="00B8356A">
        <w:rPr>
          <w:rFonts w:ascii="Times New Roman" w:hAnsi="Times New Roman"/>
          <w:sz w:val="24"/>
          <w:szCs w:val="24"/>
        </w:rPr>
        <w:t>Zmena dodávateľ</w:t>
      </w:r>
      <w:r>
        <w:rPr>
          <w:rFonts w:ascii="Times New Roman" w:hAnsi="Times New Roman"/>
          <w:sz w:val="24"/>
          <w:szCs w:val="24"/>
        </w:rPr>
        <w:t>a</w:t>
      </w:r>
      <w:r w:rsidRPr="00B8356A">
        <w:rPr>
          <w:rFonts w:ascii="Times New Roman" w:hAnsi="Times New Roman"/>
          <w:sz w:val="24"/>
          <w:szCs w:val="24"/>
        </w:rPr>
        <w:t xml:space="preserve"> plynu sa skladá z technickej zmeny dodávateľa plynu a procesov predchádzajúcich technickej zmene dodávateľa plynu. </w:t>
      </w:r>
      <w:r>
        <w:rPr>
          <w:rFonts w:ascii="Times New Roman" w:hAnsi="Times New Roman"/>
          <w:sz w:val="24"/>
          <w:szCs w:val="24"/>
        </w:rPr>
        <w:t>P</w:t>
      </w:r>
      <w:r w:rsidRPr="00B8356A">
        <w:rPr>
          <w:rFonts w:ascii="Times New Roman" w:hAnsi="Times New Roman"/>
          <w:sz w:val="24"/>
          <w:szCs w:val="24"/>
        </w:rPr>
        <w:t xml:space="preserve">ri technickej zmene dodávateľa plynu a procesoch predchádzajúcich technickej zmene dodávateľa plynu sa postupuje podľa § 17d a §17e zákona </w:t>
      </w:r>
      <w:r w:rsidR="005D52DF">
        <w:rPr>
          <w:rFonts w:ascii="Times New Roman" w:hAnsi="Times New Roman"/>
          <w:color w:val="000000"/>
          <w:sz w:val="24"/>
          <w:szCs w:val="24"/>
        </w:rPr>
        <w:t>č. 251/2012 Z.z.</w:t>
      </w:r>
      <w:r w:rsidRPr="00B8356A">
        <w:rPr>
          <w:rFonts w:ascii="Times New Roman" w:hAnsi="Times New Roman"/>
          <w:sz w:val="24"/>
          <w:szCs w:val="24"/>
        </w:rPr>
        <w:t xml:space="preserve"> a podľa </w:t>
      </w:r>
      <w:r w:rsidR="0024673F">
        <w:rPr>
          <w:rFonts w:ascii="Times New Roman" w:hAnsi="Times New Roman"/>
          <w:sz w:val="24"/>
          <w:szCs w:val="24"/>
        </w:rPr>
        <w:t xml:space="preserve">§ 35 a </w:t>
      </w:r>
      <w:r w:rsidRPr="00B8356A">
        <w:rPr>
          <w:rFonts w:ascii="Times New Roman" w:hAnsi="Times New Roman"/>
          <w:sz w:val="24"/>
          <w:szCs w:val="24"/>
        </w:rPr>
        <w:t>§ 36</w:t>
      </w:r>
      <w:r w:rsidR="00235635">
        <w:rPr>
          <w:rFonts w:ascii="Times New Roman" w:hAnsi="Times New Roman"/>
          <w:sz w:val="24"/>
          <w:szCs w:val="24"/>
        </w:rPr>
        <w:t>P</w:t>
      </w:r>
      <w:r>
        <w:rPr>
          <w:rFonts w:ascii="Times New Roman" w:hAnsi="Times New Roman"/>
          <w:sz w:val="24"/>
          <w:szCs w:val="24"/>
        </w:rPr>
        <w:t>ravidiel trhu.</w:t>
      </w:r>
    </w:p>
    <w:p w14:paraId="5FCB599A" w14:textId="77777777" w:rsidR="004A16E1" w:rsidRDefault="004A16E1" w:rsidP="004A16E1">
      <w:pPr>
        <w:tabs>
          <w:tab w:val="left" w:pos="330"/>
        </w:tabs>
        <w:autoSpaceDE w:val="0"/>
        <w:autoSpaceDN w:val="0"/>
        <w:adjustRightInd w:val="0"/>
        <w:ind w:firstLine="0"/>
        <w:rPr>
          <w:rFonts w:ascii="Times New Roman" w:hAnsi="Times New Roman"/>
          <w:sz w:val="24"/>
          <w:szCs w:val="24"/>
        </w:rPr>
      </w:pPr>
    </w:p>
    <w:p w14:paraId="173945B6" w14:textId="77777777" w:rsidR="00957AA7" w:rsidRPr="002B6F57" w:rsidRDefault="00957AA7" w:rsidP="00952214">
      <w:pPr>
        <w:numPr>
          <w:ilvl w:val="3"/>
          <w:numId w:val="38"/>
        </w:numPr>
        <w:tabs>
          <w:tab w:val="clear" w:pos="2880"/>
          <w:tab w:val="left" w:pos="330"/>
        </w:tabs>
        <w:autoSpaceDE w:val="0"/>
        <w:autoSpaceDN w:val="0"/>
        <w:adjustRightInd w:val="0"/>
        <w:ind w:left="0" w:firstLine="0"/>
        <w:rPr>
          <w:rFonts w:ascii="Times New Roman" w:hAnsi="Times New Roman"/>
          <w:sz w:val="24"/>
          <w:szCs w:val="24"/>
        </w:rPr>
      </w:pPr>
      <w:r w:rsidRPr="002B6F57">
        <w:rPr>
          <w:rFonts w:ascii="Times New Roman" w:hAnsi="Times New Roman"/>
          <w:sz w:val="24"/>
          <w:szCs w:val="24"/>
        </w:rPr>
        <w:t>Účastník trhu s plynom zasiela žiadosť o uzavretie zmluvy o</w:t>
      </w:r>
      <w:r w:rsidR="00F47809" w:rsidRPr="002B6F57">
        <w:rPr>
          <w:rFonts w:ascii="Times New Roman" w:hAnsi="Times New Roman"/>
          <w:sz w:val="24"/>
          <w:szCs w:val="24"/>
        </w:rPr>
        <w:t> </w:t>
      </w:r>
      <w:r w:rsidRPr="002B6F57">
        <w:rPr>
          <w:rFonts w:ascii="Times New Roman" w:hAnsi="Times New Roman"/>
          <w:sz w:val="24"/>
          <w:szCs w:val="24"/>
        </w:rPr>
        <w:t>distribúcii plynu na kontaktné miesto PDS pre prijímanie žiadosti o uzavretie zmluvy o</w:t>
      </w:r>
      <w:r w:rsidR="00F47809" w:rsidRPr="002B6F57">
        <w:rPr>
          <w:rFonts w:ascii="Times New Roman" w:hAnsi="Times New Roman"/>
          <w:sz w:val="24"/>
          <w:szCs w:val="24"/>
        </w:rPr>
        <w:t> </w:t>
      </w:r>
      <w:r w:rsidRPr="002B6F57">
        <w:rPr>
          <w:rFonts w:ascii="Times New Roman" w:hAnsi="Times New Roman"/>
          <w:sz w:val="24"/>
          <w:szCs w:val="24"/>
        </w:rPr>
        <w:t xml:space="preserve">distribúcii </w:t>
      </w:r>
      <w:r w:rsidR="005C7D06" w:rsidRPr="002B6F57">
        <w:rPr>
          <w:rFonts w:ascii="Times New Roman" w:hAnsi="Times New Roman"/>
          <w:sz w:val="24"/>
          <w:szCs w:val="24"/>
        </w:rPr>
        <w:t xml:space="preserve">plynu </w:t>
      </w:r>
      <w:r w:rsidRPr="002B6F57">
        <w:rPr>
          <w:rFonts w:ascii="Times New Roman" w:hAnsi="Times New Roman"/>
          <w:sz w:val="24"/>
          <w:szCs w:val="24"/>
        </w:rPr>
        <w:t>zverejnené na webovom sídle PDS.</w:t>
      </w:r>
      <w:r w:rsidR="008B6EF3" w:rsidRPr="002B6F57">
        <w:rPr>
          <w:rFonts w:ascii="Times New Roman" w:hAnsi="Times New Roman"/>
          <w:sz w:val="24"/>
          <w:szCs w:val="24"/>
        </w:rPr>
        <w:t xml:space="preserve"> Na žiadosť</w:t>
      </w:r>
      <w:r w:rsidR="00193CE2" w:rsidRPr="002B6F57">
        <w:rPr>
          <w:rFonts w:ascii="Times New Roman" w:hAnsi="Times New Roman"/>
          <w:sz w:val="24"/>
          <w:szCs w:val="24"/>
        </w:rPr>
        <w:t xml:space="preserve"> </w:t>
      </w:r>
      <w:r w:rsidR="008B6EF3" w:rsidRPr="002B6F57">
        <w:rPr>
          <w:rFonts w:ascii="Times New Roman" w:hAnsi="Times New Roman"/>
          <w:sz w:val="24"/>
          <w:szCs w:val="24"/>
        </w:rPr>
        <w:t xml:space="preserve">o uzavretie zmluvy o distribúcii plynu sa primerane vzťahujú ustanovenia </w:t>
      </w:r>
      <w:r w:rsidR="00D955A7" w:rsidRPr="002B6F57">
        <w:rPr>
          <w:rFonts w:ascii="Times New Roman" w:hAnsi="Times New Roman"/>
          <w:sz w:val="24"/>
          <w:szCs w:val="24"/>
        </w:rPr>
        <w:t>kapitoly</w:t>
      </w:r>
      <w:r w:rsidR="008B6EF3" w:rsidRPr="002B6F57">
        <w:rPr>
          <w:rFonts w:ascii="Times New Roman" w:hAnsi="Times New Roman"/>
          <w:sz w:val="24"/>
          <w:szCs w:val="24"/>
        </w:rPr>
        <w:t xml:space="preserve"> 3</w:t>
      </w:r>
      <w:r w:rsidR="00B97A87">
        <w:rPr>
          <w:rFonts w:ascii="Times New Roman" w:hAnsi="Times New Roman"/>
          <w:sz w:val="24"/>
          <w:szCs w:val="24"/>
        </w:rPr>
        <w:t>.</w:t>
      </w:r>
      <w:r w:rsidR="00493DAF" w:rsidRPr="002B6F57">
        <w:rPr>
          <w:rFonts w:ascii="Times New Roman" w:hAnsi="Times New Roman"/>
          <w:sz w:val="24"/>
          <w:szCs w:val="24"/>
        </w:rPr>
        <w:t xml:space="preserve"> tohto </w:t>
      </w:r>
      <w:r w:rsidR="00BD021C">
        <w:rPr>
          <w:rFonts w:ascii="Times New Roman" w:hAnsi="Times New Roman"/>
          <w:sz w:val="24"/>
          <w:szCs w:val="24"/>
        </w:rPr>
        <w:t>PP</w:t>
      </w:r>
      <w:r w:rsidR="008B6EF3" w:rsidRPr="002B6F57">
        <w:rPr>
          <w:rFonts w:ascii="Times New Roman" w:hAnsi="Times New Roman"/>
          <w:sz w:val="24"/>
          <w:szCs w:val="24"/>
        </w:rPr>
        <w:t>.</w:t>
      </w:r>
    </w:p>
    <w:p w14:paraId="0B3405A7" w14:textId="77777777" w:rsidR="00957AA7" w:rsidRPr="002B6F57" w:rsidRDefault="00957AA7" w:rsidP="00690170">
      <w:pPr>
        <w:tabs>
          <w:tab w:val="left" w:pos="330"/>
        </w:tabs>
        <w:autoSpaceDE w:val="0"/>
        <w:autoSpaceDN w:val="0"/>
        <w:adjustRightInd w:val="0"/>
        <w:ind w:firstLine="0"/>
        <w:rPr>
          <w:rFonts w:ascii="Times New Roman" w:hAnsi="Times New Roman"/>
          <w:sz w:val="24"/>
          <w:szCs w:val="24"/>
          <w:highlight w:val="yellow"/>
        </w:rPr>
      </w:pPr>
    </w:p>
    <w:p w14:paraId="65C9836D" w14:textId="77777777" w:rsidR="00515334" w:rsidRPr="00515334" w:rsidRDefault="00957AA7" w:rsidP="00BD0791">
      <w:pPr>
        <w:numPr>
          <w:ilvl w:val="0"/>
          <w:numId w:val="136"/>
        </w:numPr>
        <w:tabs>
          <w:tab w:val="clear" w:pos="720"/>
          <w:tab w:val="num" w:pos="284"/>
        </w:tabs>
        <w:ind w:left="0" w:firstLine="0"/>
        <w:rPr>
          <w:rFonts w:ascii="Times New Roman" w:hAnsi="Times New Roman"/>
          <w:sz w:val="24"/>
          <w:szCs w:val="24"/>
        </w:rPr>
      </w:pPr>
      <w:r w:rsidRPr="002B6F57">
        <w:rPr>
          <w:rFonts w:ascii="Times New Roman" w:hAnsi="Times New Roman"/>
          <w:sz w:val="24"/>
          <w:szCs w:val="24"/>
        </w:rPr>
        <w:t xml:space="preserve">K dátumu účinnosti zmeny dodávateľa plynu vykoná PDS odpočet stavu </w:t>
      </w:r>
      <w:r w:rsidR="00930B5F" w:rsidRPr="002B6F57">
        <w:rPr>
          <w:rFonts w:ascii="Times New Roman" w:hAnsi="Times New Roman"/>
          <w:sz w:val="24"/>
          <w:szCs w:val="24"/>
        </w:rPr>
        <w:t xml:space="preserve">určeného </w:t>
      </w:r>
      <w:r w:rsidRPr="002B6F57">
        <w:rPr>
          <w:rFonts w:ascii="Times New Roman" w:hAnsi="Times New Roman"/>
          <w:sz w:val="24"/>
          <w:szCs w:val="24"/>
        </w:rPr>
        <w:t>meradla</w:t>
      </w:r>
      <w:r w:rsidR="00B87A83" w:rsidRPr="002B6F57">
        <w:rPr>
          <w:rFonts w:ascii="Times New Roman" w:hAnsi="Times New Roman"/>
          <w:sz w:val="24"/>
          <w:szCs w:val="24"/>
        </w:rPr>
        <w:t>.</w:t>
      </w:r>
      <w:r w:rsidR="00650CC6" w:rsidRPr="002B6F57">
        <w:rPr>
          <w:rFonts w:ascii="Times New Roman" w:hAnsi="Times New Roman"/>
          <w:sz w:val="24"/>
          <w:szCs w:val="24"/>
        </w:rPr>
        <w:t xml:space="preserve"> </w:t>
      </w:r>
      <w:r w:rsidR="00B87A83" w:rsidRPr="002B6F57">
        <w:rPr>
          <w:rFonts w:ascii="Times New Roman" w:hAnsi="Times New Roman"/>
          <w:sz w:val="24"/>
          <w:szCs w:val="24"/>
        </w:rPr>
        <w:t xml:space="preserve">Odpočet stavu </w:t>
      </w:r>
      <w:r w:rsidR="00930B5F" w:rsidRPr="002B6F57">
        <w:rPr>
          <w:rFonts w:ascii="Times New Roman" w:hAnsi="Times New Roman"/>
          <w:sz w:val="24"/>
          <w:szCs w:val="24"/>
        </w:rPr>
        <w:t xml:space="preserve">určeného </w:t>
      </w:r>
      <w:r w:rsidR="00B87A83" w:rsidRPr="002B6F57">
        <w:rPr>
          <w:rFonts w:ascii="Times New Roman" w:hAnsi="Times New Roman"/>
          <w:sz w:val="24"/>
          <w:szCs w:val="24"/>
        </w:rPr>
        <w:t>meradla sa vykoná</w:t>
      </w:r>
      <w:r w:rsidR="00193CE2" w:rsidRPr="002B6F57">
        <w:rPr>
          <w:rFonts w:ascii="Times New Roman" w:hAnsi="Times New Roman"/>
          <w:sz w:val="24"/>
          <w:szCs w:val="24"/>
        </w:rPr>
        <w:t xml:space="preserve"> </w:t>
      </w:r>
      <w:r w:rsidR="00B87A83" w:rsidRPr="002B6F57">
        <w:rPr>
          <w:rFonts w:ascii="Times New Roman" w:hAnsi="Times New Roman"/>
          <w:sz w:val="24"/>
          <w:szCs w:val="24"/>
        </w:rPr>
        <w:t xml:space="preserve">bezplatne; </w:t>
      </w:r>
      <w:r w:rsidR="00650CC6" w:rsidRPr="002B6F57">
        <w:rPr>
          <w:rFonts w:ascii="Times New Roman" w:hAnsi="Times New Roman"/>
          <w:sz w:val="24"/>
          <w:szCs w:val="24"/>
        </w:rPr>
        <w:t>v prípade odberných miest s meraním typu C</w:t>
      </w:r>
      <w:r w:rsidR="004F3795" w:rsidRPr="002B6F57">
        <w:rPr>
          <w:rFonts w:ascii="Times New Roman" w:hAnsi="Times New Roman"/>
          <w:sz w:val="24"/>
          <w:szCs w:val="24"/>
        </w:rPr>
        <w:t xml:space="preserve"> </w:t>
      </w:r>
      <w:r w:rsidR="00B87A83" w:rsidRPr="002B6F57">
        <w:rPr>
          <w:rFonts w:ascii="Times New Roman" w:hAnsi="Times New Roman"/>
          <w:sz w:val="24"/>
          <w:szCs w:val="24"/>
        </w:rPr>
        <w:t xml:space="preserve">PDS </w:t>
      </w:r>
      <w:r w:rsidR="004F3795" w:rsidRPr="002B6F57">
        <w:rPr>
          <w:rFonts w:ascii="Times New Roman" w:hAnsi="Times New Roman"/>
          <w:sz w:val="24"/>
          <w:szCs w:val="24"/>
        </w:rPr>
        <w:t>určí stav</w:t>
      </w:r>
      <w:r w:rsidR="00930B5F" w:rsidRPr="002B6F57">
        <w:rPr>
          <w:rFonts w:ascii="Times New Roman" w:hAnsi="Times New Roman"/>
          <w:sz w:val="24"/>
          <w:szCs w:val="24"/>
        </w:rPr>
        <w:t xml:space="preserve"> určeného</w:t>
      </w:r>
      <w:r w:rsidR="004F3795" w:rsidRPr="002B6F57">
        <w:rPr>
          <w:rFonts w:ascii="Times New Roman" w:hAnsi="Times New Roman"/>
          <w:sz w:val="24"/>
          <w:szCs w:val="24"/>
        </w:rPr>
        <w:t xml:space="preserve"> meradla postupom podľa </w:t>
      </w:r>
      <w:r w:rsidR="00B81E8F" w:rsidRPr="002B6F57">
        <w:rPr>
          <w:rFonts w:ascii="Times New Roman" w:hAnsi="Times New Roman"/>
          <w:sz w:val="24"/>
          <w:szCs w:val="24"/>
        </w:rPr>
        <w:t xml:space="preserve">kapitoly </w:t>
      </w:r>
      <w:r w:rsidR="00BD021C">
        <w:rPr>
          <w:rFonts w:ascii="Times New Roman" w:hAnsi="Times New Roman"/>
          <w:sz w:val="24"/>
          <w:szCs w:val="24"/>
        </w:rPr>
        <w:t>9</w:t>
      </w:r>
      <w:r w:rsidR="008B084F" w:rsidRPr="002B6F57">
        <w:rPr>
          <w:rFonts w:ascii="Times New Roman" w:hAnsi="Times New Roman"/>
          <w:sz w:val="24"/>
          <w:szCs w:val="24"/>
        </w:rPr>
        <w:t xml:space="preserve">. </w:t>
      </w:r>
      <w:r w:rsidR="002B023C" w:rsidRPr="002B6F57">
        <w:rPr>
          <w:rFonts w:ascii="Times New Roman" w:hAnsi="Times New Roman"/>
          <w:sz w:val="24"/>
          <w:szCs w:val="24"/>
        </w:rPr>
        <w:t>článku</w:t>
      </w:r>
      <w:r w:rsidR="008B084F" w:rsidRPr="002B6F57">
        <w:rPr>
          <w:rFonts w:ascii="Times New Roman" w:hAnsi="Times New Roman"/>
          <w:sz w:val="24"/>
          <w:szCs w:val="24"/>
        </w:rPr>
        <w:t xml:space="preserve"> </w:t>
      </w:r>
      <w:r w:rsidR="00BD021C">
        <w:rPr>
          <w:rFonts w:ascii="Times New Roman" w:hAnsi="Times New Roman"/>
          <w:sz w:val="24"/>
          <w:szCs w:val="24"/>
        </w:rPr>
        <w:t>9</w:t>
      </w:r>
      <w:r w:rsidR="008B084F" w:rsidRPr="002B6F57">
        <w:rPr>
          <w:rFonts w:ascii="Times New Roman" w:hAnsi="Times New Roman"/>
          <w:sz w:val="24"/>
          <w:szCs w:val="24"/>
        </w:rPr>
        <w:t xml:space="preserve">.1 </w:t>
      </w:r>
      <w:r w:rsidR="00C826AC" w:rsidRPr="002B6F57">
        <w:rPr>
          <w:rFonts w:ascii="Times New Roman" w:hAnsi="Times New Roman"/>
          <w:sz w:val="24"/>
          <w:szCs w:val="24"/>
        </w:rPr>
        <w:t>b</w:t>
      </w:r>
      <w:r w:rsidR="008B084F" w:rsidRPr="002B6F57">
        <w:rPr>
          <w:rFonts w:ascii="Times New Roman" w:hAnsi="Times New Roman"/>
          <w:sz w:val="24"/>
          <w:szCs w:val="24"/>
        </w:rPr>
        <w:t xml:space="preserve">od </w:t>
      </w:r>
      <w:r w:rsidR="006F6041" w:rsidRPr="002B6F57">
        <w:rPr>
          <w:rFonts w:ascii="Times New Roman" w:hAnsi="Times New Roman"/>
          <w:sz w:val="24"/>
          <w:szCs w:val="24"/>
        </w:rPr>
        <w:t>1</w:t>
      </w:r>
      <w:r w:rsidR="00B97A87">
        <w:rPr>
          <w:rFonts w:ascii="Times New Roman" w:hAnsi="Times New Roman"/>
          <w:sz w:val="24"/>
          <w:szCs w:val="24"/>
        </w:rPr>
        <w:t>.</w:t>
      </w:r>
      <w:r w:rsidR="00BA75F1" w:rsidRPr="002B6F57">
        <w:rPr>
          <w:rFonts w:ascii="Times New Roman" w:hAnsi="Times New Roman"/>
          <w:sz w:val="24"/>
          <w:szCs w:val="24"/>
        </w:rPr>
        <w:t xml:space="preserve"> tohto </w:t>
      </w:r>
      <w:r w:rsidR="00BD021C">
        <w:rPr>
          <w:rFonts w:ascii="Times New Roman" w:hAnsi="Times New Roman"/>
          <w:sz w:val="24"/>
          <w:szCs w:val="24"/>
        </w:rPr>
        <w:t>PP</w:t>
      </w:r>
      <w:r w:rsidR="008B084F" w:rsidRPr="002B6F57">
        <w:rPr>
          <w:rFonts w:ascii="Times New Roman" w:hAnsi="Times New Roman"/>
          <w:sz w:val="24"/>
          <w:szCs w:val="24"/>
        </w:rPr>
        <w:t xml:space="preserve">. </w:t>
      </w:r>
      <w:r w:rsidR="00B87A83" w:rsidRPr="002B6F57">
        <w:rPr>
          <w:rFonts w:ascii="Times New Roman" w:hAnsi="Times New Roman"/>
          <w:sz w:val="24"/>
          <w:szCs w:val="24"/>
        </w:rPr>
        <w:t>Z</w:t>
      </w:r>
      <w:r w:rsidR="008B084F" w:rsidRPr="002B6F57">
        <w:rPr>
          <w:rFonts w:ascii="Times New Roman" w:hAnsi="Times New Roman"/>
          <w:sz w:val="24"/>
          <w:szCs w:val="24"/>
        </w:rPr>
        <w:t xml:space="preserve">istené údaje </w:t>
      </w:r>
      <w:r w:rsidR="00B87A83" w:rsidRPr="002B6F57">
        <w:rPr>
          <w:rFonts w:ascii="Times New Roman" w:hAnsi="Times New Roman"/>
          <w:sz w:val="24"/>
          <w:szCs w:val="24"/>
        </w:rPr>
        <w:t xml:space="preserve">zašle </w:t>
      </w:r>
      <w:r w:rsidR="008B084F" w:rsidRPr="002B6F57">
        <w:rPr>
          <w:rFonts w:ascii="Times New Roman" w:hAnsi="Times New Roman"/>
          <w:sz w:val="24"/>
          <w:szCs w:val="24"/>
        </w:rPr>
        <w:t>pôvodnému dodávateľovi na účely doúčtovania a vyrovnania záväzkov</w:t>
      </w:r>
      <w:r w:rsidR="00B87A83" w:rsidRPr="002B6F57">
        <w:rPr>
          <w:rFonts w:ascii="Times New Roman" w:hAnsi="Times New Roman"/>
          <w:sz w:val="24"/>
          <w:szCs w:val="24"/>
        </w:rPr>
        <w:t xml:space="preserve">. Údaje o stave </w:t>
      </w:r>
      <w:r w:rsidR="00930B5F" w:rsidRPr="002B6F57">
        <w:rPr>
          <w:rFonts w:ascii="Times New Roman" w:hAnsi="Times New Roman"/>
          <w:sz w:val="24"/>
          <w:szCs w:val="24"/>
        </w:rPr>
        <w:t xml:space="preserve">určeného </w:t>
      </w:r>
      <w:r w:rsidR="00B87A83" w:rsidRPr="002B6F57">
        <w:rPr>
          <w:rFonts w:ascii="Times New Roman" w:hAnsi="Times New Roman"/>
          <w:sz w:val="24"/>
          <w:szCs w:val="24"/>
        </w:rPr>
        <w:t>meradla a </w:t>
      </w:r>
      <w:r w:rsidR="00B87A83" w:rsidRPr="00515334">
        <w:rPr>
          <w:rFonts w:ascii="Times New Roman" w:hAnsi="Times New Roman"/>
          <w:sz w:val="24"/>
          <w:szCs w:val="24"/>
        </w:rPr>
        <w:t>informáciu o tom, akým spôsobom ich PDS získal zašle pôvodnému dodávateľovi aj novému dodávateľovi</w:t>
      </w:r>
      <w:r w:rsidR="00515334" w:rsidRPr="00515334">
        <w:rPr>
          <w:rFonts w:ascii="Times New Roman" w:hAnsi="Times New Roman"/>
          <w:sz w:val="24"/>
          <w:szCs w:val="24"/>
        </w:rPr>
        <w:t>. Ak pôvodný alebo nový dodávateľ plynu nepožiada prevádzkovateľa distribučnej siete o údaje o stave určeného meradla, určenie údajov o dodávke plynu sa pri zmene dodávateľa plynu uskutoční na základe údajov určených typovým diagramom dodávky alebo údajov nahlásených koncovým odberateľom plynu.</w:t>
      </w:r>
    </w:p>
    <w:p w14:paraId="7EC3C96E" w14:textId="77777777" w:rsidR="00FD6175" w:rsidRPr="00BD0791" w:rsidRDefault="00FD6175" w:rsidP="00B73391">
      <w:pPr>
        <w:tabs>
          <w:tab w:val="left" w:pos="330"/>
          <w:tab w:val="left" w:pos="880"/>
        </w:tabs>
        <w:autoSpaceDE w:val="0"/>
        <w:autoSpaceDN w:val="0"/>
        <w:adjustRightInd w:val="0"/>
        <w:rPr>
          <w:rFonts w:ascii="Times New Roman" w:hAnsi="Times New Roman"/>
          <w:color w:val="0000FF"/>
          <w:sz w:val="24"/>
          <w:szCs w:val="24"/>
        </w:rPr>
      </w:pPr>
    </w:p>
    <w:p w14:paraId="38138330" w14:textId="77777777" w:rsidR="00BD0791" w:rsidRPr="00BD0791" w:rsidRDefault="0080620D" w:rsidP="00BD0791">
      <w:pPr>
        <w:numPr>
          <w:ilvl w:val="0"/>
          <w:numId w:val="136"/>
        </w:numPr>
        <w:tabs>
          <w:tab w:val="left" w:pos="330"/>
        </w:tabs>
        <w:autoSpaceDE w:val="0"/>
        <w:autoSpaceDN w:val="0"/>
        <w:adjustRightInd w:val="0"/>
        <w:ind w:left="0" w:firstLine="0"/>
        <w:rPr>
          <w:rFonts w:ascii="Times New Roman" w:hAnsi="Times New Roman"/>
          <w:color w:val="000000"/>
          <w:sz w:val="24"/>
          <w:szCs w:val="24"/>
          <w:shd w:val="clear" w:color="auto" w:fill="FFFFFF"/>
        </w:rPr>
      </w:pPr>
      <w:r w:rsidRPr="00BD0791">
        <w:rPr>
          <w:rFonts w:ascii="Times New Roman" w:hAnsi="Times New Roman"/>
          <w:color w:val="000000"/>
          <w:sz w:val="24"/>
          <w:szCs w:val="24"/>
          <w:shd w:val="clear" w:color="auto" w:fill="FFFFFF"/>
        </w:rPr>
        <w:t xml:space="preserve">Nový dodávateľ plynu s </w:t>
      </w:r>
      <w:r w:rsidR="00B73391" w:rsidRPr="00BD0791">
        <w:rPr>
          <w:rFonts w:ascii="Times New Roman" w:hAnsi="Times New Roman"/>
          <w:color w:val="000000"/>
          <w:sz w:val="24"/>
          <w:szCs w:val="24"/>
          <w:shd w:val="clear" w:color="auto" w:fill="FFFFFF"/>
        </w:rPr>
        <w:t>PDS</w:t>
      </w:r>
      <w:r w:rsidRPr="00BD0791">
        <w:rPr>
          <w:rFonts w:ascii="Times New Roman" w:hAnsi="Times New Roman"/>
          <w:color w:val="000000"/>
          <w:sz w:val="24"/>
          <w:szCs w:val="24"/>
          <w:shd w:val="clear" w:color="auto" w:fill="FFFFFF"/>
        </w:rPr>
        <w:t xml:space="preserve"> pre odberné miesto, na ktorom sa mení dodávateľ plynu, si dohodne zaradenie odberného miesta do tarifnej skupiny a dennú distribučnú kapacitu </w:t>
      </w:r>
      <w:r w:rsidR="00BD0791" w:rsidRPr="00BD0791">
        <w:rPr>
          <w:rFonts w:ascii="Times New Roman" w:hAnsi="Times New Roman"/>
          <w:color w:val="000000"/>
          <w:sz w:val="24"/>
          <w:szCs w:val="24"/>
          <w:shd w:val="clear" w:color="auto" w:fill="FFFFFF"/>
        </w:rPr>
        <w:t xml:space="preserve">uplatňovanú pre odberné miesto odo dňa účinnosti zmeny dodávateľa plynu na budúce obdobie podľa zmluvy o prístupe do distribučnej siete a distribúcii plynu a cenníka prevádzkovateľa distribučnej siete. Týmto ustanovením nie je dotknuté právo na zníženie denného maximálneho množstva po skúšobnej prevádzke. </w:t>
      </w:r>
      <w:r w:rsidR="00BD0791" w:rsidRPr="00BD0791">
        <w:rPr>
          <w:rFonts w:ascii="Times New Roman" w:eastAsia="Times New Roman" w:hAnsi="Times New Roman"/>
          <w:sz w:val="24"/>
          <w:szCs w:val="24"/>
          <w:lang w:eastAsia="x-none"/>
        </w:rPr>
        <w:t xml:space="preserve"> </w:t>
      </w:r>
      <w:r w:rsidR="00BD0791" w:rsidRPr="00BD0791">
        <w:rPr>
          <w:rFonts w:ascii="Times New Roman" w:hAnsi="Times New Roman"/>
          <w:color w:val="000000"/>
          <w:sz w:val="24"/>
          <w:szCs w:val="24"/>
          <w:shd w:val="clear" w:color="auto" w:fill="FFFFFF"/>
        </w:rPr>
        <w:t xml:space="preserve">Požiadavky na meranie distribúcie plynu pri zmene dodávateľa plynu </w:t>
      </w:r>
      <w:r w:rsidR="00BD0791">
        <w:rPr>
          <w:rFonts w:ascii="Times New Roman" w:hAnsi="Times New Roman"/>
          <w:color w:val="000000"/>
          <w:sz w:val="24"/>
          <w:szCs w:val="24"/>
          <w:shd w:val="clear" w:color="auto" w:fill="FFFFFF"/>
        </w:rPr>
        <w:t xml:space="preserve">sú podrobnejšie </w:t>
      </w:r>
      <w:r w:rsidR="00BD0791" w:rsidRPr="00BD0791">
        <w:rPr>
          <w:rFonts w:ascii="Times New Roman" w:hAnsi="Times New Roman"/>
          <w:color w:val="000000"/>
          <w:sz w:val="24"/>
          <w:szCs w:val="24"/>
          <w:shd w:val="clear" w:color="auto" w:fill="FFFFFF"/>
          <w:lang w:val="cs-CZ"/>
        </w:rPr>
        <w:t>ustanov</w:t>
      </w:r>
      <w:r w:rsidR="00BD0791">
        <w:rPr>
          <w:rFonts w:ascii="Times New Roman" w:hAnsi="Times New Roman"/>
          <w:color w:val="000000"/>
          <w:sz w:val="24"/>
          <w:szCs w:val="24"/>
          <w:shd w:val="clear" w:color="auto" w:fill="FFFFFF"/>
          <w:lang w:val="cs-CZ"/>
        </w:rPr>
        <w:t>ené v</w:t>
      </w:r>
      <w:r w:rsidR="00BD0791" w:rsidRPr="00BD0791">
        <w:rPr>
          <w:rFonts w:ascii="Times New Roman" w:hAnsi="Times New Roman"/>
          <w:color w:val="000000"/>
          <w:sz w:val="24"/>
          <w:szCs w:val="24"/>
          <w:shd w:val="clear" w:color="auto" w:fill="FFFFFF"/>
          <w:lang w:val="cs-CZ"/>
        </w:rPr>
        <w:t xml:space="preserve"> § 37 </w:t>
      </w:r>
      <w:r w:rsidR="00235635">
        <w:rPr>
          <w:rFonts w:ascii="Times New Roman" w:hAnsi="Times New Roman"/>
          <w:color w:val="000000"/>
          <w:sz w:val="24"/>
          <w:szCs w:val="24"/>
          <w:shd w:val="clear" w:color="auto" w:fill="FFFFFF"/>
          <w:lang w:val="cs-CZ"/>
        </w:rPr>
        <w:t>P</w:t>
      </w:r>
      <w:r w:rsidR="00BD0791" w:rsidRPr="00BD0791">
        <w:rPr>
          <w:rFonts w:ascii="Times New Roman" w:hAnsi="Times New Roman"/>
          <w:color w:val="000000"/>
          <w:sz w:val="24"/>
          <w:szCs w:val="24"/>
          <w:shd w:val="clear" w:color="auto" w:fill="FFFFFF"/>
          <w:lang w:val="cs-CZ"/>
        </w:rPr>
        <w:t>ravidiel trhu.</w:t>
      </w:r>
    </w:p>
    <w:p w14:paraId="5F9C9696" w14:textId="77777777" w:rsidR="0080620D" w:rsidRPr="00BD0791" w:rsidRDefault="0080620D" w:rsidP="00BD0791">
      <w:pPr>
        <w:tabs>
          <w:tab w:val="left" w:pos="330"/>
        </w:tabs>
        <w:autoSpaceDE w:val="0"/>
        <w:autoSpaceDN w:val="0"/>
        <w:adjustRightInd w:val="0"/>
        <w:ind w:firstLine="0"/>
        <w:rPr>
          <w:rFonts w:ascii="Times New Roman" w:hAnsi="Times New Roman"/>
          <w:color w:val="000000"/>
          <w:sz w:val="24"/>
          <w:szCs w:val="24"/>
          <w:shd w:val="clear" w:color="auto" w:fill="FFFFFF"/>
        </w:rPr>
      </w:pPr>
    </w:p>
    <w:p w14:paraId="1549E3A4" w14:textId="77777777" w:rsidR="00B87A83" w:rsidRPr="002B6F57" w:rsidRDefault="00B87A83" w:rsidP="00B87A83">
      <w:pPr>
        <w:pStyle w:val="Strednmrieka1zvraznenie21"/>
        <w:rPr>
          <w:color w:val="0000FF"/>
          <w:highlight w:val="yellow"/>
        </w:rPr>
      </w:pPr>
    </w:p>
    <w:p w14:paraId="4EAEDAAD" w14:textId="77777777" w:rsidR="004A33CF" w:rsidRPr="0059646B" w:rsidRDefault="00005932" w:rsidP="00952214">
      <w:pPr>
        <w:numPr>
          <w:ilvl w:val="0"/>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59646B">
        <w:rPr>
          <w:rFonts w:ascii="Times New Roman" w:hAnsi="Times New Roman"/>
          <w:b/>
          <w:bCs/>
          <w:color w:val="000000"/>
          <w:sz w:val="24"/>
          <w:szCs w:val="24"/>
        </w:rPr>
        <w:t>DODÁVKA PLYNU VIACERÝM</w:t>
      </w:r>
      <w:r w:rsidR="00674E81">
        <w:rPr>
          <w:rFonts w:ascii="Times New Roman" w:hAnsi="Times New Roman"/>
          <w:b/>
          <w:bCs/>
          <w:color w:val="000000"/>
          <w:sz w:val="24"/>
          <w:szCs w:val="24"/>
        </w:rPr>
        <w:t>I</w:t>
      </w:r>
      <w:r w:rsidRPr="0059646B">
        <w:rPr>
          <w:rFonts w:ascii="Times New Roman" w:hAnsi="Times New Roman"/>
          <w:b/>
          <w:bCs/>
          <w:color w:val="000000"/>
          <w:sz w:val="24"/>
          <w:szCs w:val="24"/>
        </w:rPr>
        <w:t xml:space="preserve"> DODÁVATEĽMI DO JEDNÉHO ODBERNÉHO MIESTA</w:t>
      </w:r>
      <w:r w:rsidR="005B68FA" w:rsidRPr="0059646B">
        <w:rPr>
          <w:rFonts w:ascii="Times New Roman" w:hAnsi="Times New Roman"/>
          <w:b/>
          <w:bCs/>
          <w:color w:val="000000"/>
          <w:sz w:val="24"/>
          <w:szCs w:val="24"/>
        </w:rPr>
        <w:t xml:space="preserve"> A DO NADV</w:t>
      </w:r>
      <w:r w:rsidR="00E9381B" w:rsidRPr="0059646B">
        <w:rPr>
          <w:rFonts w:ascii="Times New Roman" w:hAnsi="Times New Roman"/>
          <w:b/>
          <w:bCs/>
          <w:color w:val="000000"/>
          <w:sz w:val="24"/>
          <w:szCs w:val="24"/>
        </w:rPr>
        <w:t>Ä</w:t>
      </w:r>
      <w:r w:rsidR="005B68FA" w:rsidRPr="0059646B">
        <w:rPr>
          <w:rFonts w:ascii="Times New Roman" w:hAnsi="Times New Roman"/>
          <w:b/>
          <w:bCs/>
          <w:color w:val="000000"/>
          <w:sz w:val="24"/>
          <w:szCs w:val="24"/>
        </w:rPr>
        <w:t>ZUJÚCICH</w:t>
      </w:r>
      <w:r w:rsidR="00193CE2" w:rsidRPr="0059646B">
        <w:rPr>
          <w:rFonts w:ascii="Times New Roman" w:hAnsi="Times New Roman"/>
          <w:b/>
          <w:bCs/>
          <w:color w:val="000000"/>
          <w:sz w:val="24"/>
          <w:szCs w:val="24"/>
        </w:rPr>
        <w:t xml:space="preserve"> </w:t>
      </w:r>
      <w:r w:rsidR="005B68FA" w:rsidRPr="0059646B">
        <w:rPr>
          <w:rFonts w:ascii="Times New Roman" w:hAnsi="Times New Roman"/>
          <w:b/>
          <w:bCs/>
          <w:color w:val="000000"/>
          <w:sz w:val="24"/>
          <w:szCs w:val="24"/>
        </w:rPr>
        <w:t>SIETÍ</w:t>
      </w:r>
      <w:r w:rsidR="00193CE2" w:rsidRPr="0059646B">
        <w:rPr>
          <w:rFonts w:ascii="Times New Roman" w:hAnsi="Times New Roman"/>
          <w:b/>
          <w:bCs/>
          <w:color w:val="000000"/>
          <w:sz w:val="24"/>
          <w:szCs w:val="24"/>
        </w:rPr>
        <w:t xml:space="preserve"> </w:t>
      </w:r>
    </w:p>
    <w:p w14:paraId="2507FF5B" w14:textId="77777777" w:rsidR="000D6183" w:rsidRDefault="000D6183" w:rsidP="000D6183">
      <w:pPr>
        <w:pStyle w:val="Strednmrieka1zvraznenie21"/>
        <w:tabs>
          <w:tab w:val="left" w:pos="550"/>
        </w:tabs>
        <w:suppressAutoHyphens/>
        <w:overflowPunct w:val="0"/>
        <w:autoSpaceDE w:val="0"/>
        <w:autoSpaceDN w:val="0"/>
        <w:adjustRightInd w:val="0"/>
        <w:ind w:left="0" w:firstLine="0"/>
        <w:textAlignment w:val="baseline"/>
        <w:rPr>
          <w:rFonts w:eastAsia="Calibri"/>
          <w:b/>
          <w:bCs/>
          <w:caps/>
          <w:color w:val="000000"/>
          <w:lang w:eastAsia="en-US"/>
        </w:rPr>
      </w:pPr>
    </w:p>
    <w:p w14:paraId="3EDC1E1A" w14:textId="77777777" w:rsidR="005B68FA" w:rsidRPr="000D6183" w:rsidRDefault="000D6183" w:rsidP="00952214">
      <w:pPr>
        <w:pStyle w:val="Strednmrieka1zvraznenie21"/>
        <w:numPr>
          <w:ilvl w:val="0"/>
          <w:numId w:val="125"/>
        </w:numPr>
        <w:tabs>
          <w:tab w:val="clear" w:pos="0"/>
          <w:tab w:val="num" w:pos="550"/>
        </w:tabs>
        <w:suppressAutoHyphens/>
        <w:overflowPunct w:val="0"/>
        <w:autoSpaceDE w:val="0"/>
        <w:autoSpaceDN w:val="0"/>
        <w:adjustRightInd w:val="0"/>
        <w:ind w:left="0" w:firstLine="0"/>
        <w:textAlignment w:val="baseline"/>
        <w:rPr>
          <w:b/>
          <w:bCs/>
          <w:vanish/>
        </w:rPr>
      </w:pPr>
      <w:r w:rsidRPr="000D6183">
        <w:rPr>
          <w:b/>
          <w:bCs/>
        </w:rPr>
        <w:t>Dodávka plynu viacerými dodávateľmi plynu do jedného odberného miesta</w:t>
      </w:r>
      <w:r w:rsidRPr="000D6183">
        <w:rPr>
          <w:b/>
          <w:bCs/>
          <w:vanish/>
        </w:rPr>
        <w:t xml:space="preserve"> </w:t>
      </w:r>
      <w:r w:rsidR="007F0F5E" w:rsidRPr="000D6183">
        <w:rPr>
          <w:b/>
          <w:bCs/>
          <w:vanish/>
        </w:rPr>
        <w:t>+</w:t>
      </w:r>
      <w:r w:rsidR="007821AE" w:rsidRPr="000D6183">
        <w:rPr>
          <w:b/>
          <w:bCs/>
          <w:vanish/>
        </w:rPr>
        <w:t>+</w:t>
      </w:r>
    </w:p>
    <w:p w14:paraId="1D7B8F55" w14:textId="77777777" w:rsidR="005B68FA" w:rsidRPr="000D6183" w:rsidRDefault="005B68FA" w:rsidP="000D6183">
      <w:pPr>
        <w:pStyle w:val="Strednmrieka1zvraznenie21"/>
        <w:tabs>
          <w:tab w:val="num" w:pos="550"/>
        </w:tabs>
        <w:suppressAutoHyphens/>
        <w:overflowPunct w:val="0"/>
        <w:autoSpaceDE w:val="0"/>
        <w:autoSpaceDN w:val="0"/>
        <w:adjustRightInd w:val="0"/>
        <w:ind w:left="0" w:firstLine="0"/>
        <w:textAlignment w:val="baseline"/>
        <w:rPr>
          <w:b/>
          <w:bCs/>
          <w:vanish/>
        </w:rPr>
      </w:pPr>
    </w:p>
    <w:p w14:paraId="28367916" w14:textId="77777777" w:rsidR="005B68FA" w:rsidRPr="000D6183" w:rsidRDefault="005B68FA" w:rsidP="000D6183">
      <w:pPr>
        <w:pStyle w:val="Strednmrieka1zvraznenie21"/>
        <w:tabs>
          <w:tab w:val="num" w:pos="550"/>
        </w:tabs>
        <w:suppressAutoHyphens/>
        <w:overflowPunct w:val="0"/>
        <w:autoSpaceDE w:val="0"/>
        <w:autoSpaceDN w:val="0"/>
        <w:adjustRightInd w:val="0"/>
        <w:ind w:left="0" w:firstLine="0"/>
        <w:textAlignment w:val="baseline"/>
        <w:rPr>
          <w:b/>
          <w:bCs/>
          <w:vanish/>
        </w:rPr>
      </w:pPr>
    </w:p>
    <w:p w14:paraId="4CD0063A" w14:textId="77777777" w:rsidR="005B68FA" w:rsidRPr="000D6183" w:rsidRDefault="005B68FA" w:rsidP="000D6183">
      <w:pPr>
        <w:pStyle w:val="Strednmrieka1zvraznenie21"/>
        <w:tabs>
          <w:tab w:val="num" w:pos="550"/>
        </w:tabs>
        <w:suppressAutoHyphens/>
        <w:overflowPunct w:val="0"/>
        <w:autoSpaceDE w:val="0"/>
        <w:autoSpaceDN w:val="0"/>
        <w:adjustRightInd w:val="0"/>
        <w:ind w:left="0" w:firstLine="0"/>
        <w:textAlignment w:val="baseline"/>
        <w:rPr>
          <w:b/>
          <w:bCs/>
          <w:vanish/>
        </w:rPr>
      </w:pPr>
    </w:p>
    <w:p w14:paraId="638BB29D" w14:textId="77777777" w:rsidR="005B68FA" w:rsidRPr="000D6183" w:rsidRDefault="005B68FA" w:rsidP="000D6183">
      <w:pPr>
        <w:pStyle w:val="Strednmrieka1zvraznenie21"/>
        <w:tabs>
          <w:tab w:val="num" w:pos="550"/>
        </w:tabs>
        <w:suppressAutoHyphens/>
        <w:overflowPunct w:val="0"/>
        <w:autoSpaceDE w:val="0"/>
        <w:autoSpaceDN w:val="0"/>
        <w:adjustRightInd w:val="0"/>
        <w:ind w:left="0" w:firstLine="0"/>
        <w:textAlignment w:val="baseline"/>
        <w:rPr>
          <w:b/>
          <w:bCs/>
          <w:vanish/>
        </w:rPr>
      </w:pPr>
    </w:p>
    <w:p w14:paraId="01501F2F" w14:textId="77777777" w:rsidR="005B68FA" w:rsidRPr="000D6183" w:rsidRDefault="005B68FA" w:rsidP="000D6183">
      <w:pPr>
        <w:pStyle w:val="Strednmrieka1zvraznenie21"/>
        <w:tabs>
          <w:tab w:val="num" w:pos="550"/>
        </w:tabs>
        <w:suppressAutoHyphens/>
        <w:overflowPunct w:val="0"/>
        <w:autoSpaceDE w:val="0"/>
        <w:autoSpaceDN w:val="0"/>
        <w:adjustRightInd w:val="0"/>
        <w:ind w:left="0" w:firstLine="0"/>
        <w:textAlignment w:val="baseline"/>
        <w:rPr>
          <w:b/>
          <w:bCs/>
          <w:vanish/>
        </w:rPr>
      </w:pPr>
    </w:p>
    <w:p w14:paraId="79C901FF" w14:textId="77777777" w:rsidR="005B68FA" w:rsidRPr="000D6183" w:rsidRDefault="005B68FA" w:rsidP="000D6183">
      <w:pPr>
        <w:pStyle w:val="Strednmrieka1zvraznenie21"/>
        <w:tabs>
          <w:tab w:val="num" w:pos="550"/>
        </w:tabs>
        <w:suppressAutoHyphens/>
        <w:overflowPunct w:val="0"/>
        <w:autoSpaceDE w:val="0"/>
        <w:autoSpaceDN w:val="0"/>
        <w:adjustRightInd w:val="0"/>
        <w:ind w:left="0" w:firstLine="0"/>
        <w:textAlignment w:val="baseline"/>
        <w:rPr>
          <w:b/>
          <w:bCs/>
          <w:vanish/>
        </w:rPr>
      </w:pPr>
    </w:p>
    <w:p w14:paraId="2F5E8F1F" w14:textId="77777777" w:rsidR="005B68FA" w:rsidRPr="000D6183" w:rsidRDefault="005B68FA" w:rsidP="000D6183">
      <w:pPr>
        <w:pStyle w:val="Strednmrieka1zvraznenie21"/>
        <w:tabs>
          <w:tab w:val="num" w:pos="550"/>
        </w:tabs>
        <w:suppressAutoHyphens/>
        <w:overflowPunct w:val="0"/>
        <w:autoSpaceDE w:val="0"/>
        <w:autoSpaceDN w:val="0"/>
        <w:adjustRightInd w:val="0"/>
        <w:ind w:left="0" w:firstLine="0"/>
        <w:textAlignment w:val="baseline"/>
        <w:rPr>
          <w:b/>
          <w:bCs/>
          <w:vanish/>
        </w:rPr>
      </w:pPr>
    </w:p>
    <w:p w14:paraId="59A56476" w14:textId="77777777" w:rsidR="005B68FA" w:rsidRPr="000D6183" w:rsidRDefault="005B68FA" w:rsidP="000D6183">
      <w:pPr>
        <w:pStyle w:val="Strednmrieka1zvraznenie21"/>
        <w:tabs>
          <w:tab w:val="num" w:pos="550"/>
        </w:tabs>
        <w:suppressAutoHyphens/>
        <w:overflowPunct w:val="0"/>
        <w:autoSpaceDE w:val="0"/>
        <w:autoSpaceDN w:val="0"/>
        <w:adjustRightInd w:val="0"/>
        <w:ind w:left="0" w:firstLine="0"/>
        <w:textAlignment w:val="baseline"/>
        <w:rPr>
          <w:b/>
          <w:bCs/>
          <w:vanish/>
        </w:rPr>
      </w:pPr>
    </w:p>
    <w:p w14:paraId="390BF8A8" w14:textId="77777777" w:rsidR="005B68FA" w:rsidRPr="000D6183" w:rsidRDefault="005B68FA" w:rsidP="000D6183">
      <w:pPr>
        <w:pStyle w:val="Strednmrieka1zvraznenie21"/>
        <w:tabs>
          <w:tab w:val="num" w:pos="550"/>
        </w:tabs>
        <w:suppressAutoHyphens/>
        <w:overflowPunct w:val="0"/>
        <w:autoSpaceDE w:val="0"/>
        <w:autoSpaceDN w:val="0"/>
        <w:adjustRightInd w:val="0"/>
        <w:ind w:left="0" w:firstLine="0"/>
        <w:textAlignment w:val="baseline"/>
        <w:rPr>
          <w:b/>
          <w:bCs/>
          <w:vanish/>
        </w:rPr>
      </w:pPr>
    </w:p>
    <w:p w14:paraId="1B4F0D31" w14:textId="77777777" w:rsidR="00003868" w:rsidRPr="002B6F57" w:rsidRDefault="00003868" w:rsidP="000D6183">
      <w:pPr>
        <w:pStyle w:val="Strednmrieka1zvraznenie21"/>
        <w:tabs>
          <w:tab w:val="num" w:pos="550"/>
          <w:tab w:val="left" w:pos="851"/>
        </w:tabs>
        <w:suppressAutoHyphens/>
        <w:overflowPunct w:val="0"/>
        <w:autoSpaceDE w:val="0"/>
        <w:autoSpaceDN w:val="0"/>
        <w:adjustRightInd w:val="0"/>
        <w:ind w:left="0" w:firstLine="0"/>
        <w:textAlignment w:val="baseline"/>
        <w:rPr>
          <w:b/>
          <w:bCs/>
          <w:vanish/>
        </w:rPr>
      </w:pPr>
    </w:p>
    <w:p w14:paraId="42B9C134" w14:textId="77777777" w:rsidR="00003868" w:rsidRPr="002B6F57" w:rsidRDefault="00003868" w:rsidP="000D6183">
      <w:pPr>
        <w:pStyle w:val="Strednmrieka1zvraznenie21"/>
        <w:tabs>
          <w:tab w:val="num" w:pos="550"/>
          <w:tab w:val="left" w:pos="851"/>
        </w:tabs>
        <w:suppressAutoHyphens/>
        <w:overflowPunct w:val="0"/>
        <w:autoSpaceDE w:val="0"/>
        <w:autoSpaceDN w:val="0"/>
        <w:adjustRightInd w:val="0"/>
        <w:ind w:left="0" w:firstLine="0"/>
        <w:textAlignment w:val="baseline"/>
        <w:rPr>
          <w:b/>
          <w:bCs/>
          <w:vanish/>
        </w:rPr>
      </w:pPr>
    </w:p>
    <w:p w14:paraId="6B35CEC4" w14:textId="77777777" w:rsidR="00A056EB" w:rsidRDefault="00A056EB" w:rsidP="000D6183">
      <w:pPr>
        <w:pStyle w:val="Normlnywebov"/>
        <w:tabs>
          <w:tab w:val="num" w:pos="550"/>
          <w:tab w:val="left" w:pos="851"/>
        </w:tabs>
        <w:spacing w:before="0" w:after="0"/>
        <w:ind w:firstLine="0"/>
        <w:rPr>
          <w:szCs w:val="24"/>
          <w:lang w:val="sk-SK"/>
        </w:rPr>
      </w:pPr>
    </w:p>
    <w:p w14:paraId="0A4A1E1B" w14:textId="77777777" w:rsidR="000D6183" w:rsidRPr="002B6F57" w:rsidRDefault="000D6183" w:rsidP="00A056EB">
      <w:pPr>
        <w:pStyle w:val="Normlnywebov"/>
        <w:tabs>
          <w:tab w:val="left" w:pos="851"/>
        </w:tabs>
        <w:spacing w:before="0" w:after="0"/>
        <w:ind w:left="360" w:firstLine="0"/>
        <w:rPr>
          <w:szCs w:val="24"/>
          <w:lang w:val="sk-SK"/>
        </w:rPr>
      </w:pPr>
    </w:p>
    <w:p w14:paraId="5871B0AC" w14:textId="77777777" w:rsidR="008806D2" w:rsidRPr="002B6F57" w:rsidRDefault="00BD0791" w:rsidP="00952214">
      <w:pPr>
        <w:pStyle w:val="Normlnywebov"/>
        <w:numPr>
          <w:ilvl w:val="0"/>
          <w:numId w:val="73"/>
        </w:numPr>
        <w:tabs>
          <w:tab w:val="left" w:pos="330"/>
        </w:tabs>
        <w:spacing w:before="0" w:after="0"/>
        <w:ind w:left="0" w:firstLine="0"/>
        <w:rPr>
          <w:szCs w:val="24"/>
          <w:lang w:val="sk-SK"/>
        </w:rPr>
      </w:pPr>
      <w:r>
        <w:rPr>
          <w:szCs w:val="24"/>
          <w:lang w:val="sk-SK"/>
        </w:rPr>
        <w:t>K</w:t>
      </w:r>
      <w:r w:rsidRPr="002B6F57">
        <w:rPr>
          <w:szCs w:val="24"/>
          <w:lang w:val="sk-SK"/>
        </w:rPr>
        <w:t>oncový odberateľ plynu s odberným miestom vybaveným meraním typu A alebo meraním typu B</w:t>
      </w:r>
      <w:r>
        <w:rPr>
          <w:szCs w:val="24"/>
          <w:lang w:val="sk-SK"/>
        </w:rPr>
        <w:t xml:space="preserve"> môže mať </w:t>
      </w:r>
      <w:r w:rsidR="00670BE7">
        <w:rPr>
          <w:szCs w:val="24"/>
          <w:lang w:val="sk-SK"/>
        </w:rPr>
        <w:t>v</w:t>
      </w:r>
      <w:r w:rsidR="00B47629" w:rsidRPr="002B6F57">
        <w:rPr>
          <w:szCs w:val="24"/>
          <w:lang w:val="sk-SK"/>
        </w:rPr>
        <w:t>iacerých zmluvných dodávateľov plynu</w:t>
      </w:r>
      <w:r w:rsidR="00670BE7">
        <w:rPr>
          <w:szCs w:val="24"/>
          <w:lang w:val="sk-SK"/>
        </w:rPr>
        <w:t>.</w:t>
      </w:r>
      <w:r w:rsidR="00B47629" w:rsidRPr="002B6F57">
        <w:rPr>
          <w:szCs w:val="24"/>
          <w:lang w:val="sk-SK"/>
        </w:rPr>
        <w:t xml:space="preserve"> </w:t>
      </w:r>
    </w:p>
    <w:p w14:paraId="1C939F89" w14:textId="77777777" w:rsidR="008806D2" w:rsidRPr="002B6F57" w:rsidRDefault="008806D2" w:rsidP="00690170">
      <w:pPr>
        <w:pStyle w:val="Normlnywebov"/>
        <w:tabs>
          <w:tab w:val="left" w:pos="330"/>
          <w:tab w:val="left" w:pos="1134"/>
        </w:tabs>
        <w:spacing w:before="0" w:after="0"/>
        <w:ind w:left="65" w:firstLine="0"/>
        <w:rPr>
          <w:szCs w:val="24"/>
          <w:lang w:val="sk-SK"/>
        </w:rPr>
      </w:pPr>
    </w:p>
    <w:p w14:paraId="665C1792" w14:textId="77777777" w:rsidR="002B1D16" w:rsidRPr="002B6F57" w:rsidRDefault="002B1D16" w:rsidP="00952214">
      <w:pPr>
        <w:pStyle w:val="Strednmrieka1zvraznenie21"/>
        <w:numPr>
          <w:ilvl w:val="0"/>
          <w:numId w:val="42"/>
        </w:numPr>
        <w:tabs>
          <w:tab w:val="left" w:pos="330"/>
          <w:tab w:val="left" w:pos="1134"/>
        </w:tabs>
        <w:suppressAutoHyphens/>
        <w:overflowPunct w:val="0"/>
        <w:autoSpaceDE w:val="0"/>
        <w:autoSpaceDN w:val="0"/>
        <w:adjustRightInd w:val="0"/>
        <w:ind w:left="0" w:firstLine="0"/>
        <w:textAlignment w:val="baseline"/>
        <w:rPr>
          <w:vanish/>
        </w:rPr>
      </w:pPr>
    </w:p>
    <w:p w14:paraId="76011CD8" w14:textId="77777777" w:rsidR="00690170" w:rsidRDefault="00B47629" w:rsidP="00952214">
      <w:pPr>
        <w:pStyle w:val="Normlnywebov"/>
        <w:numPr>
          <w:ilvl w:val="0"/>
          <w:numId w:val="42"/>
        </w:numPr>
        <w:tabs>
          <w:tab w:val="left" w:pos="330"/>
          <w:tab w:val="left" w:pos="1134"/>
        </w:tabs>
        <w:spacing w:before="0" w:after="0"/>
        <w:ind w:left="0" w:firstLine="0"/>
        <w:rPr>
          <w:szCs w:val="24"/>
          <w:lang w:val="sk-SK"/>
        </w:rPr>
      </w:pPr>
      <w:r w:rsidRPr="002B6F57">
        <w:rPr>
          <w:szCs w:val="24"/>
          <w:lang w:val="sk-SK"/>
        </w:rPr>
        <w:t xml:space="preserve">Dodávka plynu viacerými </w:t>
      </w:r>
      <w:r w:rsidR="00A056EB" w:rsidRPr="002B6F57">
        <w:rPr>
          <w:szCs w:val="24"/>
          <w:lang w:val="sk-SK"/>
        </w:rPr>
        <w:t>dodávateľ</w:t>
      </w:r>
      <w:r w:rsidRPr="002B6F57">
        <w:rPr>
          <w:szCs w:val="24"/>
          <w:lang w:val="sk-SK"/>
        </w:rPr>
        <w:t>mi</w:t>
      </w:r>
      <w:r w:rsidR="00A056EB" w:rsidRPr="002B6F57">
        <w:rPr>
          <w:szCs w:val="24"/>
          <w:lang w:val="sk-SK"/>
        </w:rPr>
        <w:t xml:space="preserve"> plynu do jedného odberného miesta je možná </w:t>
      </w:r>
    </w:p>
    <w:p w14:paraId="23BC7E63" w14:textId="77777777" w:rsidR="007E3424" w:rsidRPr="002B6F57" w:rsidRDefault="00B47629" w:rsidP="005304B3">
      <w:pPr>
        <w:pStyle w:val="Strednmrieka1zvraznenie21"/>
        <w:numPr>
          <w:ilvl w:val="2"/>
          <w:numId w:val="49"/>
        </w:numPr>
        <w:tabs>
          <w:tab w:val="clear" w:pos="0"/>
          <w:tab w:val="left" w:pos="660"/>
        </w:tabs>
        <w:ind w:left="660" w:hanging="330"/>
      </w:pPr>
      <w:r w:rsidRPr="002B6F57">
        <w:lastRenderedPageBreak/>
        <w:t>pri súbehu dlhodobej alebo ročnej a krátkodobej zmluvy o prístupe do distribučnej siete</w:t>
      </w:r>
      <w:r w:rsidR="00193CE2" w:rsidRPr="002B6F57">
        <w:t xml:space="preserve"> </w:t>
      </w:r>
      <w:r w:rsidRPr="002B6F57">
        <w:t xml:space="preserve">a distribúcii plynu, pričom distribučná </w:t>
      </w:r>
      <w:r w:rsidR="007E3424" w:rsidRPr="002B6F57">
        <w:t>kapacita zostane zachovaná alebo sa môže zvýšiť</w:t>
      </w:r>
      <w:r w:rsidR="004742F4" w:rsidRPr="002B6F57">
        <w:t>,</w:t>
      </w:r>
    </w:p>
    <w:p w14:paraId="11494F72" w14:textId="77777777" w:rsidR="004742F4" w:rsidRPr="002B6F57" w:rsidRDefault="004742F4" w:rsidP="005304B3">
      <w:pPr>
        <w:pStyle w:val="Strednmrieka1zvraznenie21"/>
        <w:numPr>
          <w:ilvl w:val="2"/>
          <w:numId w:val="49"/>
        </w:numPr>
        <w:tabs>
          <w:tab w:val="clear" w:pos="0"/>
          <w:tab w:val="left" w:pos="660"/>
        </w:tabs>
        <w:ind w:left="660" w:hanging="330"/>
      </w:pPr>
      <w:r w:rsidRPr="002B6F57">
        <w:t>v prípade, ak má odberateľ plynu vlastnú zodpovednosť za odchýlku alebo</w:t>
      </w:r>
    </w:p>
    <w:p w14:paraId="447973B9" w14:textId="77777777" w:rsidR="004742F4" w:rsidRPr="002B6F57" w:rsidRDefault="004742F4" w:rsidP="005304B3">
      <w:pPr>
        <w:pStyle w:val="Strednmrieka1zvraznenie21"/>
        <w:numPr>
          <w:ilvl w:val="2"/>
          <w:numId w:val="49"/>
        </w:numPr>
        <w:tabs>
          <w:tab w:val="clear" w:pos="0"/>
          <w:tab w:val="left" w:pos="660"/>
        </w:tabs>
        <w:ind w:left="660" w:hanging="330"/>
      </w:pPr>
      <w:r w:rsidRPr="002B6F57">
        <w:t>v prípade, ak sa na zvýšení počtu dodávateľov plynu písomne dohodol s dodávateľom plyn</w:t>
      </w:r>
      <w:r w:rsidR="00673AE0">
        <w:t>u</w:t>
      </w:r>
      <w:r w:rsidRPr="002B6F57">
        <w:t>, ktorý prevzal zodpovednosť za odchýlku odberateľa plynu.</w:t>
      </w:r>
    </w:p>
    <w:p w14:paraId="0259599A" w14:textId="77777777" w:rsidR="004742F4" w:rsidRPr="002B6F57" w:rsidRDefault="004742F4" w:rsidP="00E9381B">
      <w:pPr>
        <w:pStyle w:val="Normlnywebov"/>
        <w:tabs>
          <w:tab w:val="left" w:pos="709"/>
          <w:tab w:val="left" w:pos="1134"/>
        </w:tabs>
        <w:spacing w:before="0" w:after="0"/>
        <w:ind w:left="65" w:firstLine="426"/>
        <w:rPr>
          <w:szCs w:val="24"/>
          <w:lang w:val="sk-SK"/>
        </w:rPr>
      </w:pPr>
    </w:p>
    <w:p w14:paraId="38CF10CF" w14:textId="77777777" w:rsidR="007E3424" w:rsidRPr="002B6F57" w:rsidRDefault="007E3424" w:rsidP="00952214">
      <w:pPr>
        <w:pStyle w:val="Normlnywebov"/>
        <w:numPr>
          <w:ilvl w:val="0"/>
          <w:numId w:val="42"/>
        </w:numPr>
        <w:tabs>
          <w:tab w:val="left" w:pos="330"/>
        </w:tabs>
        <w:spacing w:before="0" w:after="0"/>
        <w:ind w:left="0" w:firstLine="0"/>
        <w:rPr>
          <w:szCs w:val="24"/>
          <w:lang w:val="sk-SK"/>
        </w:rPr>
      </w:pPr>
      <w:r w:rsidRPr="002B6F57">
        <w:rPr>
          <w:szCs w:val="24"/>
          <w:lang w:val="sk-SK"/>
        </w:rPr>
        <w:t xml:space="preserve">Zmena počtu dodávateľov plynu sa uskutočňuje spôsobom podľa </w:t>
      </w:r>
      <w:r w:rsidR="00B81E8F" w:rsidRPr="002B6F57">
        <w:rPr>
          <w:szCs w:val="24"/>
          <w:lang w:val="sk-SK"/>
        </w:rPr>
        <w:t>kapitoly</w:t>
      </w:r>
      <w:r w:rsidRPr="002B6F57">
        <w:rPr>
          <w:szCs w:val="24"/>
          <w:lang w:val="sk-SK"/>
        </w:rPr>
        <w:t xml:space="preserve"> </w:t>
      </w:r>
      <w:r w:rsidR="00D20C72">
        <w:rPr>
          <w:szCs w:val="24"/>
          <w:lang w:val="sk-SK"/>
        </w:rPr>
        <w:t>9</w:t>
      </w:r>
      <w:r w:rsidR="00CB1997" w:rsidRPr="002B6F57">
        <w:rPr>
          <w:szCs w:val="24"/>
          <w:lang w:val="sk-SK"/>
        </w:rPr>
        <w:t>.</w:t>
      </w:r>
      <w:r w:rsidR="0079706A" w:rsidRPr="002B6F57">
        <w:rPr>
          <w:szCs w:val="24"/>
          <w:lang w:val="sk-SK"/>
        </w:rPr>
        <w:t xml:space="preserve"> </w:t>
      </w:r>
      <w:r w:rsidR="00B81E8F" w:rsidRPr="002B6F57">
        <w:rPr>
          <w:szCs w:val="24"/>
          <w:lang w:val="sk-SK"/>
        </w:rPr>
        <w:t>č</w:t>
      </w:r>
      <w:r w:rsidR="00B02E41" w:rsidRPr="002B6F57">
        <w:rPr>
          <w:szCs w:val="24"/>
          <w:lang w:val="sk-SK"/>
        </w:rPr>
        <w:t>lánok</w:t>
      </w:r>
      <w:r w:rsidR="00B81E8F" w:rsidRPr="002B6F57">
        <w:rPr>
          <w:szCs w:val="24"/>
          <w:lang w:val="sk-SK"/>
        </w:rPr>
        <w:t xml:space="preserve"> </w:t>
      </w:r>
      <w:r w:rsidR="00D20C72">
        <w:rPr>
          <w:szCs w:val="24"/>
          <w:lang w:val="sk-SK"/>
        </w:rPr>
        <w:t>9</w:t>
      </w:r>
      <w:r w:rsidR="0079706A" w:rsidRPr="002B6F57">
        <w:rPr>
          <w:szCs w:val="24"/>
          <w:lang w:val="sk-SK"/>
        </w:rPr>
        <w:t>.2</w:t>
      </w:r>
      <w:r w:rsidR="00FD3664" w:rsidRPr="002B6F57">
        <w:rPr>
          <w:szCs w:val="24"/>
          <w:lang w:val="sk-SK"/>
        </w:rPr>
        <w:t xml:space="preserve"> tohto </w:t>
      </w:r>
      <w:r w:rsidR="00BD021C">
        <w:rPr>
          <w:szCs w:val="24"/>
          <w:lang w:val="sk-SK"/>
        </w:rPr>
        <w:t>PP</w:t>
      </w:r>
      <w:r w:rsidR="00CD533E" w:rsidRPr="002B6F57">
        <w:rPr>
          <w:szCs w:val="24"/>
          <w:lang w:val="sk-SK"/>
        </w:rPr>
        <w:t>.</w:t>
      </w:r>
      <w:r w:rsidR="0079706A" w:rsidRPr="002B6F57">
        <w:rPr>
          <w:szCs w:val="24"/>
          <w:lang w:val="sk-SK"/>
        </w:rPr>
        <w:t xml:space="preserve"> </w:t>
      </w:r>
      <w:r w:rsidR="00670BE7" w:rsidRPr="00670BE7">
        <w:rPr>
          <w:szCs w:val="24"/>
          <w:lang w:val="sk-SK"/>
        </w:rPr>
        <w:t>Začatie dodávky plynu viacerými dodávateľmi plynu do jedného odberného miesta nie je dôvodom na zníženie distribučnej kapacity dohodnutej pre toto odberné miesto pred začatím dodávky viacerými dodávateľmi plynu do tohto odberného miesta</w:t>
      </w:r>
      <w:r w:rsidR="00670BE7">
        <w:rPr>
          <w:szCs w:val="24"/>
          <w:lang w:val="sk-SK"/>
        </w:rPr>
        <w:t>.</w:t>
      </w:r>
    </w:p>
    <w:p w14:paraId="7AC4A0F3" w14:textId="77777777" w:rsidR="00CD533E" w:rsidRPr="002B6F57" w:rsidRDefault="00CD533E" w:rsidP="00690170">
      <w:pPr>
        <w:pStyle w:val="Normlnywebov"/>
        <w:tabs>
          <w:tab w:val="left" w:pos="330"/>
        </w:tabs>
        <w:spacing w:before="0" w:after="0"/>
        <w:ind w:firstLine="0"/>
        <w:rPr>
          <w:szCs w:val="24"/>
          <w:lang w:val="sk-SK"/>
        </w:rPr>
      </w:pPr>
    </w:p>
    <w:p w14:paraId="645F939E" w14:textId="77777777" w:rsidR="007E3424" w:rsidRPr="002B6F57" w:rsidRDefault="007E3424" w:rsidP="00952214">
      <w:pPr>
        <w:pStyle w:val="Normlnywebov"/>
        <w:numPr>
          <w:ilvl w:val="0"/>
          <w:numId w:val="42"/>
        </w:numPr>
        <w:tabs>
          <w:tab w:val="left" w:pos="330"/>
        </w:tabs>
        <w:spacing w:before="0" w:after="0"/>
        <w:ind w:left="0" w:firstLine="0"/>
        <w:rPr>
          <w:szCs w:val="24"/>
          <w:lang w:val="sk-SK"/>
        </w:rPr>
      </w:pPr>
      <w:r w:rsidRPr="002B6F57">
        <w:rPr>
          <w:szCs w:val="24"/>
          <w:lang w:val="sk-SK"/>
        </w:rPr>
        <w:t>V prípade viacerých dodávateľov plynu do jedného odberného miesta PDS uzatvára s účastníkom trhu s plynom, ktorý je zodpovedný za odchýlku jednu zmluvu o</w:t>
      </w:r>
      <w:r w:rsidR="00193CE2" w:rsidRPr="002B6F57">
        <w:rPr>
          <w:szCs w:val="24"/>
          <w:lang w:val="sk-SK"/>
        </w:rPr>
        <w:t xml:space="preserve"> </w:t>
      </w:r>
      <w:r w:rsidRPr="002B6F57">
        <w:rPr>
          <w:szCs w:val="24"/>
          <w:lang w:val="sk-SK"/>
        </w:rPr>
        <w:t>distribúcii</w:t>
      </w:r>
      <w:r w:rsidR="00CD533E" w:rsidRPr="002B6F57">
        <w:rPr>
          <w:szCs w:val="24"/>
          <w:lang w:val="sk-SK"/>
        </w:rPr>
        <w:t xml:space="preserve"> plynu</w:t>
      </w:r>
      <w:r w:rsidRPr="002B6F57">
        <w:rPr>
          <w:szCs w:val="24"/>
          <w:lang w:val="sk-SK"/>
        </w:rPr>
        <w:t xml:space="preserve"> d</w:t>
      </w:r>
      <w:r w:rsidR="00CD533E" w:rsidRPr="002B6F57">
        <w:rPr>
          <w:szCs w:val="24"/>
          <w:lang w:val="sk-SK"/>
        </w:rPr>
        <w:t>o</w:t>
      </w:r>
      <w:r w:rsidRPr="002B6F57">
        <w:rPr>
          <w:szCs w:val="24"/>
          <w:lang w:val="sk-SK"/>
        </w:rPr>
        <w:t xml:space="preserve"> odberného miesta na základe  dohody</w:t>
      </w:r>
      <w:r w:rsidR="00670BE7">
        <w:rPr>
          <w:szCs w:val="24"/>
          <w:lang w:val="sk-SK"/>
        </w:rPr>
        <w:t xml:space="preserve"> účastníka trhu s plynom </w:t>
      </w:r>
      <w:r w:rsidRPr="002B6F57">
        <w:rPr>
          <w:szCs w:val="24"/>
          <w:lang w:val="sk-SK"/>
        </w:rPr>
        <w:t xml:space="preserve"> so zmluvnými dodávateľmi plynu s výnimkou krátkodobej zmluvy o prístupe do distribučnej siete a distribúcii plynu.</w:t>
      </w:r>
    </w:p>
    <w:p w14:paraId="41AF12A7" w14:textId="77777777" w:rsidR="001F3129" w:rsidRPr="002B6F57" w:rsidRDefault="001F3129" w:rsidP="001F3129">
      <w:pPr>
        <w:pStyle w:val="Normlnywebov"/>
        <w:tabs>
          <w:tab w:val="left" w:pos="851"/>
          <w:tab w:val="left" w:pos="1134"/>
        </w:tabs>
        <w:spacing w:before="0" w:after="0"/>
        <w:ind w:left="360" w:firstLine="0"/>
        <w:rPr>
          <w:szCs w:val="24"/>
          <w:lang w:val="sk-SK"/>
        </w:rPr>
      </w:pPr>
    </w:p>
    <w:p w14:paraId="746B6CFA" w14:textId="77777777" w:rsidR="00A67521" w:rsidRPr="000D6183" w:rsidRDefault="00A67521" w:rsidP="00952214">
      <w:pPr>
        <w:pStyle w:val="Strednmrieka1zvraznenie21"/>
        <w:numPr>
          <w:ilvl w:val="0"/>
          <w:numId w:val="126"/>
        </w:numPr>
        <w:tabs>
          <w:tab w:val="clear" w:pos="0"/>
          <w:tab w:val="num" w:pos="550"/>
        </w:tabs>
        <w:suppressAutoHyphens/>
        <w:overflowPunct w:val="0"/>
        <w:autoSpaceDE w:val="0"/>
        <w:autoSpaceDN w:val="0"/>
        <w:adjustRightInd w:val="0"/>
        <w:ind w:left="0" w:firstLine="0"/>
        <w:textAlignment w:val="baseline"/>
        <w:rPr>
          <w:b/>
          <w:bCs/>
        </w:rPr>
      </w:pPr>
      <w:r w:rsidRPr="000D6183">
        <w:rPr>
          <w:b/>
          <w:bCs/>
        </w:rPr>
        <w:t>Dodávka plynu viacerými dodávateľmi do odberných miest v nadväzujúcej distribučnej sieti</w:t>
      </w:r>
    </w:p>
    <w:p w14:paraId="5840AAA1" w14:textId="77777777" w:rsidR="00A67521" w:rsidRPr="002B6F57" w:rsidRDefault="00A67521" w:rsidP="001F3129">
      <w:pPr>
        <w:pStyle w:val="Normlnywebov"/>
        <w:tabs>
          <w:tab w:val="left" w:pos="851"/>
          <w:tab w:val="left" w:pos="1134"/>
        </w:tabs>
        <w:spacing w:before="0" w:after="0"/>
        <w:ind w:left="360" w:firstLine="0"/>
        <w:rPr>
          <w:szCs w:val="24"/>
          <w:lang w:val="sk-SK"/>
        </w:rPr>
      </w:pPr>
    </w:p>
    <w:p w14:paraId="43DECD69" w14:textId="77777777" w:rsidR="00814318" w:rsidRPr="002B6F57" w:rsidRDefault="00814318" w:rsidP="00D25776">
      <w:pPr>
        <w:pStyle w:val="Normlnywebov"/>
        <w:tabs>
          <w:tab w:val="left" w:pos="550"/>
        </w:tabs>
        <w:spacing w:before="0" w:after="0"/>
        <w:ind w:firstLine="0"/>
        <w:rPr>
          <w:b/>
          <w:bCs/>
          <w:caps/>
          <w:color w:val="000000"/>
          <w:szCs w:val="24"/>
          <w:lang w:val="sk-SK"/>
        </w:rPr>
      </w:pPr>
      <w:r w:rsidRPr="002B6F57">
        <w:rPr>
          <w:szCs w:val="24"/>
          <w:lang w:val="sk-SK"/>
        </w:rPr>
        <w:t>Ak sa v nadväzujúcej distribučnej sieti uskutočňuje dodávka plynu viacerými dodávateľmi</w:t>
      </w:r>
      <w:r w:rsidR="00627749" w:rsidRPr="002B6F57">
        <w:rPr>
          <w:szCs w:val="24"/>
          <w:lang w:val="sk-SK"/>
        </w:rPr>
        <w:t xml:space="preserve"> plynu</w:t>
      </w:r>
      <w:r w:rsidRPr="002B6F57">
        <w:rPr>
          <w:szCs w:val="24"/>
          <w:lang w:val="sk-SK"/>
        </w:rPr>
        <w:t xml:space="preserve">, </w:t>
      </w:r>
      <w:r w:rsidR="00627749" w:rsidRPr="002B6F57">
        <w:rPr>
          <w:szCs w:val="24"/>
          <w:lang w:val="sk-SK"/>
        </w:rPr>
        <w:t>prevádzkovateľ</w:t>
      </w:r>
      <w:r w:rsidRPr="002B6F57">
        <w:rPr>
          <w:szCs w:val="24"/>
          <w:lang w:val="sk-SK"/>
        </w:rPr>
        <w:t xml:space="preserve"> </w:t>
      </w:r>
      <w:r w:rsidR="00627749" w:rsidRPr="002B6F57">
        <w:rPr>
          <w:szCs w:val="24"/>
          <w:lang w:val="sk-SK"/>
        </w:rPr>
        <w:t xml:space="preserve">nadväzujúcej distribučnej sieti </w:t>
      </w:r>
      <w:r w:rsidRPr="002B6F57">
        <w:rPr>
          <w:szCs w:val="24"/>
          <w:lang w:val="sk-SK"/>
        </w:rPr>
        <w:t>uzatvára zmluvu o distribúcii plynu s každým dodávateľom plynu.</w:t>
      </w:r>
      <w:r w:rsidR="00627749" w:rsidRPr="002B6F57">
        <w:rPr>
          <w:szCs w:val="24"/>
          <w:lang w:val="sk-SK"/>
        </w:rPr>
        <w:t xml:space="preserve"> Okrem toho dodávatelia plynu uzavrú s prevádzkovateľom nadväzujúcej distribučnej siete písomnú dohodu, v ktorej sa zmluvné strany dohodnú na spôsobe rozdeľovania množstiev plynu do odberných miest v nadväzujúcej distribučnej sieti.</w:t>
      </w:r>
      <w:r w:rsidR="00193CE2" w:rsidRPr="002B6F57">
        <w:rPr>
          <w:szCs w:val="24"/>
          <w:lang w:val="sk-SK"/>
        </w:rPr>
        <w:t xml:space="preserve"> </w:t>
      </w:r>
    </w:p>
    <w:p w14:paraId="557B16B3" w14:textId="77777777" w:rsidR="0057545A" w:rsidRPr="002B6F57" w:rsidRDefault="00A22FA2" w:rsidP="00A22FA2">
      <w:pPr>
        <w:tabs>
          <w:tab w:val="left" w:pos="0"/>
        </w:tabs>
        <w:autoSpaceDE w:val="0"/>
        <w:autoSpaceDN w:val="0"/>
        <w:adjustRightInd w:val="0"/>
        <w:ind w:firstLine="0"/>
        <w:rPr>
          <w:rFonts w:ascii="Times New Roman" w:hAnsi="Times New Roman"/>
          <w:b/>
          <w:bCs/>
          <w:caps/>
          <w:color w:val="000000"/>
          <w:sz w:val="24"/>
          <w:szCs w:val="24"/>
        </w:rPr>
      </w:pPr>
      <w:r w:rsidRPr="000A1A7C">
        <w:rPr>
          <w:rFonts w:ascii="Times New Roman" w:hAnsi="Times New Roman"/>
          <w:color w:val="000000"/>
          <w:sz w:val="24"/>
          <w:szCs w:val="24"/>
          <w:shd w:val="clear" w:color="auto" w:fill="FFFFFF"/>
        </w:rPr>
        <w:t xml:space="preserve">Pravidlá priradenia množstiev plynu zohľadňujú typ merania, ktorými sú vybavené odberné miesta v distribučnej sieti. Ak odberné miesta v distribučnej sieti nie sú vybavené meraním typu A alebo meraním typu B, zistenie stavu meracieho zariadenia sa vykonáva podľa </w:t>
      </w:r>
      <w:r w:rsidRPr="006E1265">
        <w:rPr>
          <w:rFonts w:ascii="Times New Roman" w:hAnsi="Times New Roman"/>
          <w:color w:val="000000"/>
          <w:sz w:val="24"/>
          <w:szCs w:val="24"/>
          <w:shd w:val="clear" w:color="auto" w:fill="FFFFFF"/>
        </w:rPr>
        <w:t>kapitoly 7. bodu 5 písm. b)</w:t>
      </w:r>
      <w:r w:rsidR="00603365">
        <w:rPr>
          <w:rFonts w:ascii="Times New Roman" w:hAnsi="Times New Roman"/>
          <w:color w:val="000000"/>
          <w:sz w:val="24"/>
          <w:szCs w:val="24"/>
          <w:shd w:val="clear" w:color="auto" w:fill="FFFFFF"/>
        </w:rPr>
        <w:t>.</w:t>
      </w:r>
    </w:p>
    <w:p w14:paraId="6E22BDE5" w14:textId="77777777" w:rsidR="006B5CC9" w:rsidRPr="002B6F57" w:rsidRDefault="006B5CC9" w:rsidP="00A67521">
      <w:pPr>
        <w:tabs>
          <w:tab w:val="left" w:pos="284"/>
        </w:tabs>
        <w:autoSpaceDE w:val="0"/>
        <w:autoSpaceDN w:val="0"/>
        <w:adjustRightInd w:val="0"/>
        <w:rPr>
          <w:rFonts w:ascii="Times New Roman" w:hAnsi="Times New Roman"/>
          <w:b/>
          <w:bCs/>
          <w:caps/>
          <w:color w:val="000000"/>
          <w:sz w:val="24"/>
          <w:szCs w:val="24"/>
        </w:rPr>
      </w:pPr>
    </w:p>
    <w:p w14:paraId="45DBF779" w14:textId="77777777" w:rsidR="00005932" w:rsidRPr="0059646B" w:rsidRDefault="004A33CF" w:rsidP="00952214">
      <w:pPr>
        <w:numPr>
          <w:ilvl w:val="0"/>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59646B">
        <w:rPr>
          <w:rFonts w:ascii="Times New Roman" w:hAnsi="Times New Roman"/>
          <w:b/>
          <w:bCs/>
          <w:color w:val="000000"/>
          <w:sz w:val="24"/>
          <w:szCs w:val="24"/>
        </w:rPr>
        <w:t>POSTUP PRI UPLATNENÍ INŠTITÚTU DODÁVATEĽA POSLEDNEJ INŠTANCIE</w:t>
      </w:r>
      <w:r w:rsidR="00005932" w:rsidRPr="0059646B">
        <w:rPr>
          <w:rFonts w:ascii="Times New Roman" w:hAnsi="Times New Roman"/>
          <w:b/>
          <w:bCs/>
          <w:color w:val="000000"/>
          <w:sz w:val="24"/>
          <w:szCs w:val="24"/>
        </w:rPr>
        <w:t xml:space="preserve"> </w:t>
      </w:r>
    </w:p>
    <w:p w14:paraId="22B1AB69" w14:textId="77777777" w:rsidR="0057545A" w:rsidRPr="002B6F57" w:rsidRDefault="0057545A" w:rsidP="0057545A">
      <w:pPr>
        <w:pStyle w:val="Strednmrieka1zvraznenie21"/>
        <w:rPr>
          <w:b/>
          <w:bCs/>
          <w:caps/>
          <w:color w:val="000000"/>
        </w:rPr>
      </w:pPr>
    </w:p>
    <w:p w14:paraId="15099571" w14:textId="77777777" w:rsidR="00C56220" w:rsidRPr="00B1738D" w:rsidRDefault="00C56220" w:rsidP="00B07637">
      <w:pPr>
        <w:numPr>
          <w:ilvl w:val="0"/>
          <w:numId w:val="46"/>
        </w:numPr>
        <w:tabs>
          <w:tab w:val="clear" w:pos="1550"/>
          <w:tab w:val="num" w:pos="330"/>
        </w:tabs>
        <w:ind w:left="0" w:firstLine="0"/>
        <w:rPr>
          <w:rFonts w:ascii="Times New Roman" w:hAnsi="Times New Roman"/>
          <w:sz w:val="24"/>
          <w:szCs w:val="24"/>
        </w:rPr>
      </w:pPr>
      <w:r w:rsidRPr="00B1738D">
        <w:rPr>
          <w:rFonts w:ascii="Times New Roman" w:hAnsi="Times New Roman"/>
          <w:sz w:val="24"/>
          <w:szCs w:val="24"/>
        </w:rPr>
        <w:t xml:space="preserve">PDS vyhlasuje uplatnenie inštitútu dodávateľa poslednej inštancie </w:t>
      </w:r>
      <w:r w:rsidR="00673AE0" w:rsidRPr="00B1738D">
        <w:rPr>
          <w:rFonts w:ascii="Times New Roman" w:hAnsi="Times New Roman"/>
          <w:sz w:val="24"/>
          <w:szCs w:val="24"/>
        </w:rPr>
        <w:t>(ďalej len „DPI“)</w:t>
      </w:r>
      <w:r w:rsidR="00B1738D">
        <w:rPr>
          <w:rFonts w:ascii="Times New Roman" w:hAnsi="Times New Roman"/>
          <w:sz w:val="24"/>
          <w:szCs w:val="24"/>
        </w:rPr>
        <w:t xml:space="preserve"> </w:t>
      </w:r>
      <w:r w:rsidRPr="00B1738D">
        <w:rPr>
          <w:rFonts w:ascii="Times New Roman" w:hAnsi="Times New Roman"/>
          <w:sz w:val="24"/>
          <w:szCs w:val="24"/>
        </w:rPr>
        <w:t>ak užívateľ,</w:t>
      </w:r>
      <w:r w:rsidR="00193CE2" w:rsidRPr="00B1738D">
        <w:rPr>
          <w:rFonts w:ascii="Times New Roman" w:hAnsi="Times New Roman"/>
          <w:sz w:val="24"/>
          <w:szCs w:val="24"/>
        </w:rPr>
        <w:t xml:space="preserve"> </w:t>
      </w:r>
      <w:r w:rsidRPr="00B1738D">
        <w:rPr>
          <w:rFonts w:ascii="Times New Roman" w:hAnsi="Times New Roman"/>
          <w:sz w:val="24"/>
          <w:szCs w:val="24"/>
        </w:rPr>
        <w:t>ktorý</w:t>
      </w:r>
      <w:r w:rsidR="00193CE2" w:rsidRPr="00B1738D">
        <w:rPr>
          <w:rFonts w:ascii="Times New Roman" w:hAnsi="Times New Roman"/>
          <w:sz w:val="24"/>
          <w:szCs w:val="24"/>
        </w:rPr>
        <w:t xml:space="preserve"> </w:t>
      </w:r>
      <w:r w:rsidRPr="00B1738D">
        <w:rPr>
          <w:rFonts w:ascii="Times New Roman" w:hAnsi="Times New Roman"/>
          <w:sz w:val="24"/>
          <w:szCs w:val="24"/>
        </w:rPr>
        <w:t>je</w:t>
      </w:r>
      <w:r w:rsidR="00193CE2" w:rsidRPr="00B1738D">
        <w:rPr>
          <w:rFonts w:ascii="Times New Roman" w:hAnsi="Times New Roman"/>
          <w:sz w:val="24"/>
          <w:szCs w:val="24"/>
        </w:rPr>
        <w:t xml:space="preserve"> </w:t>
      </w:r>
      <w:r w:rsidRPr="00B1738D">
        <w:rPr>
          <w:rFonts w:ascii="Times New Roman" w:hAnsi="Times New Roman"/>
          <w:sz w:val="24"/>
          <w:szCs w:val="24"/>
        </w:rPr>
        <w:t>dodávateľom</w:t>
      </w:r>
      <w:r w:rsidR="00193CE2" w:rsidRPr="00B1738D">
        <w:rPr>
          <w:rFonts w:ascii="Times New Roman" w:hAnsi="Times New Roman"/>
          <w:sz w:val="24"/>
          <w:szCs w:val="24"/>
        </w:rPr>
        <w:t xml:space="preserve"> </w:t>
      </w:r>
      <w:r w:rsidRPr="00B1738D">
        <w:rPr>
          <w:rFonts w:ascii="Times New Roman" w:hAnsi="Times New Roman"/>
          <w:sz w:val="24"/>
          <w:szCs w:val="24"/>
        </w:rPr>
        <w:t>plynu,</w:t>
      </w:r>
      <w:r w:rsidR="00193CE2" w:rsidRPr="00B1738D">
        <w:rPr>
          <w:rFonts w:ascii="Times New Roman" w:hAnsi="Times New Roman"/>
          <w:sz w:val="24"/>
          <w:szCs w:val="24"/>
        </w:rPr>
        <w:t xml:space="preserve"> </w:t>
      </w:r>
      <w:r w:rsidRPr="00B1738D">
        <w:rPr>
          <w:rFonts w:ascii="Times New Roman" w:hAnsi="Times New Roman"/>
          <w:sz w:val="24"/>
          <w:szCs w:val="24"/>
        </w:rPr>
        <w:t>stratí</w:t>
      </w:r>
      <w:r w:rsidR="00193CE2" w:rsidRPr="00B1738D">
        <w:rPr>
          <w:rFonts w:ascii="Times New Roman" w:hAnsi="Times New Roman"/>
          <w:sz w:val="24"/>
          <w:szCs w:val="24"/>
        </w:rPr>
        <w:t xml:space="preserve"> </w:t>
      </w:r>
      <w:r w:rsidRPr="00B1738D">
        <w:rPr>
          <w:rFonts w:ascii="Times New Roman" w:hAnsi="Times New Roman"/>
          <w:sz w:val="24"/>
          <w:szCs w:val="24"/>
        </w:rPr>
        <w:t>spôsobilosť dodávať</w:t>
      </w:r>
      <w:r w:rsidR="00193CE2" w:rsidRPr="00B1738D">
        <w:rPr>
          <w:rFonts w:ascii="Times New Roman" w:hAnsi="Times New Roman"/>
          <w:sz w:val="24"/>
          <w:szCs w:val="24"/>
        </w:rPr>
        <w:t xml:space="preserve"> </w:t>
      </w:r>
      <w:r w:rsidRPr="00B1738D">
        <w:rPr>
          <w:rFonts w:ascii="Times New Roman" w:hAnsi="Times New Roman"/>
          <w:sz w:val="24"/>
          <w:szCs w:val="24"/>
        </w:rPr>
        <w:t>plyn</w:t>
      </w:r>
      <w:r w:rsidR="00193CE2" w:rsidRPr="00B1738D">
        <w:rPr>
          <w:rFonts w:ascii="Times New Roman" w:hAnsi="Times New Roman"/>
          <w:sz w:val="24"/>
          <w:szCs w:val="24"/>
        </w:rPr>
        <w:t xml:space="preserve"> </w:t>
      </w:r>
      <w:r w:rsidRPr="00B1738D">
        <w:rPr>
          <w:rFonts w:ascii="Times New Roman" w:hAnsi="Times New Roman"/>
          <w:sz w:val="24"/>
          <w:szCs w:val="24"/>
        </w:rPr>
        <w:t>do</w:t>
      </w:r>
      <w:r w:rsidR="00B801E5" w:rsidRPr="00B1738D">
        <w:rPr>
          <w:rFonts w:ascii="Times New Roman" w:hAnsi="Times New Roman"/>
          <w:sz w:val="24"/>
          <w:szCs w:val="24"/>
        </w:rPr>
        <w:t xml:space="preserve"> o</w:t>
      </w:r>
      <w:r w:rsidR="00B1738D">
        <w:rPr>
          <w:rFonts w:ascii="Times New Roman" w:hAnsi="Times New Roman"/>
          <w:sz w:val="24"/>
          <w:szCs w:val="24"/>
        </w:rPr>
        <w:t>dberného miesta/odberných miest.</w:t>
      </w:r>
    </w:p>
    <w:p w14:paraId="2BB6CFAB" w14:textId="77777777" w:rsidR="005304B3" w:rsidRPr="002B6F57" w:rsidRDefault="005304B3" w:rsidP="00B1738D">
      <w:pPr>
        <w:ind w:left="660" w:firstLine="0"/>
        <w:rPr>
          <w:rFonts w:ascii="Times New Roman" w:hAnsi="Times New Roman"/>
          <w:sz w:val="24"/>
          <w:szCs w:val="24"/>
        </w:rPr>
      </w:pPr>
    </w:p>
    <w:p w14:paraId="1F498EC4" w14:textId="77777777" w:rsidR="00C56220" w:rsidRPr="002B6F57" w:rsidRDefault="00C56220" w:rsidP="00C56220">
      <w:pPr>
        <w:rPr>
          <w:rFonts w:ascii="Times New Roman" w:hAnsi="Times New Roman"/>
          <w:sz w:val="24"/>
          <w:szCs w:val="24"/>
        </w:rPr>
      </w:pPr>
    </w:p>
    <w:p w14:paraId="63F6BF28" w14:textId="77777777" w:rsidR="00C56220" w:rsidRPr="002B6F57" w:rsidRDefault="00C56220" w:rsidP="00952214">
      <w:pPr>
        <w:numPr>
          <w:ilvl w:val="0"/>
          <w:numId w:val="47"/>
        </w:numPr>
        <w:tabs>
          <w:tab w:val="clear" w:pos="1550"/>
          <w:tab w:val="left" w:pos="330"/>
        </w:tabs>
        <w:ind w:left="0" w:firstLine="0"/>
        <w:rPr>
          <w:rFonts w:ascii="Times New Roman" w:hAnsi="Times New Roman"/>
          <w:sz w:val="24"/>
          <w:szCs w:val="24"/>
        </w:rPr>
      </w:pPr>
      <w:r w:rsidRPr="002B6F57">
        <w:rPr>
          <w:rFonts w:ascii="Times New Roman" w:hAnsi="Times New Roman"/>
          <w:sz w:val="24"/>
          <w:szCs w:val="24"/>
        </w:rPr>
        <w:t xml:space="preserve">Užívateľ, ktorý je dodávateľom plynu, stratí spôsobilosť dodávať plyn do odberného miesta/odberných miest podľa </w:t>
      </w:r>
      <w:r w:rsidR="0092444A" w:rsidRPr="002B6F57">
        <w:rPr>
          <w:rFonts w:ascii="Times New Roman" w:hAnsi="Times New Roman"/>
          <w:sz w:val="24"/>
          <w:szCs w:val="24"/>
        </w:rPr>
        <w:t xml:space="preserve">bodu 1. </w:t>
      </w:r>
      <w:r w:rsidR="00187BB6" w:rsidRPr="002B6F57">
        <w:rPr>
          <w:rFonts w:ascii="Times New Roman" w:hAnsi="Times New Roman"/>
          <w:sz w:val="24"/>
          <w:szCs w:val="24"/>
        </w:rPr>
        <w:t xml:space="preserve">písm. a) </w:t>
      </w:r>
      <w:r w:rsidR="00606498">
        <w:rPr>
          <w:rFonts w:ascii="Times New Roman" w:hAnsi="Times New Roman"/>
          <w:sz w:val="24"/>
          <w:szCs w:val="24"/>
        </w:rPr>
        <w:t>tejto kapitoly</w:t>
      </w:r>
      <w:r w:rsidR="005304B3">
        <w:rPr>
          <w:rFonts w:ascii="Times New Roman" w:hAnsi="Times New Roman"/>
          <w:sz w:val="24"/>
          <w:szCs w:val="24"/>
        </w:rPr>
        <w:t>,</w:t>
      </w:r>
      <w:r w:rsidRPr="002B6F57">
        <w:rPr>
          <w:rFonts w:ascii="Times New Roman" w:hAnsi="Times New Roman"/>
          <w:sz w:val="24"/>
          <w:szCs w:val="24"/>
        </w:rPr>
        <w:t xml:space="preserve"> ak </w:t>
      </w:r>
    </w:p>
    <w:p w14:paraId="0C104617" w14:textId="77777777" w:rsidR="00C56220" w:rsidRDefault="00C56220" w:rsidP="00952214">
      <w:pPr>
        <w:numPr>
          <w:ilvl w:val="0"/>
          <w:numId w:val="59"/>
        </w:numPr>
        <w:tabs>
          <w:tab w:val="left" w:pos="660"/>
        </w:tabs>
        <w:ind w:left="660" w:hanging="330"/>
        <w:rPr>
          <w:rFonts w:ascii="Times New Roman" w:hAnsi="Times New Roman"/>
          <w:sz w:val="24"/>
          <w:szCs w:val="24"/>
        </w:rPr>
      </w:pPr>
      <w:r w:rsidRPr="002B6F57">
        <w:rPr>
          <w:rFonts w:ascii="Times New Roman" w:hAnsi="Times New Roman"/>
          <w:sz w:val="24"/>
          <w:szCs w:val="24"/>
        </w:rPr>
        <w:t xml:space="preserve">nezabezpečil pre odberné miesta odberateľov, s ktorými uzatvoril zmluvu o združenej dodávke plynu, prístup do </w:t>
      </w:r>
      <w:r w:rsidR="0092444A" w:rsidRPr="002B6F57">
        <w:rPr>
          <w:rFonts w:ascii="Times New Roman" w:hAnsi="Times New Roman"/>
          <w:sz w:val="24"/>
          <w:szCs w:val="24"/>
        </w:rPr>
        <w:t>d</w:t>
      </w:r>
      <w:r w:rsidRPr="002B6F57">
        <w:rPr>
          <w:rFonts w:ascii="Times New Roman" w:hAnsi="Times New Roman"/>
          <w:sz w:val="24"/>
          <w:szCs w:val="24"/>
        </w:rPr>
        <w:t xml:space="preserve">istribučnej siete a distribúciu plynu </w:t>
      </w:r>
      <w:r w:rsidR="00AC39E8" w:rsidRPr="002B6F57">
        <w:rPr>
          <w:rFonts w:ascii="Times New Roman" w:hAnsi="Times New Roman"/>
          <w:sz w:val="24"/>
          <w:szCs w:val="24"/>
        </w:rPr>
        <w:t xml:space="preserve"> </w:t>
      </w:r>
      <w:r w:rsidRPr="002B6F57">
        <w:rPr>
          <w:rFonts w:ascii="Times New Roman" w:hAnsi="Times New Roman"/>
          <w:sz w:val="24"/>
          <w:szCs w:val="24"/>
        </w:rPr>
        <w:t xml:space="preserve">alebo v prípade ukončenia </w:t>
      </w:r>
      <w:r w:rsidR="0092444A" w:rsidRPr="002B6F57">
        <w:rPr>
          <w:rFonts w:ascii="Times New Roman" w:hAnsi="Times New Roman"/>
          <w:sz w:val="24"/>
          <w:szCs w:val="24"/>
        </w:rPr>
        <w:t>z</w:t>
      </w:r>
      <w:r w:rsidRPr="002B6F57">
        <w:rPr>
          <w:rFonts w:ascii="Times New Roman" w:hAnsi="Times New Roman"/>
          <w:sz w:val="24"/>
          <w:szCs w:val="24"/>
        </w:rPr>
        <w:t>mluvy</w:t>
      </w:r>
      <w:r w:rsidR="0092444A" w:rsidRPr="002B6F57">
        <w:rPr>
          <w:rFonts w:ascii="Times New Roman" w:hAnsi="Times New Roman"/>
          <w:sz w:val="24"/>
          <w:szCs w:val="24"/>
        </w:rPr>
        <w:t xml:space="preserve"> o distribúcii plynu</w:t>
      </w:r>
      <w:r w:rsidRPr="002B6F57">
        <w:rPr>
          <w:rFonts w:ascii="Times New Roman" w:hAnsi="Times New Roman"/>
          <w:sz w:val="24"/>
          <w:szCs w:val="24"/>
        </w:rPr>
        <w:t>,</w:t>
      </w:r>
    </w:p>
    <w:p w14:paraId="675D8AB0" w14:textId="77777777" w:rsidR="00D25776" w:rsidRPr="002B6F57" w:rsidRDefault="00D25776" w:rsidP="00952214">
      <w:pPr>
        <w:numPr>
          <w:ilvl w:val="0"/>
          <w:numId w:val="59"/>
        </w:numPr>
        <w:tabs>
          <w:tab w:val="left" w:pos="660"/>
        </w:tabs>
        <w:ind w:left="660" w:hanging="330"/>
        <w:rPr>
          <w:rFonts w:ascii="Times New Roman" w:hAnsi="Times New Roman"/>
          <w:sz w:val="24"/>
          <w:szCs w:val="24"/>
        </w:rPr>
      </w:pPr>
      <w:r w:rsidRPr="002B6F57">
        <w:rPr>
          <w:rFonts w:ascii="Times New Roman" w:hAnsi="Times New Roman"/>
          <w:sz w:val="24"/>
          <w:szCs w:val="24"/>
        </w:rPr>
        <w:t>mu bolo zrušené povolenie na dodávku plynu alebo mu zanikne oprávnenie dodávať plyn na vymedzenom území</w:t>
      </w:r>
      <w:r>
        <w:rPr>
          <w:rFonts w:ascii="Times New Roman" w:hAnsi="Times New Roman"/>
          <w:sz w:val="24"/>
          <w:szCs w:val="24"/>
        </w:rPr>
        <w:t>.</w:t>
      </w:r>
    </w:p>
    <w:p w14:paraId="0A9E73D5" w14:textId="77777777" w:rsidR="00C56220" w:rsidRPr="002B6F57" w:rsidRDefault="00C56220" w:rsidP="0025173D">
      <w:pPr>
        <w:tabs>
          <w:tab w:val="left" w:pos="284"/>
        </w:tabs>
        <w:ind w:firstLine="0"/>
        <w:rPr>
          <w:rFonts w:ascii="Times New Roman" w:hAnsi="Times New Roman"/>
          <w:sz w:val="24"/>
          <w:szCs w:val="24"/>
        </w:rPr>
      </w:pPr>
    </w:p>
    <w:p w14:paraId="7BCE6973" w14:textId="07514F2C" w:rsidR="00C56220" w:rsidRPr="002B6F57" w:rsidRDefault="0025173D" w:rsidP="00952214">
      <w:pPr>
        <w:numPr>
          <w:ilvl w:val="0"/>
          <w:numId w:val="47"/>
        </w:numPr>
        <w:tabs>
          <w:tab w:val="clear" w:pos="1550"/>
          <w:tab w:val="left" w:pos="330"/>
        </w:tabs>
        <w:ind w:left="0" w:firstLine="0"/>
        <w:rPr>
          <w:rFonts w:ascii="Times New Roman" w:hAnsi="Times New Roman"/>
          <w:sz w:val="24"/>
          <w:szCs w:val="24"/>
        </w:rPr>
      </w:pPr>
      <w:r w:rsidRPr="002B6F57">
        <w:rPr>
          <w:rFonts w:ascii="Times New Roman" w:hAnsi="Times New Roman"/>
          <w:sz w:val="24"/>
          <w:szCs w:val="24"/>
        </w:rPr>
        <w:t>Vznik skutočnosti podľa bodu 2. písm. a)</w:t>
      </w:r>
      <w:r w:rsidR="00930B5F" w:rsidRPr="002B6F57">
        <w:rPr>
          <w:rFonts w:ascii="Times New Roman" w:hAnsi="Times New Roman"/>
          <w:sz w:val="24"/>
          <w:szCs w:val="24"/>
        </w:rPr>
        <w:t xml:space="preserve"> t</w:t>
      </w:r>
      <w:r w:rsidR="00B02E41" w:rsidRPr="002B6F57">
        <w:rPr>
          <w:rFonts w:ascii="Times New Roman" w:hAnsi="Times New Roman"/>
          <w:sz w:val="24"/>
          <w:szCs w:val="24"/>
        </w:rPr>
        <w:t>ejto</w:t>
      </w:r>
      <w:r w:rsidR="00930B5F" w:rsidRPr="002B6F57">
        <w:rPr>
          <w:rFonts w:ascii="Times New Roman" w:hAnsi="Times New Roman"/>
          <w:sz w:val="24"/>
          <w:szCs w:val="24"/>
        </w:rPr>
        <w:t xml:space="preserve"> </w:t>
      </w:r>
      <w:r w:rsidR="00D955A7" w:rsidRPr="002B6F57">
        <w:rPr>
          <w:rFonts w:ascii="Times New Roman" w:hAnsi="Times New Roman"/>
          <w:sz w:val="24"/>
          <w:szCs w:val="24"/>
        </w:rPr>
        <w:t>kapitoly</w:t>
      </w:r>
      <w:r w:rsidRPr="002B6F57">
        <w:rPr>
          <w:rFonts w:ascii="Times New Roman" w:hAnsi="Times New Roman"/>
          <w:sz w:val="24"/>
          <w:szCs w:val="24"/>
        </w:rPr>
        <w:t xml:space="preserve"> je povinný PDS v zmysle zákona</w:t>
      </w:r>
      <w:r w:rsidR="00193CE2" w:rsidRPr="002B6F57">
        <w:rPr>
          <w:rFonts w:ascii="Times New Roman" w:hAnsi="Times New Roman"/>
          <w:sz w:val="24"/>
          <w:szCs w:val="24"/>
        </w:rPr>
        <w:t xml:space="preserve"> </w:t>
      </w:r>
      <w:r w:rsidR="005D52DF">
        <w:rPr>
          <w:rFonts w:ascii="Times New Roman" w:hAnsi="Times New Roman"/>
          <w:sz w:val="24"/>
          <w:szCs w:val="24"/>
        </w:rPr>
        <w:br/>
      </w:r>
      <w:r w:rsidR="005D52DF">
        <w:rPr>
          <w:rFonts w:ascii="Times New Roman" w:hAnsi="Times New Roman"/>
          <w:color w:val="000000"/>
          <w:sz w:val="24"/>
          <w:szCs w:val="24"/>
        </w:rPr>
        <w:t>č. 251/2012 Z.z.</w:t>
      </w:r>
      <w:r w:rsidRPr="002B6F57">
        <w:rPr>
          <w:rFonts w:ascii="Times New Roman" w:hAnsi="Times New Roman"/>
          <w:sz w:val="24"/>
          <w:szCs w:val="24"/>
        </w:rPr>
        <w:t xml:space="preserve"> písomne oznámiť dotknutý užívateľ, ktorý je dodávateľom plynu</w:t>
      </w:r>
      <w:r w:rsidR="00C56220" w:rsidRPr="002B6F57">
        <w:rPr>
          <w:rFonts w:ascii="Times New Roman" w:hAnsi="Times New Roman"/>
          <w:sz w:val="24"/>
          <w:szCs w:val="24"/>
        </w:rPr>
        <w:t>.</w:t>
      </w:r>
    </w:p>
    <w:p w14:paraId="38B04E06" w14:textId="77777777" w:rsidR="0025173D" w:rsidRPr="002B6F57" w:rsidRDefault="0025173D" w:rsidP="00D25776">
      <w:pPr>
        <w:tabs>
          <w:tab w:val="left" w:pos="330"/>
        </w:tabs>
        <w:ind w:firstLine="0"/>
        <w:rPr>
          <w:rFonts w:ascii="Times New Roman" w:hAnsi="Times New Roman"/>
          <w:sz w:val="24"/>
          <w:szCs w:val="24"/>
        </w:rPr>
      </w:pPr>
    </w:p>
    <w:p w14:paraId="5EAE0FB9" w14:textId="7070F053" w:rsidR="0025173D" w:rsidRPr="002B6F57" w:rsidRDefault="0025173D" w:rsidP="00952214">
      <w:pPr>
        <w:numPr>
          <w:ilvl w:val="0"/>
          <w:numId w:val="47"/>
        </w:numPr>
        <w:tabs>
          <w:tab w:val="clear" w:pos="1550"/>
          <w:tab w:val="left" w:pos="330"/>
        </w:tabs>
        <w:ind w:left="0" w:firstLine="0"/>
        <w:rPr>
          <w:rFonts w:ascii="Times New Roman" w:hAnsi="Times New Roman"/>
          <w:sz w:val="24"/>
          <w:szCs w:val="24"/>
        </w:rPr>
      </w:pPr>
      <w:r w:rsidRPr="002B6F57">
        <w:rPr>
          <w:rFonts w:ascii="Times New Roman" w:hAnsi="Times New Roman"/>
          <w:sz w:val="24"/>
          <w:szCs w:val="24"/>
        </w:rPr>
        <w:t xml:space="preserve">Vznik skutočnosti podľa bodu 2. písm. b) </w:t>
      </w:r>
      <w:r w:rsidR="00930B5F" w:rsidRPr="002B6F57">
        <w:rPr>
          <w:rFonts w:ascii="Times New Roman" w:hAnsi="Times New Roman"/>
          <w:sz w:val="24"/>
          <w:szCs w:val="24"/>
        </w:rPr>
        <w:t>t</w:t>
      </w:r>
      <w:r w:rsidR="00B02E41" w:rsidRPr="002B6F57">
        <w:rPr>
          <w:rFonts w:ascii="Times New Roman" w:hAnsi="Times New Roman"/>
          <w:sz w:val="24"/>
          <w:szCs w:val="24"/>
        </w:rPr>
        <w:t>ejto</w:t>
      </w:r>
      <w:r w:rsidR="00930B5F" w:rsidRPr="002B6F57">
        <w:rPr>
          <w:rFonts w:ascii="Times New Roman" w:hAnsi="Times New Roman"/>
          <w:sz w:val="24"/>
          <w:szCs w:val="24"/>
        </w:rPr>
        <w:t xml:space="preserve"> </w:t>
      </w:r>
      <w:r w:rsidR="00D955A7" w:rsidRPr="002B6F57">
        <w:rPr>
          <w:rFonts w:ascii="Times New Roman" w:hAnsi="Times New Roman"/>
          <w:sz w:val="24"/>
          <w:szCs w:val="24"/>
        </w:rPr>
        <w:t>kapitoly</w:t>
      </w:r>
      <w:r w:rsidR="00930B5F" w:rsidRPr="002B6F57">
        <w:rPr>
          <w:rFonts w:ascii="Times New Roman" w:hAnsi="Times New Roman"/>
          <w:sz w:val="24"/>
          <w:szCs w:val="24"/>
        </w:rPr>
        <w:t xml:space="preserve"> </w:t>
      </w:r>
      <w:r w:rsidRPr="002B6F57">
        <w:rPr>
          <w:rFonts w:ascii="Times New Roman" w:hAnsi="Times New Roman"/>
          <w:sz w:val="24"/>
          <w:szCs w:val="24"/>
        </w:rPr>
        <w:t xml:space="preserve">oznámi PDS v zmysle zákona </w:t>
      </w:r>
      <w:r w:rsidR="00BB5866">
        <w:rPr>
          <w:rFonts w:ascii="Times New Roman" w:hAnsi="Times New Roman"/>
          <w:sz w:val="24"/>
          <w:szCs w:val="24"/>
        </w:rPr>
        <w:br/>
      </w:r>
      <w:bookmarkStart w:id="3" w:name="_GoBack"/>
      <w:bookmarkEnd w:id="3"/>
      <w:r w:rsidR="005D52DF">
        <w:rPr>
          <w:rFonts w:ascii="Times New Roman" w:hAnsi="Times New Roman"/>
          <w:color w:val="000000"/>
          <w:sz w:val="24"/>
          <w:szCs w:val="24"/>
        </w:rPr>
        <w:t>č. 251/2012 Z.z.</w:t>
      </w:r>
      <w:r w:rsidRPr="002B6F57">
        <w:rPr>
          <w:rFonts w:ascii="Times New Roman" w:hAnsi="Times New Roman"/>
          <w:sz w:val="24"/>
          <w:szCs w:val="24"/>
        </w:rPr>
        <w:t xml:space="preserve"> úrad alebo dotknutý užívateľ, ktorý je dodávateľom plynu.</w:t>
      </w:r>
    </w:p>
    <w:p w14:paraId="569E1A5A" w14:textId="77777777" w:rsidR="00C56220" w:rsidRPr="002B6F57" w:rsidRDefault="00C56220" w:rsidP="00D25776">
      <w:pPr>
        <w:tabs>
          <w:tab w:val="left" w:pos="330"/>
        </w:tabs>
        <w:ind w:firstLine="0"/>
        <w:rPr>
          <w:rFonts w:ascii="Times New Roman" w:hAnsi="Times New Roman"/>
          <w:sz w:val="24"/>
          <w:szCs w:val="24"/>
        </w:rPr>
      </w:pPr>
    </w:p>
    <w:p w14:paraId="0A65C8FD" w14:textId="77777777" w:rsidR="00214A0D" w:rsidRPr="002B6F57" w:rsidRDefault="00214A0D" w:rsidP="00952214">
      <w:pPr>
        <w:pStyle w:val="Strednmrieka1zvraznenie21"/>
        <w:numPr>
          <w:ilvl w:val="0"/>
          <w:numId w:val="74"/>
        </w:numPr>
        <w:tabs>
          <w:tab w:val="left" w:pos="330"/>
        </w:tabs>
        <w:ind w:left="0" w:firstLine="0"/>
        <w:rPr>
          <w:rFonts w:eastAsia="Calibri"/>
          <w:vanish/>
          <w:lang w:eastAsia="en-US"/>
        </w:rPr>
      </w:pPr>
    </w:p>
    <w:p w14:paraId="7DDC40A9" w14:textId="77777777" w:rsidR="00214A0D" w:rsidRPr="002B6F57" w:rsidRDefault="00214A0D" w:rsidP="00952214">
      <w:pPr>
        <w:pStyle w:val="Strednmrieka1zvraznenie21"/>
        <w:numPr>
          <w:ilvl w:val="0"/>
          <w:numId w:val="74"/>
        </w:numPr>
        <w:tabs>
          <w:tab w:val="left" w:pos="330"/>
        </w:tabs>
        <w:ind w:left="0" w:firstLine="0"/>
        <w:rPr>
          <w:rFonts w:eastAsia="Calibri"/>
          <w:vanish/>
          <w:lang w:eastAsia="en-US"/>
        </w:rPr>
      </w:pPr>
    </w:p>
    <w:p w14:paraId="05A9A0CA" w14:textId="77777777" w:rsidR="00214A0D" w:rsidRPr="002B6F57" w:rsidRDefault="00214A0D" w:rsidP="00952214">
      <w:pPr>
        <w:pStyle w:val="Strednmrieka1zvraznenie21"/>
        <w:numPr>
          <w:ilvl w:val="0"/>
          <w:numId w:val="74"/>
        </w:numPr>
        <w:tabs>
          <w:tab w:val="left" w:pos="330"/>
        </w:tabs>
        <w:ind w:left="0" w:firstLine="0"/>
        <w:rPr>
          <w:rFonts w:eastAsia="Calibri"/>
          <w:vanish/>
          <w:lang w:eastAsia="en-US"/>
        </w:rPr>
      </w:pPr>
    </w:p>
    <w:p w14:paraId="578A0F91" w14:textId="77777777" w:rsidR="00214A0D" w:rsidRPr="002B6F57" w:rsidRDefault="00214A0D" w:rsidP="00952214">
      <w:pPr>
        <w:pStyle w:val="Strednmrieka1zvraznenie21"/>
        <w:numPr>
          <w:ilvl w:val="0"/>
          <w:numId w:val="74"/>
        </w:numPr>
        <w:tabs>
          <w:tab w:val="left" w:pos="330"/>
        </w:tabs>
        <w:ind w:left="0" w:firstLine="0"/>
        <w:rPr>
          <w:rFonts w:eastAsia="Calibri"/>
          <w:vanish/>
          <w:lang w:eastAsia="en-US"/>
        </w:rPr>
      </w:pPr>
    </w:p>
    <w:p w14:paraId="668411A1" w14:textId="77777777" w:rsidR="00C56220" w:rsidRPr="002B6F57" w:rsidRDefault="00C56220" w:rsidP="00952214">
      <w:pPr>
        <w:numPr>
          <w:ilvl w:val="0"/>
          <w:numId w:val="74"/>
        </w:numPr>
        <w:tabs>
          <w:tab w:val="clear" w:pos="1069"/>
          <w:tab w:val="left" w:pos="330"/>
        </w:tabs>
        <w:ind w:left="0" w:firstLine="0"/>
        <w:rPr>
          <w:rFonts w:ascii="Times New Roman" w:hAnsi="Times New Roman"/>
          <w:sz w:val="24"/>
          <w:szCs w:val="24"/>
        </w:rPr>
      </w:pPr>
      <w:r w:rsidRPr="002B6F57">
        <w:rPr>
          <w:rFonts w:ascii="Times New Roman" w:hAnsi="Times New Roman"/>
          <w:sz w:val="24"/>
          <w:szCs w:val="24"/>
        </w:rPr>
        <w:t>PDS bezodkladne po naplnení podmienok podľa</w:t>
      </w:r>
      <w:r w:rsidR="00733AA3" w:rsidRPr="002B6F57">
        <w:rPr>
          <w:rFonts w:ascii="Times New Roman" w:hAnsi="Times New Roman"/>
          <w:sz w:val="24"/>
          <w:szCs w:val="24"/>
        </w:rPr>
        <w:t xml:space="preserve"> bodu 1.</w:t>
      </w:r>
      <w:r w:rsidRPr="002B6F57">
        <w:rPr>
          <w:rFonts w:ascii="Times New Roman" w:hAnsi="Times New Roman"/>
          <w:sz w:val="24"/>
          <w:szCs w:val="24"/>
        </w:rPr>
        <w:t xml:space="preserve"> </w:t>
      </w:r>
      <w:r w:rsidR="00D955A7" w:rsidRPr="002B6F57">
        <w:rPr>
          <w:rFonts w:ascii="Times New Roman" w:hAnsi="Times New Roman"/>
          <w:sz w:val="24"/>
          <w:szCs w:val="24"/>
        </w:rPr>
        <w:t xml:space="preserve">tejto kapitoly </w:t>
      </w:r>
      <w:r w:rsidRPr="002B6F57">
        <w:rPr>
          <w:rFonts w:ascii="Times New Roman" w:hAnsi="Times New Roman"/>
          <w:sz w:val="24"/>
          <w:szCs w:val="24"/>
        </w:rPr>
        <w:t xml:space="preserve">oznamuje uplatnenie inštitútu </w:t>
      </w:r>
      <w:r w:rsidR="00673AE0">
        <w:rPr>
          <w:rFonts w:ascii="Times New Roman" w:hAnsi="Times New Roman"/>
          <w:sz w:val="24"/>
          <w:szCs w:val="24"/>
        </w:rPr>
        <w:t>DPI</w:t>
      </w:r>
      <w:r w:rsidRPr="002B6F57">
        <w:rPr>
          <w:rFonts w:ascii="Times New Roman" w:hAnsi="Times New Roman"/>
          <w:sz w:val="24"/>
          <w:szCs w:val="24"/>
        </w:rPr>
        <w:t xml:space="preserve"> týmto subjektom:</w:t>
      </w:r>
    </w:p>
    <w:p w14:paraId="73A5332A" w14:textId="77777777" w:rsidR="00C56220" w:rsidRPr="002B6F57" w:rsidRDefault="00C56220" w:rsidP="00952214">
      <w:pPr>
        <w:numPr>
          <w:ilvl w:val="0"/>
          <w:numId w:val="44"/>
        </w:numPr>
        <w:tabs>
          <w:tab w:val="clear" w:pos="1069"/>
          <w:tab w:val="left" w:pos="660"/>
        </w:tabs>
        <w:ind w:left="660" w:hanging="330"/>
        <w:rPr>
          <w:rFonts w:ascii="Times New Roman" w:hAnsi="Times New Roman"/>
          <w:sz w:val="24"/>
          <w:szCs w:val="24"/>
        </w:rPr>
      </w:pPr>
      <w:r w:rsidRPr="002B6F57">
        <w:rPr>
          <w:rFonts w:ascii="Times New Roman" w:hAnsi="Times New Roman"/>
          <w:sz w:val="24"/>
          <w:szCs w:val="24"/>
        </w:rPr>
        <w:t xml:space="preserve">dotknutým odberateľom, </w:t>
      </w:r>
    </w:p>
    <w:p w14:paraId="23A8BEC2" w14:textId="77777777" w:rsidR="00C2032D" w:rsidRPr="002B6F57" w:rsidRDefault="00C56220" w:rsidP="00952214">
      <w:pPr>
        <w:numPr>
          <w:ilvl w:val="0"/>
          <w:numId w:val="44"/>
        </w:numPr>
        <w:tabs>
          <w:tab w:val="clear" w:pos="1069"/>
          <w:tab w:val="left" w:pos="660"/>
        </w:tabs>
        <w:ind w:left="660" w:hanging="330"/>
        <w:rPr>
          <w:rFonts w:ascii="Times New Roman" w:hAnsi="Times New Roman"/>
          <w:sz w:val="24"/>
          <w:szCs w:val="24"/>
        </w:rPr>
      </w:pPr>
      <w:r w:rsidRPr="002B6F57">
        <w:rPr>
          <w:rFonts w:ascii="Times New Roman" w:hAnsi="Times New Roman"/>
          <w:sz w:val="24"/>
          <w:szCs w:val="24"/>
        </w:rPr>
        <w:t>určenému DPI</w:t>
      </w:r>
      <w:r w:rsidR="00C2032D" w:rsidRPr="002B6F57">
        <w:rPr>
          <w:rFonts w:ascii="Times New Roman" w:hAnsi="Times New Roman"/>
          <w:sz w:val="24"/>
          <w:szCs w:val="24"/>
        </w:rPr>
        <w:t>,</w:t>
      </w:r>
    </w:p>
    <w:p w14:paraId="1BAACC8E" w14:textId="77777777" w:rsidR="00C56220" w:rsidRPr="002B6F57" w:rsidRDefault="00C2032D" w:rsidP="00952214">
      <w:pPr>
        <w:numPr>
          <w:ilvl w:val="0"/>
          <w:numId w:val="44"/>
        </w:numPr>
        <w:tabs>
          <w:tab w:val="clear" w:pos="1069"/>
          <w:tab w:val="left" w:pos="660"/>
        </w:tabs>
        <w:ind w:left="660" w:hanging="330"/>
        <w:rPr>
          <w:rFonts w:ascii="Times New Roman" w:hAnsi="Times New Roman"/>
          <w:sz w:val="24"/>
          <w:szCs w:val="24"/>
        </w:rPr>
      </w:pPr>
      <w:r w:rsidRPr="002B6F57">
        <w:rPr>
          <w:rFonts w:ascii="Times New Roman" w:hAnsi="Times New Roman"/>
          <w:sz w:val="24"/>
          <w:szCs w:val="24"/>
        </w:rPr>
        <w:t>úradu</w:t>
      </w:r>
      <w:r w:rsidR="00C56220" w:rsidRPr="002B6F57">
        <w:rPr>
          <w:rFonts w:ascii="Times New Roman" w:hAnsi="Times New Roman"/>
          <w:sz w:val="24"/>
          <w:szCs w:val="24"/>
        </w:rPr>
        <w:t>.</w:t>
      </w:r>
    </w:p>
    <w:p w14:paraId="02762048" w14:textId="77777777" w:rsidR="00C56220" w:rsidRPr="002B6F57" w:rsidRDefault="00C56220" w:rsidP="00C56220">
      <w:pPr>
        <w:rPr>
          <w:rFonts w:ascii="Times New Roman" w:hAnsi="Times New Roman"/>
          <w:sz w:val="24"/>
          <w:szCs w:val="24"/>
        </w:rPr>
      </w:pPr>
    </w:p>
    <w:p w14:paraId="08C12295" w14:textId="77777777" w:rsidR="00C56220" w:rsidRPr="002B6F57" w:rsidRDefault="00C56220" w:rsidP="00952214">
      <w:pPr>
        <w:numPr>
          <w:ilvl w:val="0"/>
          <w:numId w:val="74"/>
        </w:numPr>
        <w:tabs>
          <w:tab w:val="clear" w:pos="1069"/>
          <w:tab w:val="num" w:pos="330"/>
        </w:tabs>
        <w:ind w:left="0" w:firstLine="0"/>
        <w:rPr>
          <w:rFonts w:ascii="Times New Roman" w:hAnsi="Times New Roman"/>
          <w:sz w:val="24"/>
          <w:szCs w:val="24"/>
        </w:rPr>
      </w:pPr>
      <w:r w:rsidRPr="002B6F57">
        <w:rPr>
          <w:rFonts w:ascii="Times New Roman" w:hAnsi="Times New Roman"/>
          <w:sz w:val="24"/>
          <w:szCs w:val="24"/>
        </w:rPr>
        <w:t xml:space="preserve">PDS zasiela oznámenie podľa </w:t>
      </w:r>
      <w:r w:rsidR="00733AA3" w:rsidRPr="002B6F57">
        <w:rPr>
          <w:rFonts w:ascii="Times New Roman" w:hAnsi="Times New Roman"/>
          <w:sz w:val="24"/>
          <w:szCs w:val="24"/>
        </w:rPr>
        <w:t>bodu 5.</w:t>
      </w:r>
      <w:r w:rsidRPr="002B6F57" w:rsidDel="000D05F1">
        <w:rPr>
          <w:rFonts w:ascii="Times New Roman" w:hAnsi="Times New Roman"/>
          <w:sz w:val="24"/>
          <w:szCs w:val="24"/>
        </w:rPr>
        <w:t xml:space="preserve"> </w:t>
      </w:r>
      <w:r w:rsidR="00DB1720" w:rsidRPr="002B6F57">
        <w:rPr>
          <w:rFonts w:ascii="Times New Roman" w:hAnsi="Times New Roman"/>
          <w:sz w:val="24"/>
          <w:szCs w:val="24"/>
        </w:rPr>
        <w:t>t</w:t>
      </w:r>
      <w:r w:rsidR="00B02E41" w:rsidRPr="002B6F57">
        <w:rPr>
          <w:rFonts w:ascii="Times New Roman" w:hAnsi="Times New Roman"/>
          <w:sz w:val="24"/>
          <w:szCs w:val="24"/>
        </w:rPr>
        <w:t>ejto</w:t>
      </w:r>
      <w:r w:rsidR="00DB1720" w:rsidRPr="002B6F57">
        <w:rPr>
          <w:rFonts w:ascii="Times New Roman" w:hAnsi="Times New Roman"/>
          <w:sz w:val="24"/>
          <w:szCs w:val="24"/>
        </w:rPr>
        <w:t xml:space="preserve"> </w:t>
      </w:r>
      <w:r w:rsidR="00D955A7" w:rsidRPr="002B6F57">
        <w:rPr>
          <w:rFonts w:ascii="Times New Roman" w:hAnsi="Times New Roman"/>
          <w:sz w:val="24"/>
          <w:szCs w:val="24"/>
        </w:rPr>
        <w:t>kapitoly</w:t>
      </w:r>
      <w:r w:rsidR="00DB1720" w:rsidRPr="002B6F57">
        <w:rPr>
          <w:rFonts w:ascii="Times New Roman" w:hAnsi="Times New Roman"/>
          <w:sz w:val="24"/>
          <w:szCs w:val="24"/>
        </w:rPr>
        <w:t xml:space="preserve"> </w:t>
      </w:r>
      <w:r w:rsidRPr="002B6F57">
        <w:rPr>
          <w:rFonts w:ascii="Times New Roman" w:hAnsi="Times New Roman"/>
          <w:sz w:val="24"/>
          <w:szCs w:val="24"/>
        </w:rPr>
        <w:t xml:space="preserve">elektronicky a písomne. </w:t>
      </w:r>
    </w:p>
    <w:p w14:paraId="745858FD" w14:textId="77777777" w:rsidR="00C2032D" w:rsidRPr="002B6F57" w:rsidRDefault="00C2032D" w:rsidP="00D25776">
      <w:pPr>
        <w:tabs>
          <w:tab w:val="num" w:pos="330"/>
        </w:tabs>
        <w:ind w:firstLine="0"/>
        <w:rPr>
          <w:rFonts w:ascii="Times New Roman" w:hAnsi="Times New Roman"/>
          <w:sz w:val="24"/>
          <w:szCs w:val="24"/>
        </w:rPr>
      </w:pPr>
    </w:p>
    <w:p w14:paraId="7C5ACED8" w14:textId="77777777" w:rsidR="00214A0D" w:rsidRPr="002B6F57" w:rsidRDefault="00214A0D" w:rsidP="00952214">
      <w:pPr>
        <w:pStyle w:val="Strednmrieka1zvraznenie21"/>
        <w:numPr>
          <w:ilvl w:val="0"/>
          <w:numId w:val="50"/>
        </w:numPr>
        <w:tabs>
          <w:tab w:val="num" w:pos="330"/>
        </w:tabs>
        <w:ind w:left="0" w:firstLine="0"/>
        <w:rPr>
          <w:rFonts w:eastAsia="Calibri"/>
          <w:vanish/>
          <w:lang w:eastAsia="en-US"/>
        </w:rPr>
      </w:pPr>
    </w:p>
    <w:p w14:paraId="42BE2995" w14:textId="77777777" w:rsidR="00214A0D" w:rsidRPr="002B6F57" w:rsidRDefault="00214A0D" w:rsidP="00952214">
      <w:pPr>
        <w:pStyle w:val="Strednmrieka1zvraznenie21"/>
        <w:numPr>
          <w:ilvl w:val="0"/>
          <w:numId w:val="50"/>
        </w:numPr>
        <w:tabs>
          <w:tab w:val="num" w:pos="330"/>
        </w:tabs>
        <w:ind w:left="0" w:firstLine="0"/>
        <w:rPr>
          <w:rFonts w:eastAsia="Calibri"/>
          <w:vanish/>
          <w:lang w:eastAsia="en-US"/>
        </w:rPr>
      </w:pPr>
    </w:p>
    <w:p w14:paraId="144E0F60" w14:textId="77777777" w:rsidR="00214A0D" w:rsidRPr="002B6F57" w:rsidRDefault="00214A0D" w:rsidP="00952214">
      <w:pPr>
        <w:pStyle w:val="Strednmrieka1zvraznenie21"/>
        <w:numPr>
          <w:ilvl w:val="0"/>
          <w:numId w:val="50"/>
        </w:numPr>
        <w:tabs>
          <w:tab w:val="num" w:pos="330"/>
        </w:tabs>
        <w:ind w:left="0" w:firstLine="0"/>
        <w:rPr>
          <w:rFonts w:eastAsia="Calibri"/>
          <w:vanish/>
          <w:lang w:eastAsia="en-US"/>
        </w:rPr>
      </w:pPr>
    </w:p>
    <w:p w14:paraId="11B08BFA" w14:textId="77777777" w:rsidR="00214A0D" w:rsidRPr="002B6F57" w:rsidRDefault="00214A0D" w:rsidP="00952214">
      <w:pPr>
        <w:pStyle w:val="Strednmrieka1zvraznenie21"/>
        <w:numPr>
          <w:ilvl w:val="0"/>
          <w:numId w:val="50"/>
        </w:numPr>
        <w:tabs>
          <w:tab w:val="num" w:pos="330"/>
        </w:tabs>
        <w:ind w:left="0" w:firstLine="0"/>
        <w:rPr>
          <w:rFonts w:eastAsia="Calibri"/>
          <w:vanish/>
          <w:lang w:eastAsia="en-US"/>
        </w:rPr>
      </w:pPr>
    </w:p>
    <w:p w14:paraId="3CF6AED7" w14:textId="77777777" w:rsidR="00214A0D" w:rsidRPr="002B6F57" w:rsidRDefault="00214A0D" w:rsidP="00952214">
      <w:pPr>
        <w:pStyle w:val="Strednmrieka1zvraznenie21"/>
        <w:numPr>
          <w:ilvl w:val="0"/>
          <w:numId w:val="50"/>
        </w:numPr>
        <w:tabs>
          <w:tab w:val="num" w:pos="330"/>
        </w:tabs>
        <w:ind w:left="0" w:firstLine="0"/>
        <w:rPr>
          <w:rFonts w:eastAsia="Calibri"/>
          <w:vanish/>
          <w:lang w:eastAsia="en-US"/>
        </w:rPr>
      </w:pPr>
    </w:p>
    <w:p w14:paraId="5E9E50B6" w14:textId="77777777" w:rsidR="00214A0D" w:rsidRPr="002B6F57" w:rsidRDefault="00214A0D" w:rsidP="00952214">
      <w:pPr>
        <w:pStyle w:val="Strednmrieka1zvraznenie21"/>
        <w:numPr>
          <w:ilvl w:val="0"/>
          <w:numId w:val="50"/>
        </w:numPr>
        <w:tabs>
          <w:tab w:val="num" w:pos="330"/>
        </w:tabs>
        <w:ind w:left="0" w:firstLine="0"/>
        <w:rPr>
          <w:rFonts w:eastAsia="Calibri"/>
          <w:vanish/>
          <w:lang w:eastAsia="en-US"/>
        </w:rPr>
      </w:pPr>
    </w:p>
    <w:p w14:paraId="7A8B3174" w14:textId="77777777" w:rsidR="00214A0D" w:rsidRPr="002B6F57" w:rsidRDefault="00214A0D" w:rsidP="00952214">
      <w:pPr>
        <w:pStyle w:val="Strednmrieka1zvraznenie21"/>
        <w:numPr>
          <w:ilvl w:val="0"/>
          <w:numId w:val="50"/>
        </w:numPr>
        <w:tabs>
          <w:tab w:val="num" w:pos="330"/>
        </w:tabs>
        <w:ind w:left="0" w:firstLine="0"/>
        <w:rPr>
          <w:rFonts w:eastAsia="Calibri"/>
          <w:vanish/>
          <w:lang w:eastAsia="en-US"/>
        </w:rPr>
      </w:pPr>
    </w:p>
    <w:p w14:paraId="48F51917" w14:textId="77777777" w:rsidR="00214A0D" w:rsidRPr="002B6F57" w:rsidRDefault="00214A0D" w:rsidP="00952214">
      <w:pPr>
        <w:pStyle w:val="Strednmrieka1zvraznenie21"/>
        <w:numPr>
          <w:ilvl w:val="1"/>
          <w:numId w:val="50"/>
        </w:numPr>
        <w:tabs>
          <w:tab w:val="num" w:pos="330"/>
        </w:tabs>
        <w:ind w:left="0" w:firstLine="0"/>
        <w:rPr>
          <w:rFonts w:eastAsia="Calibri"/>
          <w:vanish/>
          <w:lang w:eastAsia="en-US"/>
        </w:rPr>
      </w:pPr>
    </w:p>
    <w:p w14:paraId="7DD05B32" w14:textId="77777777" w:rsidR="00C2032D" w:rsidRPr="002B6F57" w:rsidRDefault="00C56220" w:rsidP="00952214">
      <w:pPr>
        <w:numPr>
          <w:ilvl w:val="0"/>
          <w:numId w:val="75"/>
        </w:numPr>
        <w:tabs>
          <w:tab w:val="num" w:pos="330"/>
        </w:tabs>
        <w:ind w:left="0" w:firstLine="0"/>
        <w:rPr>
          <w:rFonts w:ascii="Times New Roman" w:hAnsi="Times New Roman"/>
          <w:sz w:val="24"/>
          <w:szCs w:val="24"/>
        </w:rPr>
      </w:pPr>
      <w:r w:rsidRPr="002B6F57">
        <w:rPr>
          <w:rFonts w:ascii="Times New Roman" w:hAnsi="Times New Roman"/>
          <w:sz w:val="24"/>
          <w:szCs w:val="24"/>
        </w:rPr>
        <w:t xml:space="preserve">Oznámenie podľa </w:t>
      </w:r>
      <w:r w:rsidR="00733AA3" w:rsidRPr="002B6F57">
        <w:rPr>
          <w:rFonts w:ascii="Times New Roman" w:hAnsi="Times New Roman"/>
          <w:sz w:val="24"/>
          <w:szCs w:val="24"/>
        </w:rPr>
        <w:t>bodu 5.</w:t>
      </w:r>
      <w:r w:rsidR="00C2032D" w:rsidRPr="002B6F57">
        <w:rPr>
          <w:rFonts w:ascii="Times New Roman" w:hAnsi="Times New Roman"/>
          <w:sz w:val="24"/>
          <w:szCs w:val="24"/>
        </w:rPr>
        <w:t xml:space="preserve"> </w:t>
      </w:r>
      <w:r w:rsidR="00DB1720" w:rsidRPr="002B6F57">
        <w:rPr>
          <w:rFonts w:ascii="Times New Roman" w:hAnsi="Times New Roman"/>
          <w:sz w:val="24"/>
          <w:szCs w:val="24"/>
        </w:rPr>
        <w:t>t</w:t>
      </w:r>
      <w:r w:rsidR="00B02E41" w:rsidRPr="002B6F57">
        <w:rPr>
          <w:rFonts w:ascii="Times New Roman" w:hAnsi="Times New Roman"/>
          <w:sz w:val="24"/>
          <w:szCs w:val="24"/>
        </w:rPr>
        <w:t>ejto</w:t>
      </w:r>
      <w:r w:rsidR="00DB1720" w:rsidRPr="002B6F57">
        <w:rPr>
          <w:rFonts w:ascii="Times New Roman" w:hAnsi="Times New Roman"/>
          <w:sz w:val="24"/>
          <w:szCs w:val="24"/>
        </w:rPr>
        <w:t xml:space="preserve"> </w:t>
      </w:r>
      <w:r w:rsidR="00D955A7" w:rsidRPr="002B6F57">
        <w:rPr>
          <w:rFonts w:ascii="Times New Roman" w:hAnsi="Times New Roman"/>
          <w:sz w:val="24"/>
          <w:szCs w:val="24"/>
        </w:rPr>
        <w:t>kapitoly</w:t>
      </w:r>
      <w:r w:rsidR="00DB1720" w:rsidRPr="002B6F57">
        <w:rPr>
          <w:rFonts w:ascii="Times New Roman" w:hAnsi="Times New Roman"/>
          <w:sz w:val="24"/>
          <w:szCs w:val="24"/>
        </w:rPr>
        <w:t xml:space="preserve"> </w:t>
      </w:r>
      <w:r w:rsidR="00C2032D" w:rsidRPr="002B6F57">
        <w:rPr>
          <w:rFonts w:ascii="Times New Roman" w:hAnsi="Times New Roman"/>
          <w:sz w:val="24"/>
          <w:szCs w:val="24"/>
        </w:rPr>
        <w:t>o</w:t>
      </w:r>
      <w:r w:rsidRPr="002B6F57">
        <w:rPr>
          <w:rFonts w:ascii="Times New Roman" w:hAnsi="Times New Roman"/>
          <w:sz w:val="24"/>
          <w:szCs w:val="24"/>
        </w:rPr>
        <w:t>bsahuje</w:t>
      </w:r>
      <w:r w:rsidR="00C2032D" w:rsidRPr="002B6F57">
        <w:rPr>
          <w:rFonts w:ascii="Times New Roman" w:hAnsi="Times New Roman"/>
          <w:sz w:val="24"/>
          <w:szCs w:val="24"/>
        </w:rPr>
        <w:t>:</w:t>
      </w:r>
    </w:p>
    <w:p w14:paraId="3D47972F" w14:textId="77777777" w:rsidR="005304B3" w:rsidRDefault="00C2032D" w:rsidP="00952214">
      <w:pPr>
        <w:numPr>
          <w:ilvl w:val="1"/>
          <w:numId w:val="76"/>
        </w:numPr>
        <w:tabs>
          <w:tab w:val="left" w:pos="660"/>
        </w:tabs>
        <w:ind w:left="660" w:hanging="330"/>
        <w:rPr>
          <w:rFonts w:ascii="Times New Roman" w:hAnsi="Times New Roman"/>
          <w:sz w:val="24"/>
          <w:szCs w:val="24"/>
        </w:rPr>
      </w:pPr>
      <w:r w:rsidRPr="002B6F57">
        <w:rPr>
          <w:rFonts w:ascii="Times New Roman" w:hAnsi="Times New Roman"/>
          <w:sz w:val="24"/>
          <w:szCs w:val="24"/>
        </w:rPr>
        <w:t>deň, od ktorého začína dodávka plynu DPI,</w:t>
      </w:r>
    </w:p>
    <w:p w14:paraId="7E7FB006" w14:textId="77777777" w:rsidR="00C2032D" w:rsidRDefault="005304B3" w:rsidP="00952214">
      <w:pPr>
        <w:numPr>
          <w:ilvl w:val="1"/>
          <w:numId w:val="76"/>
        </w:numPr>
        <w:tabs>
          <w:tab w:val="left" w:pos="660"/>
        </w:tabs>
        <w:ind w:left="660" w:hanging="330"/>
        <w:rPr>
          <w:rFonts w:ascii="Times New Roman" w:hAnsi="Times New Roman"/>
          <w:sz w:val="24"/>
          <w:szCs w:val="24"/>
        </w:rPr>
      </w:pPr>
      <w:r w:rsidRPr="002B6F57">
        <w:rPr>
          <w:rFonts w:ascii="Times New Roman" w:hAnsi="Times New Roman"/>
          <w:sz w:val="24"/>
          <w:szCs w:val="24"/>
        </w:rPr>
        <w:t>dôvod začatia dodávky plynu DPI</w:t>
      </w:r>
      <w:r>
        <w:rPr>
          <w:rFonts w:ascii="Times New Roman" w:hAnsi="Times New Roman"/>
          <w:sz w:val="24"/>
          <w:szCs w:val="24"/>
        </w:rPr>
        <w:t>,</w:t>
      </w:r>
    </w:p>
    <w:p w14:paraId="0390E11A" w14:textId="77777777" w:rsidR="005304B3" w:rsidRDefault="005304B3" w:rsidP="00952214">
      <w:pPr>
        <w:numPr>
          <w:ilvl w:val="1"/>
          <w:numId w:val="76"/>
        </w:numPr>
        <w:tabs>
          <w:tab w:val="left" w:pos="660"/>
        </w:tabs>
        <w:ind w:left="660" w:hanging="330"/>
        <w:rPr>
          <w:rFonts w:ascii="Times New Roman" w:hAnsi="Times New Roman"/>
          <w:sz w:val="24"/>
          <w:szCs w:val="24"/>
        </w:rPr>
      </w:pPr>
      <w:r w:rsidRPr="002B6F57">
        <w:rPr>
          <w:rFonts w:ascii="Times New Roman" w:hAnsi="Times New Roman"/>
          <w:sz w:val="24"/>
          <w:szCs w:val="24"/>
        </w:rPr>
        <w:t>zánik zmluvy o dodávke plynu alebo o združenej dodávke plynu, ak pôvodný dodávateľ plynu stratil spôsobilosť dodávky plynu podľa bodu 1. tejto kapitoly</w:t>
      </w:r>
      <w:r>
        <w:rPr>
          <w:rFonts w:ascii="Times New Roman" w:hAnsi="Times New Roman"/>
          <w:sz w:val="24"/>
          <w:szCs w:val="24"/>
        </w:rPr>
        <w:t>,</w:t>
      </w:r>
    </w:p>
    <w:p w14:paraId="68184CED" w14:textId="77777777" w:rsidR="005304B3" w:rsidRDefault="005304B3" w:rsidP="00952214">
      <w:pPr>
        <w:numPr>
          <w:ilvl w:val="1"/>
          <w:numId w:val="76"/>
        </w:numPr>
        <w:tabs>
          <w:tab w:val="left" w:pos="660"/>
        </w:tabs>
        <w:ind w:left="660" w:hanging="330"/>
        <w:rPr>
          <w:rFonts w:ascii="Times New Roman" w:hAnsi="Times New Roman"/>
          <w:sz w:val="24"/>
          <w:szCs w:val="24"/>
        </w:rPr>
      </w:pPr>
      <w:r w:rsidRPr="002B6F57">
        <w:rPr>
          <w:rFonts w:ascii="Times New Roman" w:hAnsi="Times New Roman"/>
          <w:sz w:val="24"/>
          <w:szCs w:val="24"/>
        </w:rPr>
        <w:t>dobu trvania dodávky plynu DPI</w:t>
      </w:r>
      <w:r>
        <w:rPr>
          <w:rFonts w:ascii="Times New Roman" w:hAnsi="Times New Roman"/>
          <w:sz w:val="24"/>
          <w:szCs w:val="24"/>
        </w:rPr>
        <w:t>,</w:t>
      </w:r>
    </w:p>
    <w:p w14:paraId="074C1FEE" w14:textId="77777777" w:rsidR="005304B3" w:rsidRDefault="005304B3" w:rsidP="00952214">
      <w:pPr>
        <w:numPr>
          <w:ilvl w:val="1"/>
          <w:numId w:val="76"/>
        </w:numPr>
        <w:tabs>
          <w:tab w:val="left" w:pos="660"/>
        </w:tabs>
        <w:ind w:left="660" w:hanging="330"/>
        <w:rPr>
          <w:rFonts w:ascii="Times New Roman" w:hAnsi="Times New Roman"/>
          <w:sz w:val="24"/>
          <w:szCs w:val="24"/>
        </w:rPr>
      </w:pPr>
      <w:r w:rsidRPr="002B6F57">
        <w:rPr>
          <w:rFonts w:ascii="Times New Roman" w:hAnsi="Times New Roman"/>
          <w:sz w:val="24"/>
          <w:szCs w:val="24"/>
        </w:rPr>
        <w:t>poučenie o povinnosti uhradiť cenu za dodávky plynu DPI podľa rozhodnutia úradu a za obchodných podmienok dodávky plynu v režime poslednej inštancie</w:t>
      </w:r>
      <w:r>
        <w:rPr>
          <w:rFonts w:ascii="Times New Roman" w:hAnsi="Times New Roman"/>
          <w:sz w:val="24"/>
          <w:szCs w:val="24"/>
        </w:rPr>
        <w:t>.</w:t>
      </w:r>
    </w:p>
    <w:p w14:paraId="0E719C4B" w14:textId="77777777" w:rsidR="005304B3" w:rsidRPr="002B6F57" w:rsidRDefault="005304B3" w:rsidP="005304B3">
      <w:pPr>
        <w:tabs>
          <w:tab w:val="left" w:pos="660"/>
        </w:tabs>
        <w:ind w:left="330" w:firstLine="0"/>
        <w:rPr>
          <w:rFonts w:ascii="Times New Roman" w:hAnsi="Times New Roman"/>
          <w:sz w:val="24"/>
          <w:szCs w:val="24"/>
        </w:rPr>
      </w:pPr>
    </w:p>
    <w:p w14:paraId="3785B0E1" w14:textId="77777777" w:rsidR="00C55334" w:rsidRPr="002B6F57" w:rsidRDefault="00C55334" w:rsidP="00952214">
      <w:pPr>
        <w:pStyle w:val="Strednmrieka1zvraznenie21"/>
        <w:numPr>
          <w:ilvl w:val="0"/>
          <w:numId w:val="51"/>
        </w:numPr>
        <w:tabs>
          <w:tab w:val="left" w:pos="330"/>
        </w:tabs>
        <w:ind w:left="0" w:firstLine="0"/>
        <w:rPr>
          <w:rFonts w:eastAsia="Calibri"/>
          <w:vanish/>
          <w:lang w:eastAsia="en-US"/>
        </w:rPr>
      </w:pPr>
    </w:p>
    <w:p w14:paraId="1EDF7418" w14:textId="77777777" w:rsidR="00C55334" w:rsidRPr="002B6F57" w:rsidRDefault="00C55334" w:rsidP="00952214">
      <w:pPr>
        <w:pStyle w:val="Strednmrieka1zvraznenie21"/>
        <w:numPr>
          <w:ilvl w:val="0"/>
          <w:numId w:val="51"/>
        </w:numPr>
        <w:tabs>
          <w:tab w:val="left" w:pos="330"/>
        </w:tabs>
        <w:ind w:left="0" w:firstLine="0"/>
        <w:rPr>
          <w:rFonts w:eastAsia="Calibri"/>
          <w:vanish/>
          <w:lang w:eastAsia="en-US"/>
        </w:rPr>
      </w:pPr>
    </w:p>
    <w:p w14:paraId="7D7573B6" w14:textId="77777777" w:rsidR="00C55334" w:rsidRPr="002B6F57" w:rsidRDefault="00C55334" w:rsidP="00952214">
      <w:pPr>
        <w:pStyle w:val="Strednmrieka1zvraznenie21"/>
        <w:numPr>
          <w:ilvl w:val="0"/>
          <w:numId w:val="51"/>
        </w:numPr>
        <w:tabs>
          <w:tab w:val="left" w:pos="330"/>
        </w:tabs>
        <w:ind w:left="0" w:firstLine="0"/>
        <w:rPr>
          <w:rFonts w:eastAsia="Calibri"/>
          <w:vanish/>
          <w:lang w:eastAsia="en-US"/>
        </w:rPr>
      </w:pPr>
    </w:p>
    <w:p w14:paraId="1DE519C3" w14:textId="77777777" w:rsidR="00C55334" w:rsidRPr="002B6F57" w:rsidRDefault="00C55334" w:rsidP="00952214">
      <w:pPr>
        <w:pStyle w:val="Strednmrieka1zvraznenie21"/>
        <w:numPr>
          <w:ilvl w:val="0"/>
          <w:numId w:val="51"/>
        </w:numPr>
        <w:tabs>
          <w:tab w:val="left" w:pos="330"/>
        </w:tabs>
        <w:ind w:left="0" w:firstLine="0"/>
        <w:rPr>
          <w:rFonts w:eastAsia="Calibri"/>
          <w:vanish/>
          <w:lang w:eastAsia="en-US"/>
        </w:rPr>
      </w:pPr>
    </w:p>
    <w:p w14:paraId="7919FF11" w14:textId="77777777" w:rsidR="00C55334" w:rsidRPr="002B6F57" w:rsidRDefault="00C55334" w:rsidP="00952214">
      <w:pPr>
        <w:pStyle w:val="Strednmrieka1zvraznenie21"/>
        <w:numPr>
          <w:ilvl w:val="0"/>
          <w:numId w:val="51"/>
        </w:numPr>
        <w:tabs>
          <w:tab w:val="left" w:pos="330"/>
        </w:tabs>
        <w:ind w:left="0" w:firstLine="0"/>
        <w:rPr>
          <w:rFonts w:eastAsia="Calibri"/>
          <w:vanish/>
          <w:lang w:eastAsia="en-US"/>
        </w:rPr>
      </w:pPr>
    </w:p>
    <w:p w14:paraId="755B15F9" w14:textId="77777777" w:rsidR="00C55334" w:rsidRPr="002B6F57" w:rsidRDefault="00C55334" w:rsidP="00952214">
      <w:pPr>
        <w:pStyle w:val="Strednmrieka1zvraznenie21"/>
        <w:numPr>
          <w:ilvl w:val="0"/>
          <w:numId w:val="51"/>
        </w:numPr>
        <w:tabs>
          <w:tab w:val="left" w:pos="330"/>
        </w:tabs>
        <w:ind w:left="0" w:firstLine="0"/>
        <w:rPr>
          <w:rFonts w:eastAsia="Calibri"/>
          <w:vanish/>
          <w:lang w:eastAsia="en-US"/>
        </w:rPr>
      </w:pPr>
    </w:p>
    <w:p w14:paraId="4266F9C0" w14:textId="77777777" w:rsidR="00C55334" w:rsidRPr="002B6F57" w:rsidRDefault="00C55334" w:rsidP="00952214">
      <w:pPr>
        <w:pStyle w:val="Strednmrieka1zvraznenie21"/>
        <w:numPr>
          <w:ilvl w:val="0"/>
          <w:numId w:val="51"/>
        </w:numPr>
        <w:tabs>
          <w:tab w:val="left" w:pos="330"/>
        </w:tabs>
        <w:ind w:left="0" w:firstLine="0"/>
        <w:rPr>
          <w:rFonts w:eastAsia="Calibri"/>
          <w:vanish/>
          <w:lang w:eastAsia="en-US"/>
        </w:rPr>
      </w:pPr>
    </w:p>
    <w:p w14:paraId="0388242E" w14:textId="062D5DE1" w:rsidR="00C56220" w:rsidRPr="002B6F57" w:rsidRDefault="00C55334" w:rsidP="00952214">
      <w:pPr>
        <w:numPr>
          <w:ilvl w:val="0"/>
          <w:numId w:val="51"/>
        </w:numPr>
        <w:tabs>
          <w:tab w:val="left" w:pos="330"/>
        </w:tabs>
        <w:ind w:left="0" w:firstLine="0"/>
        <w:rPr>
          <w:rFonts w:ascii="Times New Roman" w:hAnsi="Times New Roman"/>
          <w:sz w:val="24"/>
          <w:szCs w:val="24"/>
        </w:rPr>
      </w:pPr>
      <w:r w:rsidRPr="002B6F57">
        <w:rPr>
          <w:rFonts w:ascii="Times New Roman" w:hAnsi="Times New Roman"/>
          <w:sz w:val="24"/>
          <w:szCs w:val="24"/>
        </w:rPr>
        <w:t xml:space="preserve">PDS poskytne úradu a DPI okrem údajov podľa bodu 7. </w:t>
      </w:r>
      <w:r w:rsidR="00D955A7" w:rsidRPr="002B6F57">
        <w:rPr>
          <w:rFonts w:ascii="Times New Roman" w:hAnsi="Times New Roman"/>
          <w:sz w:val="24"/>
          <w:szCs w:val="24"/>
        </w:rPr>
        <w:t xml:space="preserve">tejto kapitoly </w:t>
      </w:r>
      <w:r w:rsidRPr="002B6F57">
        <w:rPr>
          <w:rFonts w:ascii="Times New Roman" w:hAnsi="Times New Roman"/>
          <w:sz w:val="24"/>
          <w:szCs w:val="24"/>
        </w:rPr>
        <w:t xml:space="preserve">aj </w:t>
      </w:r>
      <w:r w:rsidR="00C56220" w:rsidRPr="002B6F57">
        <w:rPr>
          <w:rFonts w:ascii="Times New Roman" w:hAnsi="Times New Roman"/>
          <w:sz w:val="24"/>
          <w:szCs w:val="24"/>
        </w:rPr>
        <w:t xml:space="preserve">všetky údaje zo </w:t>
      </w:r>
      <w:r w:rsidR="00733AA3" w:rsidRPr="002B6F57">
        <w:rPr>
          <w:rFonts w:ascii="Times New Roman" w:hAnsi="Times New Roman"/>
          <w:sz w:val="24"/>
          <w:szCs w:val="24"/>
        </w:rPr>
        <w:t>z</w:t>
      </w:r>
      <w:r w:rsidR="00C56220" w:rsidRPr="002B6F57">
        <w:rPr>
          <w:rFonts w:ascii="Times New Roman" w:hAnsi="Times New Roman"/>
          <w:sz w:val="24"/>
          <w:szCs w:val="24"/>
        </w:rPr>
        <w:t>mluvy</w:t>
      </w:r>
      <w:r w:rsidR="00733AA3" w:rsidRPr="002B6F57">
        <w:rPr>
          <w:rFonts w:ascii="Times New Roman" w:hAnsi="Times New Roman"/>
          <w:sz w:val="24"/>
          <w:szCs w:val="24"/>
        </w:rPr>
        <w:t xml:space="preserve"> o distribúcii plynu</w:t>
      </w:r>
      <w:r w:rsidR="00C56220" w:rsidRPr="002B6F57">
        <w:rPr>
          <w:rFonts w:ascii="Times New Roman" w:hAnsi="Times New Roman"/>
          <w:sz w:val="24"/>
          <w:szCs w:val="24"/>
        </w:rPr>
        <w:t xml:space="preserve"> uzavretej medzi PDS a pôvodným dodávateľom plynu, ktoré sú potrebné k vzniku </w:t>
      </w:r>
      <w:r w:rsidR="00733AA3" w:rsidRPr="002B6F57">
        <w:rPr>
          <w:rFonts w:ascii="Times New Roman" w:hAnsi="Times New Roman"/>
          <w:sz w:val="24"/>
          <w:szCs w:val="24"/>
        </w:rPr>
        <w:t>z</w:t>
      </w:r>
      <w:r w:rsidR="00C56220" w:rsidRPr="002B6F57">
        <w:rPr>
          <w:rFonts w:ascii="Times New Roman" w:hAnsi="Times New Roman"/>
          <w:sz w:val="24"/>
          <w:szCs w:val="24"/>
        </w:rPr>
        <w:t>mluvy</w:t>
      </w:r>
      <w:r w:rsidR="00733AA3" w:rsidRPr="002B6F57">
        <w:rPr>
          <w:rFonts w:ascii="Times New Roman" w:hAnsi="Times New Roman"/>
          <w:sz w:val="24"/>
          <w:szCs w:val="24"/>
        </w:rPr>
        <w:t xml:space="preserve"> o distribúcii plynu</w:t>
      </w:r>
      <w:r w:rsidR="00C56220" w:rsidRPr="002B6F57">
        <w:rPr>
          <w:rFonts w:ascii="Times New Roman" w:hAnsi="Times New Roman"/>
          <w:sz w:val="24"/>
          <w:szCs w:val="24"/>
        </w:rPr>
        <w:t xml:space="preserve"> s DPI, najmä údaje o</w:t>
      </w:r>
      <w:r w:rsidR="008E0AFE">
        <w:rPr>
          <w:rFonts w:ascii="Times New Roman" w:hAnsi="Times New Roman"/>
          <w:sz w:val="24"/>
          <w:szCs w:val="24"/>
        </w:rPr>
        <w:t> </w:t>
      </w:r>
      <w:r w:rsidR="00C56220" w:rsidRPr="002B6F57">
        <w:rPr>
          <w:rFonts w:ascii="Times New Roman" w:hAnsi="Times New Roman"/>
          <w:sz w:val="24"/>
          <w:szCs w:val="24"/>
        </w:rPr>
        <w:t>odberateľovi</w:t>
      </w:r>
      <w:r w:rsidR="008E0AFE">
        <w:rPr>
          <w:rFonts w:ascii="Times New Roman" w:hAnsi="Times New Roman"/>
          <w:sz w:val="24"/>
          <w:szCs w:val="24"/>
        </w:rPr>
        <w:t>,</w:t>
      </w:r>
      <w:r w:rsidR="008E0AFE" w:rsidRPr="008E0AFE">
        <w:rPr>
          <w:rFonts w:ascii="Times New Roman" w:hAnsi="Times New Roman"/>
          <w:sz w:val="24"/>
          <w:szCs w:val="24"/>
        </w:rPr>
        <w:t xml:space="preserve"> </w:t>
      </w:r>
      <w:r w:rsidR="008E0AFE" w:rsidRPr="00670BE7">
        <w:rPr>
          <w:rFonts w:ascii="Times New Roman" w:hAnsi="Times New Roman"/>
          <w:sz w:val="24"/>
          <w:szCs w:val="24"/>
        </w:rPr>
        <w:t>ktorému príslušné odberné miesto patrí alebo má k nemu užívacie právo</w:t>
      </w:r>
      <w:r w:rsidR="00C56220" w:rsidRPr="002B6F57">
        <w:rPr>
          <w:rFonts w:ascii="Times New Roman" w:hAnsi="Times New Roman"/>
          <w:sz w:val="24"/>
          <w:szCs w:val="24"/>
        </w:rPr>
        <w:t>, množstve distribuovaného plynu</w:t>
      </w:r>
      <w:r w:rsidR="00670BE7">
        <w:rPr>
          <w:rFonts w:ascii="Times New Roman" w:hAnsi="Times New Roman"/>
          <w:sz w:val="24"/>
          <w:szCs w:val="24"/>
        </w:rPr>
        <w:t>, tarifnej skupine,</w:t>
      </w:r>
      <w:r w:rsidR="00C56220" w:rsidRPr="002B6F57">
        <w:rPr>
          <w:rFonts w:ascii="Times New Roman" w:hAnsi="Times New Roman"/>
          <w:sz w:val="24"/>
          <w:szCs w:val="24"/>
        </w:rPr>
        <w:t xml:space="preserve"> dennej distribučnej kapacite na príslušnom odbernom mieste; na údaje poskytnuté DPI podľa predchádzajúcej vety sa nevzťahuje </w:t>
      </w:r>
      <w:r w:rsidR="00B81E8F" w:rsidRPr="002B6F57">
        <w:rPr>
          <w:rFonts w:ascii="Times New Roman" w:hAnsi="Times New Roman"/>
          <w:sz w:val="24"/>
          <w:szCs w:val="24"/>
        </w:rPr>
        <w:t>kapitola</w:t>
      </w:r>
      <w:r w:rsidR="00BC6426" w:rsidRPr="002B6F57">
        <w:rPr>
          <w:rFonts w:ascii="Times New Roman" w:hAnsi="Times New Roman"/>
          <w:sz w:val="24"/>
          <w:szCs w:val="24"/>
        </w:rPr>
        <w:t xml:space="preserve"> 1</w:t>
      </w:r>
      <w:r w:rsidR="00187524">
        <w:rPr>
          <w:rFonts w:ascii="Times New Roman" w:hAnsi="Times New Roman"/>
          <w:sz w:val="24"/>
          <w:szCs w:val="24"/>
        </w:rPr>
        <w:t>4</w:t>
      </w:r>
      <w:r w:rsidR="00BC6426" w:rsidRPr="002B6F57">
        <w:rPr>
          <w:rFonts w:ascii="Times New Roman" w:hAnsi="Times New Roman"/>
          <w:sz w:val="24"/>
          <w:szCs w:val="24"/>
        </w:rPr>
        <w:t xml:space="preserve">. </w:t>
      </w:r>
      <w:r w:rsidR="00B02E41" w:rsidRPr="002B6F57">
        <w:rPr>
          <w:rFonts w:ascii="Times New Roman" w:hAnsi="Times New Roman"/>
          <w:sz w:val="24"/>
          <w:szCs w:val="24"/>
        </w:rPr>
        <w:t>článok</w:t>
      </w:r>
      <w:r w:rsidR="00BC6426" w:rsidRPr="002B6F57">
        <w:rPr>
          <w:rFonts w:ascii="Times New Roman" w:hAnsi="Times New Roman"/>
          <w:sz w:val="24"/>
          <w:szCs w:val="24"/>
        </w:rPr>
        <w:t xml:space="preserve"> 1</w:t>
      </w:r>
      <w:r w:rsidR="00187524">
        <w:rPr>
          <w:rFonts w:ascii="Times New Roman" w:hAnsi="Times New Roman"/>
          <w:sz w:val="24"/>
          <w:szCs w:val="24"/>
        </w:rPr>
        <w:t>4</w:t>
      </w:r>
      <w:r w:rsidR="00BC6426" w:rsidRPr="002B6F57">
        <w:rPr>
          <w:rFonts w:ascii="Times New Roman" w:hAnsi="Times New Roman"/>
          <w:sz w:val="24"/>
          <w:szCs w:val="24"/>
        </w:rPr>
        <w:t>.2</w:t>
      </w:r>
      <w:r w:rsidR="00CF4FA6" w:rsidRPr="002B6F57">
        <w:rPr>
          <w:rFonts w:ascii="Times New Roman" w:hAnsi="Times New Roman"/>
          <w:sz w:val="24"/>
          <w:szCs w:val="24"/>
        </w:rPr>
        <w:t xml:space="preserve"> tohto </w:t>
      </w:r>
      <w:r w:rsidR="00BD021C">
        <w:rPr>
          <w:rFonts w:ascii="Times New Roman" w:hAnsi="Times New Roman"/>
          <w:sz w:val="24"/>
          <w:szCs w:val="24"/>
        </w:rPr>
        <w:t>PP</w:t>
      </w:r>
      <w:r w:rsidR="00BC6426" w:rsidRPr="002B6F57">
        <w:rPr>
          <w:rFonts w:ascii="Times New Roman" w:hAnsi="Times New Roman"/>
          <w:sz w:val="24"/>
          <w:szCs w:val="24"/>
        </w:rPr>
        <w:t>.</w:t>
      </w:r>
      <w:r w:rsidR="00C56220" w:rsidRPr="002B6F57">
        <w:rPr>
          <w:rFonts w:ascii="Times New Roman" w:hAnsi="Times New Roman"/>
          <w:sz w:val="24"/>
          <w:szCs w:val="24"/>
        </w:rPr>
        <w:t xml:space="preserve"> </w:t>
      </w:r>
      <w:r w:rsidR="008E0AFE" w:rsidRPr="008E0AFE">
        <w:rPr>
          <w:rFonts w:ascii="Times New Roman" w:hAnsi="Times New Roman"/>
          <w:sz w:val="24"/>
          <w:szCs w:val="24"/>
        </w:rPr>
        <w:t>D</w:t>
      </w:r>
      <w:r w:rsidR="008E0AFE">
        <w:rPr>
          <w:rFonts w:ascii="Times New Roman" w:hAnsi="Times New Roman"/>
          <w:sz w:val="24"/>
          <w:szCs w:val="24"/>
        </w:rPr>
        <w:t>PI</w:t>
      </w:r>
      <w:r w:rsidR="008E0AFE" w:rsidRPr="008E0AFE">
        <w:rPr>
          <w:rFonts w:ascii="Times New Roman" w:hAnsi="Times New Roman"/>
          <w:sz w:val="24"/>
          <w:szCs w:val="24"/>
        </w:rPr>
        <w:t xml:space="preserve"> sa poskytne aj informácia o spotrebe plynu v odberných miestach dotknutých odberateľov plynu za posledných 12 mesiacov v členení po jednotlivých mesiacoch, ktorú má </w:t>
      </w:r>
      <w:r w:rsidR="008E0AFE">
        <w:rPr>
          <w:rFonts w:ascii="Times New Roman" w:hAnsi="Times New Roman"/>
          <w:sz w:val="24"/>
          <w:szCs w:val="24"/>
        </w:rPr>
        <w:t>PDS</w:t>
      </w:r>
      <w:r w:rsidR="008E0AFE" w:rsidRPr="008E0AFE">
        <w:rPr>
          <w:rFonts w:ascii="Times New Roman" w:hAnsi="Times New Roman"/>
          <w:sz w:val="24"/>
          <w:szCs w:val="24"/>
        </w:rPr>
        <w:t xml:space="preserve"> k dispozícií. Odberateľovi plynu sa okrem informácií podľa </w:t>
      </w:r>
      <w:r w:rsidR="001A5324">
        <w:rPr>
          <w:rFonts w:ascii="Times New Roman" w:hAnsi="Times New Roman"/>
          <w:sz w:val="24"/>
          <w:szCs w:val="24"/>
        </w:rPr>
        <w:t xml:space="preserve">bodu </w:t>
      </w:r>
      <w:r w:rsidR="00071055">
        <w:rPr>
          <w:rFonts w:ascii="Times New Roman" w:hAnsi="Times New Roman"/>
          <w:sz w:val="24"/>
          <w:szCs w:val="24"/>
        </w:rPr>
        <w:t>7</w:t>
      </w:r>
      <w:r w:rsidR="008E0AFE" w:rsidRPr="008E0AFE">
        <w:rPr>
          <w:rFonts w:ascii="Times New Roman" w:hAnsi="Times New Roman"/>
          <w:sz w:val="24"/>
          <w:szCs w:val="24"/>
        </w:rPr>
        <w:t xml:space="preserve"> poskytne aj informácia o možnostiach skončenia dodávky poslednej inštancie</w:t>
      </w:r>
      <w:r w:rsidR="008E0AFE">
        <w:rPr>
          <w:rFonts w:ascii="Times New Roman" w:hAnsi="Times New Roman"/>
          <w:sz w:val="24"/>
          <w:szCs w:val="24"/>
        </w:rPr>
        <w:t>.</w:t>
      </w:r>
    </w:p>
    <w:p w14:paraId="18E09BA1" w14:textId="77777777" w:rsidR="00327AB9" w:rsidRPr="002B6F57" w:rsidRDefault="00327AB9" w:rsidP="00D25776">
      <w:pPr>
        <w:tabs>
          <w:tab w:val="left" w:pos="330"/>
        </w:tabs>
        <w:ind w:firstLine="0"/>
        <w:rPr>
          <w:rFonts w:ascii="Times New Roman" w:hAnsi="Times New Roman"/>
          <w:sz w:val="24"/>
          <w:szCs w:val="24"/>
        </w:rPr>
      </w:pPr>
    </w:p>
    <w:p w14:paraId="7BBF3BB0" w14:textId="77777777" w:rsidR="00C56220" w:rsidRPr="002B6F57" w:rsidRDefault="00C56220" w:rsidP="00952214">
      <w:pPr>
        <w:numPr>
          <w:ilvl w:val="0"/>
          <w:numId w:val="52"/>
        </w:numPr>
        <w:tabs>
          <w:tab w:val="left" w:pos="330"/>
        </w:tabs>
        <w:ind w:left="0" w:firstLine="0"/>
        <w:rPr>
          <w:rFonts w:ascii="Times New Roman" w:hAnsi="Times New Roman"/>
          <w:sz w:val="24"/>
          <w:szCs w:val="24"/>
        </w:rPr>
      </w:pPr>
      <w:r w:rsidRPr="002B6F57">
        <w:rPr>
          <w:rFonts w:ascii="Times New Roman" w:hAnsi="Times New Roman"/>
          <w:sz w:val="24"/>
          <w:szCs w:val="24"/>
        </w:rPr>
        <w:t>DPI má právo odmietnuť dodávku poslednej inštancie</w:t>
      </w:r>
      <w:r w:rsidR="00D955A7" w:rsidRPr="002B6F57">
        <w:rPr>
          <w:rFonts w:ascii="Times New Roman" w:hAnsi="Times New Roman"/>
          <w:sz w:val="24"/>
          <w:szCs w:val="24"/>
        </w:rPr>
        <w:t>, ak bol u odberateľa plynu zistený neoprávnený odber</w:t>
      </w:r>
      <w:r w:rsidRPr="002B6F57">
        <w:rPr>
          <w:rFonts w:ascii="Times New Roman" w:hAnsi="Times New Roman"/>
          <w:sz w:val="24"/>
          <w:szCs w:val="24"/>
        </w:rPr>
        <w:t xml:space="preserve">. Zoznam odberných miest, do ktorých DPI odmietol dodávku poslednej inštancie, je DPI povinný oznámiť PDS najneskôr do začiatku plynárenského dňa, ktorým medzi PDS a DPI vzniká </w:t>
      </w:r>
      <w:r w:rsidR="00BC6426" w:rsidRPr="002B6F57">
        <w:rPr>
          <w:rFonts w:ascii="Times New Roman" w:hAnsi="Times New Roman"/>
          <w:sz w:val="24"/>
          <w:szCs w:val="24"/>
        </w:rPr>
        <w:t>z</w:t>
      </w:r>
      <w:r w:rsidRPr="002B6F57">
        <w:rPr>
          <w:rFonts w:ascii="Times New Roman" w:hAnsi="Times New Roman"/>
          <w:sz w:val="24"/>
          <w:szCs w:val="24"/>
        </w:rPr>
        <w:t>mluva</w:t>
      </w:r>
      <w:r w:rsidR="00BC6426" w:rsidRPr="002B6F57">
        <w:rPr>
          <w:rFonts w:ascii="Times New Roman" w:hAnsi="Times New Roman"/>
          <w:sz w:val="24"/>
          <w:szCs w:val="24"/>
        </w:rPr>
        <w:t xml:space="preserve"> o prístupe do distribučnej siete a distribúcii plynu</w:t>
      </w:r>
      <w:r w:rsidRPr="002B6F57">
        <w:rPr>
          <w:rFonts w:ascii="Times New Roman" w:hAnsi="Times New Roman"/>
          <w:sz w:val="24"/>
          <w:szCs w:val="24"/>
        </w:rPr>
        <w:t>.</w:t>
      </w:r>
      <w:r w:rsidR="00C55334" w:rsidRPr="002B6F57">
        <w:rPr>
          <w:rFonts w:ascii="Times New Roman" w:hAnsi="Times New Roman"/>
          <w:sz w:val="24"/>
          <w:szCs w:val="24"/>
        </w:rPr>
        <w:t xml:space="preserve"> P</w:t>
      </w:r>
      <w:r w:rsidRPr="002B6F57">
        <w:rPr>
          <w:rFonts w:ascii="Times New Roman" w:hAnsi="Times New Roman"/>
          <w:sz w:val="24"/>
          <w:szCs w:val="24"/>
        </w:rPr>
        <w:t>DS má právo prerušiť distribúciu plynu do odberného miesta, do ktorého DPI odmietol dodávku poslednej inštancie.</w:t>
      </w:r>
    </w:p>
    <w:p w14:paraId="7261C4B9" w14:textId="77777777" w:rsidR="00BC6426" w:rsidRPr="002B6F57" w:rsidRDefault="00BC6426" w:rsidP="00952214">
      <w:pPr>
        <w:pStyle w:val="Strednmrieka1zvraznenie21"/>
        <w:numPr>
          <w:ilvl w:val="0"/>
          <w:numId w:val="48"/>
        </w:numPr>
        <w:tabs>
          <w:tab w:val="left" w:pos="330"/>
        </w:tabs>
        <w:ind w:left="0" w:firstLine="0"/>
        <w:rPr>
          <w:rFonts w:eastAsia="Calibri"/>
          <w:vanish/>
          <w:lang w:eastAsia="en-US"/>
        </w:rPr>
      </w:pPr>
    </w:p>
    <w:p w14:paraId="2BC4DBBA" w14:textId="77777777" w:rsidR="00BC6426" w:rsidRPr="002B6F57" w:rsidRDefault="00BC6426" w:rsidP="00952214">
      <w:pPr>
        <w:pStyle w:val="Strednmrieka1zvraznenie21"/>
        <w:numPr>
          <w:ilvl w:val="0"/>
          <w:numId w:val="48"/>
        </w:numPr>
        <w:tabs>
          <w:tab w:val="left" w:pos="330"/>
        </w:tabs>
        <w:ind w:left="0" w:firstLine="0"/>
        <w:rPr>
          <w:rFonts w:eastAsia="Calibri"/>
          <w:vanish/>
          <w:lang w:eastAsia="en-US"/>
        </w:rPr>
      </w:pPr>
    </w:p>
    <w:p w14:paraId="3A2E456A" w14:textId="77777777" w:rsidR="00C56220" w:rsidRPr="002B6F57" w:rsidRDefault="00C56220" w:rsidP="00D25776">
      <w:pPr>
        <w:tabs>
          <w:tab w:val="left" w:pos="330"/>
          <w:tab w:val="num" w:pos="1080"/>
        </w:tabs>
        <w:ind w:firstLine="0"/>
        <w:rPr>
          <w:rFonts w:ascii="Times New Roman" w:hAnsi="Times New Roman"/>
          <w:sz w:val="24"/>
          <w:szCs w:val="24"/>
        </w:rPr>
      </w:pPr>
    </w:p>
    <w:p w14:paraId="1C29BAFE" w14:textId="77777777" w:rsidR="00C56220" w:rsidRPr="002B6F57" w:rsidRDefault="00C56220" w:rsidP="00952214">
      <w:pPr>
        <w:numPr>
          <w:ilvl w:val="0"/>
          <w:numId w:val="77"/>
        </w:numPr>
        <w:tabs>
          <w:tab w:val="clear" w:pos="1069"/>
          <w:tab w:val="num" w:pos="0"/>
          <w:tab w:val="left" w:pos="330"/>
          <w:tab w:val="left" w:pos="851"/>
        </w:tabs>
        <w:ind w:left="0" w:firstLine="0"/>
        <w:rPr>
          <w:rFonts w:ascii="Times New Roman" w:hAnsi="Times New Roman"/>
          <w:sz w:val="24"/>
          <w:szCs w:val="24"/>
        </w:rPr>
      </w:pPr>
      <w:r w:rsidRPr="002B6F57">
        <w:rPr>
          <w:rFonts w:ascii="Times New Roman" w:hAnsi="Times New Roman"/>
          <w:sz w:val="24"/>
          <w:szCs w:val="24"/>
        </w:rPr>
        <w:t xml:space="preserve">Distribúcia plynu na základe </w:t>
      </w:r>
      <w:r w:rsidR="007D0069" w:rsidRPr="002B6F57">
        <w:rPr>
          <w:rFonts w:ascii="Times New Roman" w:hAnsi="Times New Roman"/>
          <w:sz w:val="24"/>
          <w:szCs w:val="24"/>
        </w:rPr>
        <w:t>z</w:t>
      </w:r>
      <w:r w:rsidRPr="002B6F57">
        <w:rPr>
          <w:rFonts w:ascii="Times New Roman" w:hAnsi="Times New Roman"/>
          <w:sz w:val="24"/>
          <w:szCs w:val="24"/>
        </w:rPr>
        <w:t>mluvy</w:t>
      </w:r>
      <w:r w:rsidR="007D0069" w:rsidRPr="002B6F57">
        <w:rPr>
          <w:rFonts w:ascii="Times New Roman" w:hAnsi="Times New Roman"/>
          <w:sz w:val="24"/>
          <w:szCs w:val="24"/>
        </w:rPr>
        <w:t xml:space="preserve"> o distribúcii plynu</w:t>
      </w:r>
      <w:r w:rsidRPr="002B6F57">
        <w:rPr>
          <w:rFonts w:ascii="Times New Roman" w:hAnsi="Times New Roman"/>
          <w:sz w:val="24"/>
          <w:szCs w:val="24"/>
        </w:rPr>
        <w:t xml:space="preserve"> medzi PDS a DPI sa oceňuje distribučnými tarifami platnými pre ročnú </w:t>
      </w:r>
      <w:r w:rsidR="007D0069" w:rsidRPr="002B6F57">
        <w:rPr>
          <w:rFonts w:ascii="Times New Roman" w:hAnsi="Times New Roman"/>
          <w:sz w:val="24"/>
          <w:szCs w:val="24"/>
        </w:rPr>
        <w:t>z</w:t>
      </w:r>
      <w:r w:rsidRPr="002B6F57">
        <w:rPr>
          <w:rFonts w:ascii="Times New Roman" w:hAnsi="Times New Roman"/>
          <w:sz w:val="24"/>
          <w:szCs w:val="24"/>
        </w:rPr>
        <w:t>mluvu</w:t>
      </w:r>
      <w:r w:rsidR="007D0069" w:rsidRPr="002B6F57">
        <w:rPr>
          <w:rFonts w:ascii="Times New Roman" w:hAnsi="Times New Roman"/>
          <w:sz w:val="24"/>
          <w:szCs w:val="24"/>
        </w:rPr>
        <w:t xml:space="preserve"> o distribúcii plynu</w:t>
      </w:r>
      <w:r w:rsidRPr="002B6F57">
        <w:rPr>
          <w:rFonts w:ascii="Times New Roman" w:hAnsi="Times New Roman"/>
          <w:sz w:val="24"/>
          <w:szCs w:val="24"/>
        </w:rPr>
        <w:t xml:space="preserve">. Pokiaľ na príslušnom odbernom mieste nedôjde počas uplatnenia inštitútu DPI k zmene dodávateľa plynu, DPI má právo ukončiť </w:t>
      </w:r>
      <w:r w:rsidR="007D0069" w:rsidRPr="002B6F57">
        <w:rPr>
          <w:rFonts w:ascii="Times New Roman" w:hAnsi="Times New Roman"/>
          <w:sz w:val="24"/>
          <w:szCs w:val="24"/>
        </w:rPr>
        <w:t>z</w:t>
      </w:r>
      <w:r w:rsidRPr="002B6F57">
        <w:rPr>
          <w:rFonts w:ascii="Times New Roman" w:hAnsi="Times New Roman"/>
          <w:sz w:val="24"/>
          <w:szCs w:val="24"/>
        </w:rPr>
        <w:t>mluvu</w:t>
      </w:r>
      <w:r w:rsidR="007D0069" w:rsidRPr="002B6F57">
        <w:rPr>
          <w:rFonts w:ascii="Times New Roman" w:hAnsi="Times New Roman"/>
          <w:sz w:val="24"/>
          <w:szCs w:val="24"/>
        </w:rPr>
        <w:t xml:space="preserve"> o distribúcii plynu</w:t>
      </w:r>
      <w:r w:rsidRPr="002B6F57">
        <w:rPr>
          <w:rFonts w:ascii="Times New Roman" w:hAnsi="Times New Roman"/>
          <w:sz w:val="24"/>
          <w:szCs w:val="24"/>
        </w:rPr>
        <w:t xml:space="preserve"> jednostranným oznámením doručeným PDS najneskôr 7  dní pred </w:t>
      </w:r>
      <w:r w:rsidR="00EC43E0" w:rsidRPr="002B6F57">
        <w:rPr>
          <w:rFonts w:ascii="Times New Roman" w:hAnsi="Times New Roman"/>
          <w:sz w:val="24"/>
          <w:szCs w:val="24"/>
        </w:rPr>
        <w:t xml:space="preserve">skončením povinného trojmesačného obdobia. </w:t>
      </w:r>
    </w:p>
    <w:p w14:paraId="07F760B1" w14:textId="77777777" w:rsidR="007D0069" w:rsidRPr="002B6F57" w:rsidRDefault="007D0069" w:rsidP="00D25776">
      <w:pPr>
        <w:pStyle w:val="Strednmrieka1zvraznenie21"/>
        <w:tabs>
          <w:tab w:val="left" w:pos="330"/>
        </w:tabs>
        <w:ind w:left="0" w:firstLine="0"/>
      </w:pPr>
    </w:p>
    <w:p w14:paraId="3845258B" w14:textId="77777777" w:rsidR="00C56220" w:rsidRPr="002B6F57" w:rsidRDefault="00C56220" w:rsidP="00952214">
      <w:pPr>
        <w:numPr>
          <w:ilvl w:val="0"/>
          <w:numId w:val="77"/>
        </w:numPr>
        <w:tabs>
          <w:tab w:val="clear" w:pos="1069"/>
          <w:tab w:val="num" w:pos="0"/>
          <w:tab w:val="left" w:pos="330"/>
          <w:tab w:val="left" w:pos="851"/>
        </w:tabs>
        <w:ind w:left="0" w:firstLine="0"/>
        <w:rPr>
          <w:rFonts w:ascii="Times New Roman" w:hAnsi="Times New Roman"/>
          <w:sz w:val="24"/>
          <w:szCs w:val="24"/>
        </w:rPr>
      </w:pPr>
      <w:r w:rsidRPr="002B6F57">
        <w:rPr>
          <w:rFonts w:ascii="Times New Roman" w:hAnsi="Times New Roman"/>
          <w:sz w:val="24"/>
          <w:szCs w:val="24"/>
        </w:rPr>
        <w:t xml:space="preserve">DPI má právo prebrať dennú distribučnú kapacitu na súhrnnom vstupnom bode do </w:t>
      </w:r>
      <w:r w:rsidR="00C55334" w:rsidRPr="002B6F57">
        <w:rPr>
          <w:rFonts w:ascii="Times New Roman" w:hAnsi="Times New Roman"/>
          <w:sz w:val="24"/>
          <w:szCs w:val="24"/>
        </w:rPr>
        <w:t>d</w:t>
      </w:r>
      <w:r w:rsidRPr="002B6F57">
        <w:rPr>
          <w:rFonts w:ascii="Times New Roman" w:hAnsi="Times New Roman"/>
          <w:sz w:val="24"/>
          <w:szCs w:val="24"/>
        </w:rPr>
        <w:t xml:space="preserve">istribučnej siete pôvodného dodávateľa plynu alebo jej časť, pričom táto denná distribučná kapacita sa oceňuje distribučnými tarifami platnými pre ročnú </w:t>
      </w:r>
      <w:r w:rsidR="007D0069" w:rsidRPr="002B6F57">
        <w:rPr>
          <w:rFonts w:ascii="Times New Roman" w:hAnsi="Times New Roman"/>
          <w:sz w:val="24"/>
          <w:szCs w:val="24"/>
        </w:rPr>
        <w:t>z</w:t>
      </w:r>
      <w:r w:rsidRPr="002B6F57">
        <w:rPr>
          <w:rFonts w:ascii="Times New Roman" w:hAnsi="Times New Roman"/>
          <w:sz w:val="24"/>
          <w:szCs w:val="24"/>
        </w:rPr>
        <w:t xml:space="preserve">mluvu </w:t>
      </w:r>
      <w:r w:rsidR="007D0069" w:rsidRPr="002B6F57">
        <w:rPr>
          <w:rFonts w:ascii="Times New Roman" w:hAnsi="Times New Roman"/>
          <w:sz w:val="24"/>
          <w:szCs w:val="24"/>
        </w:rPr>
        <w:t xml:space="preserve">o distribúcii plynu </w:t>
      </w:r>
      <w:r w:rsidRPr="002B6F57">
        <w:rPr>
          <w:rFonts w:ascii="Times New Roman" w:hAnsi="Times New Roman"/>
          <w:sz w:val="24"/>
          <w:szCs w:val="24"/>
        </w:rPr>
        <w:t>a objednáva sa na každý mesiac uplatnenia inštitútu DPI samostatne.</w:t>
      </w:r>
    </w:p>
    <w:p w14:paraId="4FBE04A9" w14:textId="77777777" w:rsidR="00A35F2F" w:rsidRPr="002B6F57" w:rsidRDefault="00A35F2F" w:rsidP="00D25776">
      <w:pPr>
        <w:pStyle w:val="Strednmrieka1zvraznenie21"/>
        <w:tabs>
          <w:tab w:val="num" w:pos="0"/>
          <w:tab w:val="left" w:pos="330"/>
        </w:tabs>
        <w:ind w:left="0" w:firstLine="0"/>
      </w:pPr>
    </w:p>
    <w:p w14:paraId="47C5A5F4" w14:textId="77777777" w:rsidR="00A35F2F" w:rsidRPr="002B6F57" w:rsidRDefault="00A35F2F" w:rsidP="00952214">
      <w:pPr>
        <w:numPr>
          <w:ilvl w:val="0"/>
          <w:numId w:val="77"/>
        </w:numPr>
        <w:tabs>
          <w:tab w:val="clear" w:pos="1069"/>
          <w:tab w:val="num" w:pos="0"/>
          <w:tab w:val="left" w:pos="330"/>
          <w:tab w:val="left" w:pos="851"/>
        </w:tabs>
        <w:ind w:left="0" w:firstLine="0"/>
        <w:rPr>
          <w:rFonts w:ascii="Times New Roman" w:hAnsi="Times New Roman"/>
          <w:sz w:val="24"/>
          <w:szCs w:val="24"/>
        </w:rPr>
      </w:pPr>
      <w:r w:rsidRPr="002B6F57">
        <w:rPr>
          <w:rFonts w:ascii="Times New Roman" w:hAnsi="Times New Roman"/>
          <w:sz w:val="24"/>
          <w:szCs w:val="24"/>
        </w:rPr>
        <w:t>Ku dňu začatia dodávky plynu DPI určí PDS spotrebu plynu na odberných miestach, ktoré boli zásobované doterajším dodávateľom plynu, na základe odpočtu určených meradiel alebo použitím diagramov. Určenie spotreby oznámi PDS doterajšiemu dodávateľovi plynu, ktoré slúži ako základ na vystavenie konečnej faktúry za dodávku plynu a súvi</w:t>
      </w:r>
      <w:r w:rsidR="00B801E5" w:rsidRPr="002B6F57">
        <w:rPr>
          <w:rFonts w:ascii="Times New Roman" w:hAnsi="Times New Roman"/>
          <w:sz w:val="24"/>
          <w:szCs w:val="24"/>
        </w:rPr>
        <w:t>si</w:t>
      </w:r>
      <w:r w:rsidRPr="002B6F57">
        <w:rPr>
          <w:rFonts w:ascii="Times New Roman" w:hAnsi="Times New Roman"/>
          <w:sz w:val="24"/>
          <w:szCs w:val="24"/>
        </w:rPr>
        <w:t>ace služby. Určenie spotreby oznámi PDS a</w:t>
      </w:r>
      <w:r w:rsidR="007D0069" w:rsidRPr="002B6F57">
        <w:rPr>
          <w:rFonts w:ascii="Times New Roman" w:hAnsi="Times New Roman"/>
          <w:sz w:val="24"/>
          <w:szCs w:val="24"/>
        </w:rPr>
        <w:t>j</w:t>
      </w:r>
      <w:r w:rsidRPr="002B6F57">
        <w:rPr>
          <w:rFonts w:ascii="Times New Roman" w:hAnsi="Times New Roman"/>
          <w:sz w:val="24"/>
          <w:szCs w:val="24"/>
        </w:rPr>
        <w:t xml:space="preserve"> DPI. </w:t>
      </w:r>
    </w:p>
    <w:p w14:paraId="047C6453" w14:textId="77777777" w:rsidR="00B801E5" w:rsidRPr="002B6F57" w:rsidRDefault="00B801E5" w:rsidP="00D25776">
      <w:pPr>
        <w:pStyle w:val="Strednmrieka1zvraznenie21"/>
        <w:tabs>
          <w:tab w:val="num" w:pos="0"/>
          <w:tab w:val="left" w:pos="330"/>
        </w:tabs>
        <w:ind w:left="0" w:firstLine="0"/>
      </w:pPr>
    </w:p>
    <w:p w14:paraId="33218019" w14:textId="77777777" w:rsidR="00B801E5" w:rsidRPr="002B6F57" w:rsidRDefault="00B801E5" w:rsidP="00952214">
      <w:pPr>
        <w:numPr>
          <w:ilvl w:val="0"/>
          <w:numId w:val="77"/>
        </w:numPr>
        <w:tabs>
          <w:tab w:val="clear" w:pos="1069"/>
          <w:tab w:val="num" w:pos="0"/>
          <w:tab w:val="left" w:pos="330"/>
          <w:tab w:val="left" w:pos="851"/>
        </w:tabs>
        <w:ind w:left="0" w:firstLine="0"/>
        <w:rPr>
          <w:rFonts w:ascii="Times New Roman" w:hAnsi="Times New Roman"/>
          <w:sz w:val="24"/>
          <w:szCs w:val="24"/>
        </w:rPr>
      </w:pPr>
      <w:r w:rsidRPr="002B6F57">
        <w:rPr>
          <w:rFonts w:ascii="Times New Roman" w:hAnsi="Times New Roman"/>
          <w:sz w:val="24"/>
          <w:szCs w:val="24"/>
        </w:rPr>
        <w:t>D</w:t>
      </w:r>
      <w:r w:rsidR="00DD0FBC" w:rsidRPr="002B6F57">
        <w:rPr>
          <w:rFonts w:ascii="Times New Roman" w:hAnsi="Times New Roman"/>
          <w:sz w:val="24"/>
          <w:szCs w:val="24"/>
        </w:rPr>
        <w:t>odávka poslednej inštancie</w:t>
      </w:r>
      <w:r w:rsidRPr="002B6F57">
        <w:rPr>
          <w:rFonts w:ascii="Times New Roman" w:hAnsi="Times New Roman"/>
          <w:sz w:val="24"/>
          <w:szCs w:val="24"/>
        </w:rPr>
        <w:t xml:space="preserve"> trvá najviac tri mesiace. Môže skončiť skôr v prípade, že odberateľ plynu uzatvorí zmluvu o dodávke plynu alebo zmluvu o združenej dodávke plynu s novým dodávateľom plynu, ktorým môže byť aj DPI.</w:t>
      </w:r>
      <w:r w:rsidR="007D0069" w:rsidRPr="002B6F57">
        <w:rPr>
          <w:rFonts w:ascii="Times New Roman" w:hAnsi="Times New Roman"/>
          <w:sz w:val="24"/>
          <w:szCs w:val="24"/>
        </w:rPr>
        <w:t xml:space="preserve">  </w:t>
      </w:r>
    </w:p>
    <w:p w14:paraId="273BFE8C" w14:textId="77777777" w:rsidR="00560361" w:rsidRPr="002B6F57" w:rsidRDefault="00560361" w:rsidP="00D25776">
      <w:pPr>
        <w:pStyle w:val="Strednmrieka1zvraznenie21"/>
        <w:tabs>
          <w:tab w:val="num" w:pos="0"/>
          <w:tab w:val="left" w:pos="330"/>
        </w:tabs>
        <w:ind w:left="0" w:firstLine="0"/>
      </w:pPr>
    </w:p>
    <w:p w14:paraId="43A114EE" w14:textId="77777777" w:rsidR="00560361" w:rsidRPr="002B6F57" w:rsidRDefault="00560361" w:rsidP="00952214">
      <w:pPr>
        <w:numPr>
          <w:ilvl w:val="0"/>
          <w:numId w:val="77"/>
        </w:numPr>
        <w:tabs>
          <w:tab w:val="clear" w:pos="1069"/>
          <w:tab w:val="num" w:pos="0"/>
          <w:tab w:val="left" w:pos="330"/>
          <w:tab w:val="left" w:pos="851"/>
        </w:tabs>
        <w:ind w:left="0" w:firstLine="0"/>
        <w:rPr>
          <w:rFonts w:ascii="Times New Roman" w:hAnsi="Times New Roman"/>
          <w:sz w:val="24"/>
          <w:szCs w:val="24"/>
        </w:rPr>
      </w:pPr>
      <w:r w:rsidRPr="002B6F57">
        <w:rPr>
          <w:rFonts w:ascii="Times New Roman" w:hAnsi="Times New Roman"/>
          <w:sz w:val="24"/>
          <w:szCs w:val="24"/>
        </w:rPr>
        <w:t>Ak odberateľ plynu počas trvania dodávky poslednej inštancie riadne neuhrádza platby za dodávku plynu poslednej inštancie</w:t>
      </w:r>
      <w:r w:rsidR="00CE50D5" w:rsidRPr="002B6F57">
        <w:rPr>
          <w:rFonts w:ascii="Times New Roman" w:hAnsi="Times New Roman"/>
          <w:sz w:val="24"/>
          <w:szCs w:val="24"/>
        </w:rPr>
        <w:t xml:space="preserve">, </w:t>
      </w:r>
      <w:r w:rsidR="009D028D" w:rsidRPr="002B6F57">
        <w:rPr>
          <w:rFonts w:ascii="Times New Roman" w:hAnsi="Times New Roman"/>
          <w:sz w:val="24"/>
          <w:szCs w:val="24"/>
        </w:rPr>
        <w:t>DPI</w:t>
      </w:r>
      <w:r w:rsidR="00CE50D5" w:rsidRPr="002B6F57">
        <w:rPr>
          <w:rFonts w:ascii="Times New Roman" w:hAnsi="Times New Roman"/>
          <w:sz w:val="24"/>
          <w:szCs w:val="24"/>
        </w:rPr>
        <w:t xml:space="preserve"> je oprávnený</w:t>
      </w:r>
      <w:r w:rsidR="00272B52" w:rsidRPr="002B6F57">
        <w:rPr>
          <w:rFonts w:ascii="Times New Roman" w:hAnsi="Times New Roman"/>
          <w:sz w:val="24"/>
          <w:szCs w:val="24"/>
        </w:rPr>
        <w:t xml:space="preserve"> požiadať PDS o prerušenie distribúcie plynu do odberného miesta odberateľa plynu.</w:t>
      </w:r>
      <w:r w:rsidR="00193CE2" w:rsidRPr="002B6F57">
        <w:rPr>
          <w:rFonts w:ascii="Times New Roman" w:hAnsi="Times New Roman"/>
          <w:sz w:val="24"/>
          <w:szCs w:val="24"/>
        </w:rPr>
        <w:t xml:space="preserve"> </w:t>
      </w:r>
    </w:p>
    <w:p w14:paraId="15ACC0A9" w14:textId="77777777" w:rsidR="00F63918" w:rsidRPr="002B6F57" w:rsidRDefault="00F63918" w:rsidP="00D25776">
      <w:pPr>
        <w:pStyle w:val="Strednmrieka1zvraznenie21"/>
        <w:tabs>
          <w:tab w:val="num" w:pos="0"/>
          <w:tab w:val="left" w:pos="330"/>
        </w:tabs>
        <w:ind w:left="0" w:firstLine="0"/>
      </w:pPr>
    </w:p>
    <w:p w14:paraId="1F67D0D7" w14:textId="77777777" w:rsidR="00F63918" w:rsidRPr="002B6F57" w:rsidRDefault="00F63918" w:rsidP="00952214">
      <w:pPr>
        <w:numPr>
          <w:ilvl w:val="0"/>
          <w:numId w:val="77"/>
        </w:numPr>
        <w:tabs>
          <w:tab w:val="clear" w:pos="1069"/>
          <w:tab w:val="num" w:pos="0"/>
          <w:tab w:val="left" w:pos="330"/>
          <w:tab w:val="left" w:pos="851"/>
        </w:tabs>
        <w:ind w:left="0" w:firstLine="0"/>
        <w:rPr>
          <w:rFonts w:ascii="Times New Roman" w:hAnsi="Times New Roman"/>
          <w:sz w:val="24"/>
          <w:szCs w:val="24"/>
        </w:rPr>
      </w:pPr>
      <w:r w:rsidRPr="002B6F57">
        <w:rPr>
          <w:rFonts w:ascii="Times New Roman" w:hAnsi="Times New Roman"/>
          <w:sz w:val="24"/>
          <w:szCs w:val="24"/>
        </w:rPr>
        <w:t>DPI ku dňu skončenia dodávky poslednej inštancie vystaví faktúru za dodávku poslednej inštancie na základe fyzického odpočtu alebo použitím diagramu, o ktoré DPI požiada PDS. Ak novým dodávateľom</w:t>
      </w:r>
      <w:r w:rsidR="00193CE2" w:rsidRPr="002B6F57">
        <w:rPr>
          <w:rFonts w:ascii="Times New Roman" w:hAnsi="Times New Roman"/>
          <w:sz w:val="24"/>
          <w:szCs w:val="24"/>
        </w:rPr>
        <w:t xml:space="preserve"> </w:t>
      </w:r>
      <w:r w:rsidRPr="002B6F57">
        <w:rPr>
          <w:rFonts w:ascii="Times New Roman" w:hAnsi="Times New Roman"/>
          <w:sz w:val="24"/>
          <w:szCs w:val="24"/>
        </w:rPr>
        <w:t xml:space="preserve">plynu je DPI môže DPI faktúru za dodávku poslednej inštancie zahrnúť do riadnej fakturácie. </w:t>
      </w:r>
    </w:p>
    <w:p w14:paraId="6CC3797B" w14:textId="77777777" w:rsidR="007821AE" w:rsidRPr="002B6F57" w:rsidRDefault="007821AE" w:rsidP="000078A5">
      <w:pPr>
        <w:tabs>
          <w:tab w:val="left" w:pos="284"/>
        </w:tabs>
        <w:autoSpaceDE w:val="0"/>
        <w:autoSpaceDN w:val="0"/>
        <w:adjustRightInd w:val="0"/>
        <w:rPr>
          <w:rFonts w:ascii="Times New Roman" w:hAnsi="Times New Roman"/>
          <w:b/>
          <w:bCs/>
          <w:caps/>
          <w:color w:val="000000"/>
          <w:sz w:val="24"/>
          <w:szCs w:val="24"/>
        </w:rPr>
      </w:pPr>
    </w:p>
    <w:p w14:paraId="2218586D" w14:textId="77777777" w:rsidR="00C00607" w:rsidRPr="002B6F57" w:rsidRDefault="00C00607" w:rsidP="000078A5">
      <w:pPr>
        <w:tabs>
          <w:tab w:val="left" w:pos="284"/>
        </w:tabs>
        <w:autoSpaceDE w:val="0"/>
        <w:autoSpaceDN w:val="0"/>
        <w:adjustRightInd w:val="0"/>
        <w:rPr>
          <w:rFonts w:ascii="Times New Roman" w:hAnsi="Times New Roman"/>
          <w:b/>
          <w:bCs/>
          <w:caps/>
          <w:color w:val="000000"/>
          <w:sz w:val="24"/>
          <w:szCs w:val="24"/>
        </w:rPr>
      </w:pPr>
    </w:p>
    <w:p w14:paraId="1B050113" w14:textId="77777777" w:rsidR="00957AA7" w:rsidRPr="00E61F12" w:rsidRDefault="00957AA7" w:rsidP="00952214">
      <w:pPr>
        <w:numPr>
          <w:ilvl w:val="0"/>
          <w:numId w:val="20"/>
        </w:numPr>
        <w:tabs>
          <w:tab w:val="clear" w:pos="0"/>
          <w:tab w:val="num" w:pos="550"/>
        </w:tabs>
        <w:autoSpaceDE w:val="0"/>
        <w:autoSpaceDN w:val="0"/>
        <w:adjustRightInd w:val="0"/>
        <w:ind w:left="0" w:firstLine="0"/>
        <w:rPr>
          <w:rFonts w:ascii="Times New Roman" w:hAnsi="Times New Roman"/>
          <w:b/>
          <w:bCs/>
          <w:caps/>
          <w:color w:val="000000"/>
          <w:sz w:val="24"/>
          <w:szCs w:val="24"/>
        </w:rPr>
      </w:pPr>
      <w:r w:rsidRPr="00E61F12">
        <w:rPr>
          <w:rFonts w:ascii="Times New Roman" w:hAnsi="Times New Roman"/>
          <w:b/>
          <w:bCs/>
          <w:caps/>
          <w:color w:val="000000"/>
          <w:sz w:val="24"/>
          <w:szCs w:val="24"/>
        </w:rPr>
        <w:t>Ukončenie zmluvy o</w:t>
      </w:r>
      <w:r w:rsidR="003F3586" w:rsidRPr="00E61F12">
        <w:rPr>
          <w:rFonts w:ascii="Times New Roman" w:hAnsi="Times New Roman"/>
          <w:b/>
          <w:bCs/>
          <w:caps/>
          <w:color w:val="000000"/>
          <w:sz w:val="24"/>
          <w:szCs w:val="24"/>
        </w:rPr>
        <w:t xml:space="preserve"> prístupe do distribučnej siete </w:t>
      </w:r>
      <w:r w:rsidR="00215000">
        <w:rPr>
          <w:rFonts w:ascii="Times New Roman" w:hAnsi="Times New Roman"/>
          <w:b/>
          <w:bCs/>
          <w:caps/>
          <w:color w:val="000000"/>
          <w:sz w:val="24"/>
          <w:szCs w:val="24"/>
        </w:rPr>
        <w:br/>
      </w:r>
      <w:r w:rsidR="003F3586" w:rsidRPr="00E61F12">
        <w:rPr>
          <w:rFonts w:ascii="Times New Roman" w:hAnsi="Times New Roman"/>
          <w:b/>
          <w:bCs/>
          <w:caps/>
          <w:color w:val="000000"/>
          <w:sz w:val="24"/>
          <w:szCs w:val="24"/>
        </w:rPr>
        <w:t>a</w:t>
      </w:r>
      <w:r w:rsidR="00193CE2" w:rsidRPr="00E61F12">
        <w:rPr>
          <w:rFonts w:ascii="Times New Roman" w:hAnsi="Times New Roman"/>
          <w:b/>
          <w:bCs/>
          <w:caps/>
          <w:color w:val="000000"/>
          <w:sz w:val="24"/>
          <w:szCs w:val="24"/>
        </w:rPr>
        <w:t xml:space="preserve"> </w:t>
      </w:r>
      <w:r w:rsidRPr="00E61F12">
        <w:rPr>
          <w:rFonts w:ascii="Times New Roman" w:hAnsi="Times New Roman"/>
          <w:b/>
          <w:bCs/>
          <w:caps/>
          <w:color w:val="000000"/>
          <w:sz w:val="24"/>
          <w:szCs w:val="24"/>
        </w:rPr>
        <w:t>distribúcii plynu</w:t>
      </w:r>
    </w:p>
    <w:p w14:paraId="2A070793" w14:textId="77777777" w:rsidR="00957AA7" w:rsidRPr="002B6F57" w:rsidRDefault="00957AA7" w:rsidP="00F33073">
      <w:pPr>
        <w:autoSpaceDE w:val="0"/>
        <w:autoSpaceDN w:val="0"/>
        <w:adjustRightInd w:val="0"/>
        <w:rPr>
          <w:rFonts w:ascii="Times New Roman" w:hAnsi="Times New Roman"/>
          <w:color w:val="000000"/>
          <w:sz w:val="24"/>
          <w:szCs w:val="24"/>
        </w:rPr>
      </w:pPr>
    </w:p>
    <w:p w14:paraId="6ABA6BCA" w14:textId="77777777" w:rsidR="00957AA7" w:rsidRPr="002B6F57" w:rsidRDefault="00957AA7" w:rsidP="00D25776">
      <w:pPr>
        <w:pStyle w:val="Zkladntext"/>
        <w:numPr>
          <w:ilvl w:val="2"/>
          <w:numId w:val="2"/>
        </w:numPr>
        <w:tabs>
          <w:tab w:val="clear" w:pos="2160"/>
          <w:tab w:val="left" w:pos="330"/>
        </w:tabs>
        <w:spacing w:before="0" w:after="0"/>
        <w:ind w:left="0" w:firstLine="0"/>
        <w:rPr>
          <w:sz w:val="24"/>
          <w:szCs w:val="24"/>
          <w:lang w:val="sk-SK"/>
        </w:rPr>
      </w:pPr>
      <w:r w:rsidRPr="002B6F57">
        <w:rPr>
          <w:sz w:val="24"/>
          <w:szCs w:val="24"/>
          <w:lang w:val="sk-SK"/>
        </w:rPr>
        <w:t>Ak je zmluva o</w:t>
      </w:r>
      <w:r w:rsidR="00CE50D5" w:rsidRPr="002B6F57">
        <w:rPr>
          <w:sz w:val="24"/>
          <w:szCs w:val="24"/>
          <w:lang w:val="sk-SK"/>
        </w:rPr>
        <w:t> </w:t>
      </w:r>
      <w:r w:rsidRPr="002B6F57">
        <w:rPr>
          <w:sz w:val="24"/>
          <w:szCs w:val="24"/>
          <w:lang w:val="sk-SK"/>
        </w:rPr>
        <w:t xml:space="preserve">distribúcii plynu uzatvorená na dobu určitú, zaniká uplynutím lehoty, na ktorú bola uzatvorená. </w:t>
      </w:r>
    </w:p>
    <w:p w14:paraId="0CC618FA" w14:textId="77777777" w:rsidR="00957AA7" w:rsidRPr="002B6F57" w:rsidRDefault="00957AA7" w:rsidP="00D25776">
      <w:pPr>
        <w:tabs>
          <w:tab w:val="left" w:pos="330"/>
        </w:tabs>
        <w:autoSpaceDE w:val="0"/>
        <w:autoSpaceDN w:val="0"/>
        <w:adjustRightInd w:val="0"/>
        <w:ind w:firstLine="0"/>
        <w:rPr>
          <w:rFonts w:ascii="Times New Roman" w:hAnsi="Times New Roman"/>
          <w:color w:val="000000"/>
          <w:sz w:val="24"/>
          <w:szCs w:val="24"/>
        </w:rPr>
      </w:pPr>
    </w:p>
    <w:p w14:paraId="26B8D436" w14:textId="77777777" w:rsidR="00957AA7" w:rsidRPr="002B6F57" w:rsidRDefault="00957AA7" w:rsidP="00D25776">
      <w:pPr>
        <w:numPr>
          <w:ilvl w:val="0"/>
          <w:numId w:val="2"/>
        </w:numPr>
        <w:tabs>
          <w:tab w:val="left" w:pos="330"/>
          <w:tab w:val="left" w:pos="851"/>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Užívateľ distribučnej siete má právo odstúpiť od zmluvy o</w:t>
      </w:r>
      <w:r w:rsidR="00C73788" w:rsidRPr="002B6F57">
        <w:rPr>
          <w:rFonts w:ascii="Times New Roman" w:hAnsi="Times New Roman"/>
          <w:color w:val="000000"/>
          <w:sz w:val="24"/>
          <w:szCs w:val="24"/>
        </w:rPr>
        <w:t xml:space="preserve"> </w:t>
      </w:r>
      <w:r w:rsidRPr="002B6F57">
        <w:rPr>
          <w:rFonts w:ascii="Times New Roman" w:hAnsi="Times New Roman"/>
          <w:color w:val="000000"/>
          <w:sz w:val="24"/>
          <w:szCs w:val="24"/>
        </w:rPr>
        <w:t>distribúcii plynu len v</w:t>
      </w:r>
      <w:r w:rsidR="00FC6D0A" w:rsidRPr="002B6F57">
        <w:rPr>
          <w:rFonts w:ascii="Times New Roman" w:hAnsi="Times New Roman"/>
          <w:color w:val="000000"/>
          <w:sz w:val="24"/>
          <w:szCs w:val="24"/>
        </w:rPr>
        <w:t> </w:t>
      </w:r>
      <w:r w:rsidRPr="002B6F57">
        <w:rPr>
          <w:rFonts w:ascii="Times New Roman" w:hAnsi="Times New Roman"/>
          <w:color w:val="000000"/>
          <w:sz w:val="24"/>
          <w:szCs w:val="24"/>
        </w:rPr>
        <w:t>prípade</w:t>
      </w:r>
    </w:p>
    <w:p w14:paraId="1BB1E799" w14:textId="77777777" w:rsidR="00957AA7" w:rsidRPr="002B6F57" w:rsidRDefault="00957AA7" w:rsidP="00952214">
      <w:pPr>
        <w:numPr>
          <w:ilvl w:val="0"/>
          <w:numId w:val="53"/>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ukončenia dodávok plynu do odberného miesta,</w:t>
      </w:r>
    </w:p>
    <w:p w14:paraId="130E931B" w14:textId="77777777" w:rsidR="00957AA7" w:rsidRPr="002B6F57" w:rsidRDefault="00957AA7" w:rsidP="00952214">
      <w:pPr>
        <w:numPr>
          <w:ilvl w:val="0"/>
          <w:numId w:val="53"/>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ak PDS porušuje zmluvu o distribúcii plynu.</w:t>
      </w:r>
    </w:p>
    <w:p w14:paraId="312E20F7" w14:textId="77777777" w:rsidR="00957AA7" w:rsidRPr="002B6F57" w:rsidRDefault="00957AA7" w:rsidP="00F33073">
      <w:pPr>
        <w:autoSpaceDE w:val="0"/>
        <w:autoSpaceDN w:val="0"/>
        <w:adjustRightInd w:val="0"/>
        <w:rPr>
          <w:rFonts w:ascii="Times New Roman" w:hAnsi="Times New Roman"/>
          <w:color w:val="000000"/>
          <w:sz w:val="24"/>
          <w:szCs w:val="24"/>
        </w:rPr>
      </w:pPr>
    </w:p>
    <w:p w14:paraId="51B3795F" w14:textId="77777777" w:rsidR="00957AA7" w:rsidRPr="002B6F57" w:rsidRDefault="00957AA7" w:rsidP="00D25776">
      <w:pPr>
        <w:numPr>
          <w:ilvl w:val="0"/>
          <w:numId w:val="2"/>
        </w:numPr>
        <w:tabs>
          <w:tab w:val="clear" w:pos="720"/>
          <w:tab w:val="left" w:pos="330"/>
        </w:tabs>
        <w:autoSpaceDE w:val="0"/>
        <w:autoSpaceDN w:val="0"/>
        <w:adjustRightInd w:val="0"/>
        <w:ind w:left="0" w:firstLine="0"/>
        <w:rPr>
          <w:rFonts w:ascii="Times New Roman" w:hAnsi="Times New Roman"/>
          <w:sz w:val="24"/>
          <w:szCs w:val="24"/>
        </w:rPr>
      </w:pPr>
      <w:r w:rsidRPr="002B6F57">
        <w:rPr>
          <w:rFonts w:ascii="Times New Roman" w:hAnsi="Times New Roman"/>
          <w:sz w:val="24"/>
          <w:szCs w:val="24"/>
        </w:rPr>
        <w:t>Užívateľ, ktorý je dodávateľom plynu, má právo odstúpiť od zmluvy o</w:t>
      </w:r>
      <w:r w:rsidR="00BE5E7A" w:rsidRPr="002B6F57">
        <w:rPr>
          <w:rFonts w:ascii="Times New Roman" w:hAnsi="Times New Roman"/>
          <w:sz w:val="24"/>
          <w:szCs w:val="24"/>
        </w:rPr>
        <w:t> </w:t>
      </w:r>
      <w:r w:rsidRPr="002B6F57">
        <w:rPr>
          <w:rFonts w:ascii="Times New Roman" w:hAnsi="Times New Roman"/>
          <w:sz w:val="24"/>
          <w:szCs w:val="24"/>
        </w:rPr>
        <w:t xml:space="preserve">distribúcii plynu pre to odberné miesto, do ktorého dodávateľ plynu </w:t>
      </w:r>
      <w:r w:rsidR="007B4535" w:rsidRPr="002B6F57">
        <w:rPr>
          <w:rFonts w:ascii="Times New Roman" w:hAnsi="Times New Roman"/>
          <w:sz w:val="24"/>
          <w:szCs w:val="24"/>
        </w:rPr>
        <w:t xml:space="preserve">nezačal alebo </w:t>
      </w:r>
      <w:r w:rsidRPr="002B6F57">
        <w:rPr>
          <w:rFonts w:ascii="Times New Roman" w:hAnsi="Times New Roman"/>
          <w:sz w:val="24"/>
          <w:szCs w:val="24"/>
        </w:rPr>
        <w:t xml:space="preserve">prestal dodávať plyn počas doby platnosti zmluvy. </w:t>
      </w:r>
    </w:p>
    <w:p w14:paraId="6D4422F3" w14:textId="77777777" w:rsidR="00957AA7" w:rsidRPr="002B6F57" w:rsidRDefault="00957AA7" w:rsidP="00D25776">
      <w:pPr>
        <w:tabs>
          <w:tab w:val="left" w:pos="330"/>
        </w:tabs>
        <w:autoSpaceDE w:val="0"/>
        <w:autoSpaceDN w:val="0"/>
        <w:adjustRightInd w:val="0"/>
        <w:ind w:firstLine="0"/>
        <w:rPr>
          <w:rFonts w:ascii="Times New Roman" w:hAnsi="Times New Roman"/>
          <w:sz w:val="24"/>
          <w:szCs w:val="24"/>
        </w:rPr>
      </w:pPr>
    </w:p>
    <w:p w14:paraId="69FDC4A1" w14:textId="77777777" w:rsidR="00957AA7" w:rsidRPr="002B6F57" w:rsidRDefault="00957AA7" w:rsidP="00D25776">
      <w:pPr>
        <w:numPr>
          <w:ilvl w:val="0"/>
          <w:numId w:val="2"/>
        </w:numPr>
        <w:tabs>
          <w:tab w:val="clear" w:pos="720"/>
          <w:tab w:val="left" w:pos="330"/>
        </w:tabs>
        <w:autoSpaceDE w:val="0"/>
        <w:autoSpaceDN w:val="0"/>
        <w:adjustRightInd w:val="0"/>
        <w:ind w:left="0" w:firstLine="0"/>
        <w:rPr>
          <w:rFonts w:ascii="Times New Roman" w:hAnsi="Times New Roman"/>
          <w:sz w:val="24"/>
          <w:szCs w:val="24"/>
        </w:rPr>
      </w:pPr>
      <w:r w:rsidRPr="002B6F57">
        <w:rPr>
          <w:rFonts w:ascii="Times New Roman" w:hAnsi="Times New Roman"/>
          <w:sz w:val="24"/>
          <w:szCs w:val="24"/>
        </w:rPr>
        <w:t xml:space="preserve">Užívateľ odošle oznámenie o odstúpení od zmluvy o distribúcii plynu PDS najneskôr </w:t>
      </w:r>
      <w:r w:rsidR="00B63FCC" w:rsidRPr="002B6F57">
        <w:rPr>
          <w:rFonts w:ascii="Times New Roman" w:hAnsi="Times New Roman"/>
          <w:sz w:val="24"/>
          <w:szCs w:val="24"/>
        </w:rPr>
        <w:t>10</w:t>
      </w:r>
      <w:r w:rsidRPr="002B6F57">
        <w:rPr>
          <w:rFonts w:ascii="Times New Roman" w:hAnsi="Times New Roman"/>
          <w:sz w:val="24"/>
          <w:szCs w:val="24"/>
        </w:rPr>
        <w:t xml:space="preserve"> dní pred zánikom zmluvy o</w:t>
      </w:r>
      <w:r w:rsidR="00BE5E7A" w:rsidRPr="002B6F57">
        <w:rPr>
          <w:rFonts w:ascii="Times New Roman" w:hAnsi="Times New Roman"/>
          <w:sz w:val="24"/>
          <w:szCs w:val="24"/>
        </w:rPr>
        <w:t> </w:t>
      </w:r>
      <w:r w:rsidRPr="002B6F57">
        <w:rPr>
          <w:rFonts w:ascii="Times New Roman" w:hAnsi="Times New Roman"/>
          <w:sz w:val="24"/>
          <w:szCs w:val="24"/>
        </w:rPr>
        <w:t>distribúcii plynu. Odstúpenie od zmluvy o</w:t>
      </w:r>
      <w:r w:rsidR="00BE5E7A" w:rsidRPr="002B6F57">
        <w:rPr>
          <w:rFonts w:ascii="Times New Roman" w:hAnsi="Times New Roman"/>
          <w:sz w:val="24"/>
          <w:szCs w:val="24"/>
        </w:rPr>
        <w:t> </w:t>
      </w:r>
      <w:r w:rsidRPr="002B6F57">
        <w:rPr>
          <w:rFonts w:ascii="Times New Roman" w:hAnsi="Times New Roman"/>
          <w:sz w:val="24"/>
          <w:szCs w:val="24"/>
        </w:rPr>
        <w:t>distribúcii plynu nadobudne účinnosť a zmluva o</w:t>
      </w:r>
      <w:r w:rsidR="00BE5E7A" w:rsidRPr="002B6F57">
        <w:rPr>
          <w:rFonts w:ascii="Times New Roman" w:hAnsi="Times New Roman"/>
          <w:sz w:val="24"/>
          <w:szCs w:val="24"/>
        </w:rPr>
        <w:t> </w:t>
      </w:r>
      <w:r w:rsidRPr="002B6F57">
        <w:rPr>
          <w:rFonts w:ascii="Times New Roman" w:hAnsi="Times New Roman"/>
          <w:sz w:val="24"/>
          <w:szCs w:val="24"/>
        </w:rPr>
        <w:t>distribúcii plynu zanikne v posledný deň príslušného kalendárneho mesiaca alebo v neskorší deň, určený v oznámení o odstúpení užívateľom</w:t>
      </w:r>
      <w:r w:rsidR="00B63FCC" w:rsidRPr="002B6F57">
        <w:rPr>
          <w:rFonts w:ascii="Times New Roman" w:hAnsi="Times New Roman"/>
          <w:sz w:val="24"/>
          <w:szCs w:val="24"/>
        </w:rPr>
        <w:t>, avšak vždy ku koncu kalendárneho mesiaca</w:t>
      </w:r>
      <w:r w:rsidR="007A4123" w:rsidRPr="002B6F57">
        <w:rPr>
          <w:rFonts w:ascii="Times New Roman" w:hAnsi="Times New Roman"/>
          <w:sz w:val="24"/>
          <w:szCs w:val="24"/>
        </w:rPr>
        <w:t>.</w:t>
      </w:r>
    </w:p>
    <w:p w14:paraId="476D342C" w14:textId="77777777" w:rsidR="00957AA7" w:rsidRPr="002B6F57" w:rsidRDefault="00957AA7" w:rsidP="00D25776">
      <w:pPr>
        <w:tabs>
          <w:tab w:val="left" w:pos="330"/>
        </w:tabs>
        <w:autoSpaceDE w:val="0"/>
        <w:autoSpaceDN w:val="0"/>
        <w:adjustRightInd w:val="0"/>
        <w:ind w:firstLine="0"/>
        <w:rPr>
          <w:rFonts w:ascii="Times New Roman" w:hAnsi="Times New Roman"/>
          <w:color w:val="000000"/>
          <w:sz w:val="24"/>
          <w:szCs w:val="24"/>
        </w:rPr>
      </w:pPr>
    </w:p>
    <w:p w14:paraId="4377541A" w14:textId="77777777" w:rsidR="00957AA7" w:rsidRPr="002B6F57" w:rsidRDefault="00957AA7" w:rsidP="00D25776">
      <w:pPr>
        <w:numPr>
          <w:ilvl w:val="0"/>
          <w:numId w:val="2"/>
        </w:numPr>
        <w:tabs>
          <w:tab w:val="clear" w:pos="720"/>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PDS má právo odstúpiť od zmluvy o</w:t>
      </w:r>
      <w:r w:rsidR="00BE5E7A" w:rsidRPr="002B6F57">
        <w:rPr>
          <w:rFonts w:ascii="Times New Roman" w:hAnsi="Times New Roman"/>
          <w:color w:val="000000"/>
          <w:sz w:val="24"/>
          <w:szCs w:val="24"/>
        </w:rPr>
        <w:t> </w:t>
      </w:r>
      <w:r w:rsidRPr="002B6F57">
        <w:rPr>
          <w:rFonts w:ascii="Times New Roman" w:hAnsi="Times New Roman"/>
          <w:color w:val="000000"/>
          <w:sz w:val="24"/>
          <w:szCs w:val="24"/>
        </w:rPr>
        <w:t>distribúcii plynu s okamžitou účinnosťou, ak:</w:t>
      </w:r>
    </w:p>
    <w:p w14:paraId="53E2344C" w14:textId="77777777" w:rsidR="00957AA7" w:rsidRPr="002B6F57" w:rsidRDefault="00957AA7" w:rsidP="00952214">
      <w:pPr>
        <w:numPr>
          <w:ilvl w:val="0"/>
          <w:numId w:val="54"/>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 xml:space="preserve">užívateľ distribučnej siete podstatne alebo </w:t>
      </w:r>
      <w:r w:rsidR="00BE5E7A" w:rsidRPr="002B6F57">
        <w:rPr>
          <w:rFonts w:ascii="Times New Roman" w:hAnsi="Times New Roman"/>
          <w:color w:val="000000"/>
          <w:sz w:val="24"/>
          <w:szCs w:val="24"/>
        </w:rPr>
        <w:t>opakovane</w:t>
      </w:r>
      <w:r w:rsidRPr="002B6F57">
        <w:rPr>
          <w:rFonts w:ascii="Times New Roman" w:hAnsi="Times New Roman"/>
          <w:color w:val="000000"/>
          <w:sz w:val="24"/>
          <w:szCs w:val="24"/>
        </w:rPr>
        <w:t xml:space="preserve"> porušuje povinnosti vyplývajúce</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zo zmluvy o</w:t>
      </w:r>
      <w:r w:rsidR="00BE5E7A" w:rsidRPr="002B6F57">
        <w:rPr>
          <w:rFonts w:ascii="Times New Roman" w:hAnsi="Times New Roman"/>
          <w:color w:val="000000"/>
          <w:sz w:val="24"/>
          <w:szCs w:val="24"/>
        </w:rPr>
        <w:t> </w:t>
      </w:r>
      <w:r w:rsidRPr="002B6F57">
        <w:rPr>
          <w:rFonts w:ascii="Times New Roman" w:hAnsi="Times New Roman"/>
          <w:color w:val="000000"/>
          <w:sz w:val="24"/>
          <w:szCs w:val="24"/>
        </w:rPr>
        <w:t>distribúcii plynu alebo z príslušných všeobecne záväzných právnych predpisov,</w:t>
      </w:r>
      <w:r w:rsidR="00E80F0A" w:rsidRPr="002B6F57">
        <w:rPr>
          <w:rStyle w:val="Odkaznapoznmkupodiarou"/>
          <w:rFonts w:ascii="Times New Roman" w:hAnsi="Times New Roman"/>
          <w:color w:val="000000"/>
          <w:sz w:val="24"/>
          <w:szCs w:val="24"/>
        </w:rPr>
        <w:footnoteReference w:id="7"/>
      </w:r>
      <w:r w:rsidR="00E80F0A" w:rsidRPr="002B6F57">
        <w:rPr>
          <w:rFonts w:ascii="Times New Roman" w:hAnsi="Times New Roman"/>
          <w:color w:val="000000"/>
          <w:sz w:val="24"/>
          <w:szCs w:val="24"/>
        </w:rPr>
        <w:t>)</w:t>
      </w:r>
    </w:p>
    <w:p w14:paraId="27FD330F" w14:textId="77777777" w:rsidR="00957AA7" w:rsidRPr="002B6F57" w:rsidRDefault="00957AA7" w:rsidP="00952214">
      <w:pPr>
        <w:numPr>
          <w:ilvl w:val="0"/>
          <w:numId w:val="54"/>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 xml:space="preserve">finančná situácia užívateľa distribučnej siete sa zhorší do takého rozsahu, ktorý </w:t>
      </w:r>
      <w:r w:rsidR="009300D6" w:rsidRPr="002B6F57">
        <w:rPr>
          <w:rFonts w:ascii="Times New Roman" w:hAnsi="Times New Roman"/>
          <w:color w:val="000000"/>
          <w:sz w:val="24"/>
          <w:szCs w:val="24"/>
        </w:rPr>
        <w:t xml:space="preserve">odôvodnene </w:t>
      </w:r>
      <w:r w:rsidRPr="002B6F57">
        <w:rPr>
          <w:rFonts w:ascii="Times New Roman" w:hAnsi="Times New Roman"/>
          <w:color w:val="000000"/>
          <w:sz w:val="24"/>
          <w:szCs w:val="24"/>
        </w:rPr>
        <w:t xml:space="preserve">ohrozuje </w:t>
      </w:r>
      <w:r w:rsidR="002F26A2" w:rsidRPr="002B6F57">
        <w:rPr>
          <w:rFonts w:ascii="Times New Roman" w:hAnsi="Times New Roman"/>
          <w:color w:val="000000"/>
          <w:sz w:val="24"/>
          <w:szCs w:val="24"/>
        </w:rPr>
        <w:t xml:space="preserve">schopnosť </w:t>
      </w:r>
      <w:r w:rsidRPr="002B6F57">
        <w:rPr>
          <w:rFonts w:ascii="Times New Roman" w:hAnsi="Times New Roman"/>
          <w:color w:val="000000"/>
          <w:sz w:val="24"/>
          <w:szCs w:val="24"/>
        </w:rPr>
        <w:t>uspokojen</w:t>
      </w:r>
      <w:r w:rsidR="002F26A2" w:rsidRPr="002B6F57">
        <w:rPr>
          <w:rFonts w:ascii="Times New Roman" w:hAnsi="Times New Roman"/>
          <w:color w:val="000000"/>
          <w:sz w:val="24"/>
          <w:szCs w:val="24"/>
        </w:rPr>
        <w:t>ia</w:t>
      </w:r>
      <w:r w:rsidRPr="002B6F57">
        <w:rPr>
          <w:rFonts w:ascii="Times New Roman" w:hAnsi="Times New Roman"/>
          <w:color w:val="000000"/>
          <w:sz w:val="24"/>
          <w:szCs w:val="24"/>
        </w:rPr>
        <w:t xml:space="preserve"> finančných nárokov PDS zo zmluvy</w:t>
      </w:r>
      <w:r w:rsidR="00193CE2" w:rsidRPr="002B6F57">
        <w:rPr>
          <w:rFonts w:ascii="Times New Roman" w:hAnsi="Times New Roman"/>
          <w:color w:val="000000"/>
          <w:sz w:val="24"/>
          <w:szCs w:val="24"/>
        </w:rPr>
        <w:t xml:space="preserve"> </w:t>
      </w:r>
      <w:r w:rsidR="00215000">
        <w:rPr>
          <w:rFonts w:ascii="Times New Roman" w:hAnsi="Times New Roman"/>
          <w:color w:val="000000"/>
          <w:sz w:val="24"/>
          <w:szCs w:val="24"/>
        </w:rPr>
        <w:br/>
      </w:r>
      <w:r w:rsidRPr="002B6F57">
        <w:rPr>
          <w:rFonts w:ascii="Times New Roman" w:hAnsi="Times New Roman"/>
          <w:color w:val="000000"/>
          <w:sz w:val="24"/>
          <w:szCs w:val="24"/>
        </w:rPr>
        <w:t>o</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 xml:space="preserve">distribúcii plynu. Táto podmienka sa považuje za splnenú v prípade, </w:t>
      </w:r>
      <w:r w:rsidR="005B634C" w:rsidRPr="002B6F57">
        <w:rPr>
          <w:rFonts w:ascii="Times New Roman" w:hAnsi="Times New Roman"/>
          <w:color w:val="000000"/>
          <w:sz w:val="24"/>
          <w:szCs w:val="24"/>
        </w:rPr>
        <w:t>ak</w:t>
      </w:r>
      <w:r w:rsidRPr="002B6F57">
        <w:rPr>
          <w:rFonts w:ascii="Times New Roman" w:hAnsi="Times New Roman"/>
          <w:color w:val="000000"/>
          <w:sz w:val="24"/>
          <w:szCs w:val="24"/>
        </w:rPr>
        <w:t xml:space="preserve"> bol podaný návrh na vyhlásenie konkurzu na majetok užívateľa, alebo </w:t>
      </w:r>
      <w:r w:rsidR="005B634C" w:rsidRPr="002B6F57">
        <w:rPr>
          <w:rFonts w:ascii="Times New Roman" w:hAnsi="Times New Roman"/>
          <w:color w:val="000000"/>
          <w:sz w:val="24"/>
          <w:szCs w:val="24"/>
        </w:rPr>
        <w:t xml:space="preserve">návrh </w:t>
      </w:r>
      <w:r w:rsidRPr="002B6F57">
        <w:rPr>
          <w:rFonts w:ascii="Times New Roman" w:hAnsi="Times New Roman"/>
          <w:color w:val="000000"/>
          <w:sz w:val="24"/>
          <w:szCs w:val="24"/>
        </w:rPr>
        <w:t>na reštrukturalizáciu</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 xml:space="preserve">v zmysle </w:t>
      </w:r>
      <w:r w:rsidR="00CA5EDA" w:rsidRPr="002B6F57">
        <w:rPr>
          <w:rFonts w:ascii="Times New Roman" w:hAnsi="Times New Roman"/>
          <w:color w:val="000000"/>
          <w:sz w:val="24"/>
          <w:szCs w:val="24"/>
        </w:rPr>
        <w:t>osobitného predpisu</w:t>
      </w:r>
      <w:r w:rsidR="006B5CC9" w:rsidRPr="002B6F57">
        <w:rPr>
          <w:rFonts w:ascii="Times New Roman" w:hAnsi="Times New Roman"/>
          <w:color w:val="000000"/>
          <w:sz w:val="24"/>
          <w:szCs w:val="24"/>
        </w:rPr>
        <w:t>,</w:t>
      </w:r>
      <w:r w:rsidR="00A521F2" w:rsidRPr="002B6F57">
        <w:rPr>
          <w:rStyle w:val="Odkaznapoznmkupodiarou"/>
          <w:rFonts w:ascii="Times New Roman" w:hAnsi="Times New Roman"/>
          <w:color w:val="000000"/>
          <w:sz w:val="24"/>
          <w:szCs w:val="24"/>
        </w:rPr>
        <w:footnoteReference w:id="8"/>
      </w:r>
      <w:r w:rsidR="00A521F2" w:rsidRPr="002B6F57">
        <w:rPr>
          <w:rFonts w:ascii="Times New Roman" w:hAnsi="Times New Roman"/>
          <w:color w:val="000000"/>
          <w:sz w:val="24"/>
          <w:szCs w:val="24"/>
        </w:rPr>
        <w:t>)</w:t>
      </w:r>
      <w:r w:rsidRPr="002B6F57">
        <w:rPr>
          <w:rFonts w:ascii="Times New Roman" w:hAnsi="Times New Roman"/>
          <w:color w:val="000000"/>
          <w:sz w:val="24"/>
          <w:szCs w:val="24"/>
        </w:rPr>
        <w:t xml:space="preserve"> alebo </w:t>
      </w:r>
      <w:r w:rsidR="005B634C" w:rsidRPr="002B6F57">
        <w:rPr>
          <w:rFonts w:ascii="Times New Roman" w:hAnsi="Times New Roman"/>
          <w:color w:val="000000"/>
          <w:sz w:val="24"/>
          <w:szCs w:val="24"/>
        </w:rPr>
        <w:t>užívateľ vstúpil do likvidácie</w:t>
      </w:r>
      <w:r w:rsidRPr="002B6F57">
        <w:rPr>
          <w:rFonts w:ascii="Times New Roman" w:hAnsi="Times New Roman"/>
          <w:color w:val="000000"/>
          <w:sz w:val="24"/>
          <w:szCs w:val="24"/>
        </w:rPr>
        <w:t xml:space="preserve">, </w:t>
      </w:r>
    </w:p>
    <w:p w14:paraId="379C8C0F" w14:textId="77777777" w:rsidR="00957AA7" w:rsidRPr="002B6F57" w:rsidRDefault="00957AA7" w:rsidP="00952214">
      <w:pPr>
        <w:numPr>
          <w:ilvl w:val="0"/>
          <w:numId w:val="54"/>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úkony užívateľa distribučnej siete ohrozujú alebo by mohli ohroziť bezpečnosť distribučnej siete, životného prostredia, zdravia alebo život</w:t>
      </w:r>
      <w:r w:rsidR="00592C2C" w:rsidRPr="002B6F57">
        <w:rPr>
          <w:rFonts w:ascii="Times New Roman" w:hAnsi="Times New Roman"/>
          <w:color w:val="000000"/>
          <w:sz w:val="24"/>
          <w:szCs w:val="24"/>
        </w:rPr>
        <w:t>y</w:t>
      </w:r>
      <w:r w:rsidRPr="002B6F57">
        <w:rPr>
          <w:rFonts w:ascii="Times New Roman" w:hAnsi="Times New Roman"/>
          <w:color w:val="000000"/>
          <w:sz w:val="24"/>
          <w:szCs w:val="24"/>
        </w:rPr>
        <w:t xml:space="preserve"> ľudí, </w:t>
      </w:r>
    </w:p>
    <w:p w14:paraId="0BB5EB7A" w14:textId="77777777" w:rsidR="00957AA7" w:rsidRPr="002B6F57" w:rsidRDefault="00957AA7" w:rsidP="00952214">
      <w:pPr>
        <w:numPr>
          <w:ilvl w:val="0"/>
          <w:numId w:val="54"/>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lastRenderedPageBreak/>
        <w:t xml:space="preserve">užívateľ distribučnej siete vedome poskytol PDS nepravdivé informácie a/alebo dokumenty pri predkladaní žiadosti o prístup </w:t>
      </w:r>
      <w:r w:rsidR="00BE5E7A" w:rsidRPr="002B6F57">
        <w:rPr>
          <w:rFonts w:ascii="Times New Roman" w:hAnsi="Times New Roman"/>
          <w:color w:val="000000"/>
          <w:sz w:val="24"/>
          <w:szCs w:val="24"/>
        </w:rPr>
        <w:t xml:space="preserve">do distribučnej siete </w:t>
      </w:r>
      <w:r w:rsidRPr="002B6F57">
        <w:rPr>
          <w:rFonts w:ascii="Times New Roman" w:hAnsi="Times New Roman"/>
          <w:color w:val="000000"/>
          <w:sz w:val="24"/>
          <w:szCs w:val="24"/>
        </w:rPr>
        <w:t>alebo kedykoľvek následne počas platnosti zmluvy o</w:t>
      </w:r>
      <w:r w:rsidR="00BE5E7A" w:rsidRPr="002B6F57">
        <w:rPr>
          <w:rFonts w:ascii="Times New Roman" w:hAnsi="Times New Roman"/>
          <w:color w:val="000000"/>
          <w:sz w:val="24"/>
          <w:szCs w:val="24"/>
        </w:rPr>
        <w:t> </w:t>
      </w:r>
      <w:r w:rsidRPr="002B6F57">
        <w:rPr>
          <w:rFonts w:ascii="Times New Roman" w:hAnsi="Times New Roman"/>
          <w:color w:val="000000"/>
          <w:sz w:val="24"/>
          <w:szCs w:val="24"/>
        </w:rPr>
        <w:t>distribúcii plynu</w:t>
      </w:r>
      <w:r w:rsidR="009D028D" w:rsidRPr="002B6F57">
        <w:rPr>
          <w:rFonts w:ascii="Times New Roman" w:hAnsi="Times New Roman"/>
          <w:color w:val="000000"/>
          <w:sz w:val="24"/>
          <w:szCs w:val="24"/>
        </w:rPr>
        <w:t>,</w:t>
      </w:r>
    </w:p>
    <w:p w14:paraId="5D175A7F" w14:textId="77777777" w:rsidR="00957AA7" w:rsidRDefault="00957AA7" w:rsidP="00952214">
      <w:pPr>
        <w:numPr>
          <w:ilvl w:val="0"/>
          <w:numId w:val="54"/>
        </w:numPr>
        <w:tabs>
          <w:tab w:val="left" w:pos="660"/>
        </w:tabs>
        <w:autoSpaceDE w:val="0"/>
        <w:autoSpaceDN w:val="0"/>
        <w:adjustRightInd w:val="0"/>
        <w:ind w:left="660" w:hanging="330"/>
        <w:rPr>
          <w:rFonts w:ascii="Times New Roman" w:hAnsi="Times New Roman"/>
          <w:sz w:val="24"/>
          <w:szCs w:val="24"/>
        </w:rPr>
      </w:pPr>
      <w:r w:rsidRPr="002B6F57">
        <w:rPr>
          <w:rFonts w:ascii="Times New Roman" w:hAnsi="Times New Roman"/>
          <w:sz w:val="24"/>
          <w:szCs w:val="24"/>
        </w:rPr>
        <w:t xml:space="preserve">dodávateľovi plynu bolo v priebehu činnosti odňaté povolenie na dodávku plynu vydaného </w:t>
      </w:r>
      <w:r w:rsidR="00BE5E7A" w:rsidRPr="002B6F57">
        <w:rPr>
          <w:rFonts w:ascii="Times New Roman" w:hAnsi="Times New Roman"/>
          <w:sz w:val="24"/>
          <w:szCs w:val="24"/>
        </w:rPr>
        <w:t>úradom</w:t>
      </w:r>
      <w:r w:rsidRPr="002B6F57">
        <w:rPr>
          <w:rFonts w:ascii="Times New Roman" w:hAnsi="Times New Roman"/>
          <w:sz w:val="24"/>
          <w:szCs w:val="24"/>
        </w:rPr>
        <w:t>,</w:t>
      </w:r>
    </w:p>
    <w:p w14:paraId="63F7964C" w14:textId="77777777" w:rsidR="00D25776" w:rsidRPr="002B6F57" w:rsidRDefault="00D25776" w:rsidP="00952214">
      <w:pPr>
        <w:numPr>
          <w:ilvl w:val="0"/>
          <w:numId w:val="54"/>
        </w:numPr>
        <w:tabs>
          <w:tab w:val="left" w:pos="660"/>
        </w:tabs>
        <w:autoSpaceDE w:val="0"/>
        <w:autoSpaceDN w:val="0"/>
        <w:adjustRightInd w:val="0"/>
        <w:ind w:left="660" w:hanging="330"/>
        <w:rPr>
          <w:rFonts w:ascii="Times New Roman" w:hAnsi="Times New Roman"/>
          <w:sz w:val="24"/>
          <w:szCs w:val="24"/>
        </w:rPr>
      </w:pPr>
      <w:r w:rsidRPr="002B6F57">
        <w:rPr>
          <w:rFonts w:ascii="Times New Roman" w:hAnsi="Times New Roman"/>
          <w:sz w:val="24"/>
          <w:szCs w:val="24"/>
        </w:rPr>
        <w:t>dodávateľ plynu oznámi PDS, že nemá možnosť uskutočňovať dodávku plynu</w:t>
      </w:r>
      <w:r>
        <w:rPr>
          <w:rFonts w:ascii="Times New Roman" w:hAnsi="Times New Roman"/>
          <w:sz w:val="24"/>
          <w:szCs w:val="24"/>
        </w:rPr>
        <w:t>.</w:t>
      </w:r>
    </w:p>
    <w:p w14:paraId="2C4DCB7C" w14:textId="77777777" w:rsidR="00957AA7" w:rsidRPr="002B6F57" w:rsidRDefault="00957AA7" w:rsidP="00F33073">
      <w:pPr>
        <w:autoSpaceDE w:val="0"/>
        <w:autoSpaceDN w:val="0"/>
        <w:adjustRightInd w:val="0"/>
        <w:rPr>
          <w:rFonts w:ascii="Times New Roman" w:hAnsi="Times New Roman"/>
          <w:bCs/>
          <w:color w:val="000000"/>
          <w:sz w:val="24"/>
          <w:szCs w:val="24"/>
        </w:rPr>
      </w:pPr>
    </w:p>
    <w:p w14:paraId="3F8420C6" w14:textId="77777777" w:rsidR="00957AA7" w:rsidRPr="002B6F57" w:rsidRDefault="00957AA7" w:rsidP="00D25776">
      <w:pPr>
        <w:numPr>
          <w:ilvl w:val="0"/>
          <w:numId w:val="2"/>
        </w:numPr>
        <w:tabs>
          <w:tab w:val="clear" w:pos="720"/>
          <w:tab w:val="left" w:pos="330"/>
        </w:tabs>
        <w:autoSpaceDE w:val="0"/>
        <w:autoSpaceDN w:val="0"/>
        <w:adjustRightInd w:val="0"/>
        <w:ind w:left="0" w:firstLine="0"/>
        <w:rPr>
          <w:rFonts w:ascii="Times New Roman" w:hAnsi="Times New Roman"/>
          <w:sz w:val="24"/>
          <w:szCs w:val="24"/>
        </w:rPr>
      </w:pPr>
      <w:r w:rsidRPr="002B6F57">
        <w:rPr>
          <w:rFonts w:ascii="Times New Roman" w:hAnsi="Times New Roman"/>
          <w:sz w:val="24"/>
          <w:szCs w:val="24"/>
        </w:rPr>
        <w:t>Odstúpenie od zmluvy o</w:t>
      </w:r>
      <w:r w:rsidR="00BE5E7A" w:rsidRPr="002B6F57">
        <w:rPr>
          <w:rFonts w:ascii="Times New Roman" w:hAnsi="Times New Roman"/>
          <w:sz w:val="24"/>
          <w:szCs w:val="24"/>
        </w:rPr>
        <w:t> </w:t>
      </w:r>
      <w:r w:rsidRPr="002B6F57">
        <w:rPr>
          <w:rFonts w:ascii="Times New Roman" w:hAnsi="Times New Roman"/>
          <w:sz w:val="24"/>
          <w:szCs w:val="24"/>
        </w:rPr>
        <w:t xml:space="preserve">distribúcii plynu zo strany PDS je účinné </w:t>
      </w:r>
      <w:r w:rsidR="00662BD4" w:rsidRPr="002B6F57">
        <w:rPr>
          <w:rFonts w:ascii="Times New Roman" w:hAnsi="Times New Roman"/>
          <w:sz w:val="24"/>
          <w:szCs w:val="24"/>
        </w:rPr>
        <w:t>nasledujúci deň po dni,</w:t>
      </w:r>
      <w:r w:rsidRPr="002B6F57">
        <w:rPr>
          <w:rFonts w:ascii="Times New Roman" w:hAnsi="Times New Roman"/>
          <w:sz w:val="24"/>
          <w:szCs w:val="24"/>
        </w:rPr>
        <w:t xml:space="preserve"> kedy je oznámenie o odstúpení PDS doručené užívateľovi distribučnej siete. Užívateľ distribučnej siete uhradí PDS všetky záväzky, ktoré mu vznikli do dňa zániku zmluvy o distribúcii plynu.</w:t>
      </w:r>
      <w:r w:rsidR="00193CE2" w:rsidRPr="002B6F57">
        <w:rPr>
          <w:rFonts w:ascii="Times New Roman" w:hAnsi="Times New Roman"/>
          <w:sz w:val="24"/>
          <w:szCs w:val="24"/>
        </w:rPr>
        <w:t xml:space="preserve"> </w:t>
      </w:r>
    </w:p>
    <w:p w14:paraId="4AEA25C5" w14:textId="77777777" w:rsidR="00527453" w:rsidRPr="002B6F57" w:rsidRDefault="00527453" w:rsidP="00D25776">
      <w:pPr>
        <w:tabs>
          <w:tab w:val="left" w:pos="330"/>
        </w:tabs>
        <w:autoSpaceDE w:val="0"/>
        <w:autoSpaceDN w:val="0"/>
        <w:adjustRightInd w:val="0"/>
        <w:ind w:firstLine="0"/>
        <w:rPr>
          <w:rFonts w:ascii="Times New Roman" w:hAnsi="Times New Roman"/>
          <w:sz w:val="24"/>
          <w:szCs w:val="24"/>
        </w:rPr>
      </w:pPr>
    </w:p>
    <w:p w14:paraId="13B7C83E" w14:textId="77777777" w:rsidR="00957AA7" w:rsidRDefault="00957AA7" w:rsidP="00D25776">
      <w:pPr>
        <w:numPr>
          <w:ilvl w:val="0"/>
          <w:numId w:val="2"/>
        </w:numPr>
        <w:tabs>
          <w:tab w:val="clear" w:pos="720"/>
          <w:tab w:val="left" w:pos="330"/>
        </w:tabs>
        <w:autoSpaceDE w:val="0"/>
        <w:autoSpaceDN w:val="0"/>
        <w:adjustRightInd w:val="0"/>
        <w:ind w:left="0" w:firstLine="0"/>
        <w:rPr>
          <w:rFonts w:ascii="Times New Roman" w:hAnsi="Times New Roman"/>
          <w:sz w:val="24"/>
          <w:szCs w:val="24"/>
        </w:rPr>
      </w:pPr>
      <w:r w:rsidRPr="002B6F57">
        <w:rPr>
          <w:rFonts w:ascii="Times New Roman" w:hAnsi="Times New Roman"/>
          <w:sz w:val="24"/>
          <w:szCs w:val="24"/>
          <w:lang w:eastAsia="sk-SK"/>
        </w:rPr>
        <w:t>Zmluva o</w:t>
      </w:r>
      <w:r w:rsidR="00662BD4" w:rsidRPr="002B6F57">
        <w:rPr>
          <w:rFonts w:ascii="Times New Roman" w:hAnsi="Times New Roman"/>
          <w:sz w:val="24"/>
          <w:szCs w:val="24"/>
          <w:lang w:eastAsia="sk-SK"/>
        </w:rPr>
        <w:t> </w:t>
      </w:r>
      <w:r w:rsidRPr="002B6F57">
        <w:rPr>
          <w:rFonts w:ascii="Times New Roman" w:hAnsi="Times New Roman"/>
          <w:sz w:val="24"/>
          <w:szCs w:val="24"/>
          <w:lang w:eastAsia="sk-SK"/>
        </w:rPr>
        <w:t>distribúcii plynu s predchádzajúcim dodávateľom plynu zaniká v časti týkajúcej sa odberného miesta, v ktorom dochádza k zmene dodávateľa plynu za iného dodávateľa, k dátumu účinnosti zmeny dodávateľa plynu.</w:t>
      </w:r>
    </w:p>
    <w:p w14:paraId="0C89A58E" w14:textId="77777777" w:rsidR="004279A0" w:rsidRDefault="004279A0" w:rsidP="004279A0">
      <w:pPr>
        <w:tabs>
          <w:tab w:val="left" w:pos="330"/>
        </w:tabs>
        <w:autoSpaceDE w:val="0"/>
        <w:autoSpaceDN w:val="0"/>
        <w:adjustRightInd w:val="0"/>
        <w:ind w:firstLine="0"/>
        <w:rPr>
          <w:rFonts w:ascii="Times New Roman" w:hAnsi="Times New Roman"/>
          <w:sz w:val="24"/>
          <w:szCs w:val="24"/>
        </w:rPr>
      </w:pPr>
    </w:p>
    <w:p w14:paraId="17A0E073" w14:textId="77777777" w:rsidR="004279A0" w:rsidRPr="002B6F57" w:rsidRDefault="004279A0" w:rsidP="00D25776">
      <w:pPr>
        <w:numPr>
          <w:ilvl w:val="0"/>
          <w:numId w:val="2"/>
        </w:numPr>
        <w:tabs>
          <w:tab w:val="clear" w:pos="720"/>
          <w:tab w:val="left" w:pos="330"/>
        </w:tabs>
        <w:autoSpaceDE w:val="0"/>
        <w:autoSpaceDN w:val="0"/>
        <w:adjustRightInd w:val="0"/>
        <w:ind w:left="0" w:firstLine="0"/>
        <w:rPr>
          <w:rFonts w:ascii="Times New Roman" w:hAnsi="Times New Roman"/>
          <w:sz w:val="24"/>
          <w:szCs w:val="24"/>
        </w:rPr>
      </w:pPr>
      <w:r w:rsidRPr="002B6F57">
        <w:rPr>
          <w:rFonts w:ascii="Times New Roman" w:hAnsi="Times New Roman"/>
          <w:sz w:val="24"/>
          <w:szCs w:val="24"/>
          <w:lang w:eastAsia="sk-SK"/>
        </w:rPr>
        <w:t xml:space="preserve">Pre odstránenie pochybností, odpojenie </w:t>
      </w:r>
      <w:r>
        <w:rPr>
          <w:rFonts w:ascii="Times New Roman" w:hAnsi="Times New Roman"/>
          <w:sz w:val="24"/>
          <w:szCs w:val="24"/>
          <w:lang w:eastAsia="sk-SK"/>
        </w:rPr>
        <w:t>OPZ</w:t>
      </w:r>
      <w:r w:rsidRPr="002B6F57">
        <w:rPr>
          <w:rFonts w:ascii="Times New Roman" w:hAnsi="Times New Roman"/>
          <w:sz w:val="24"/>
          <w:szCs w:val="24"/>
          <w:lang w:eastAsia="sk-SK"/>
        </w:rPr>
        <w:t xml:space="preserve"> sa uskutoční bez práva na vrátenie poplatku za pripojenie zaplateného pripojenou osobou</w:t>
      </w:r>
      <w:r>
        <w:rPr>
          <w:rFonts w:ascii="Times New Roman" w:hAnsi="Times New Roman"/>
          <w:sz w:val="24"/>
          <w:szCs w:val="24"/>
          <w:lang w:eastAsia="sk-SK"/>
        </w:rPr>
        <w:t>.</w:t>
      </w:r>
    </w:p>
    <w:p w14:paraId="11CF6788" w14:textId="77777777" w:rsidR="00957AA7" w:rsidRDefault="00957AA7" w:rsidP="00D25776">
      <w:pPr>
        <w:tabs>
          <w:tab w:val="left" w:pos="330"/>
        </w:tabs>
        <w:autoSpaceDE w:val="0"/>
        <w:autoSpaceDN w:val="0"/>
        <w:adjustRightInd w:val="0"/>
        <w:ind w:firstLine="0"/>
        <w:rPr>
          <w:rFonts w:ascii="Times New Roman" w:hAnsi="Times New Roman"/>
          <w:sz w:val="24"/>
          <w:szCs w:val="24"/>
          <w:lang w:eastAsia="sk-SK"/>
        </w:rPr>
      </w:pPr>
    </w:p>
    <w:p w14:paraId="5CC39862" w14:textId="77777777" w:rsidR="004279A0" w:rsidRPr="002B6F57" w:rsidRDefault="004279A0" w:rsidP="00D25776">
      <w:pPr>
        <w:tabs>
          <w:tab w:val="left" w:pos="330"/>
        </w:tabs>
        <w:autoSpaceDE w:val="0"/>
        <w:autoSpaceDN w:val="0"/>
        <w:adjustRightInd w:val="0"/>
        <w:ind w:firstLine="0"/>
        <w:rPr>
          <w:rFonts w:ascii="Times New Roman" w:hAnsi="Times New Roman"/>
          <w:sz w:val="24"/>
          <w:szCs w:val="24"/>
          <w:lang w:eastAsia="sk-SK"/>
        </w:rPr>
      </w:pPr>
    </w:p>
    <w:p w14:paraId="56B9C87C" w14:textId="77777777" w:rsidR="00BE799F" w:rsidRPr="002B6F57" w:rsidRDefault="00BE799F" w:rsidP="00952214">
      <w:pPr>
        <w:numPr>
          <w:ilvl w:val="0"/>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REKLAMAČNÝ PORIADOK</w:t>
      </w:r>
    </w:p>
    <w:p w14:paraId="304D1191" w14:textId="77777777" w:rsidR="00BE799F" w:rsidRPr="002B6F57" w:rsidRDefault="00BE799F" w:rsidP="006B5CC9">
      <w:pPr>
        <w:autoSpaceDE w:val="0"/>
        <w:autoSpaceDN w:val="0"/>
        <w:adjustRightInd w:val="0"/>
        <w:rPr>
          <w:rFonts w:ascii="Times New Roman" w:hAnsi="Times New Roman"/>
          <w:b/>
          <w:bCs/>
          <w:color w:val="000000"/>
          <w:sz w:val="24"/>
          <w:szCs w:val="24"/>
        </w:rPr>
      </w:pPr>
    </w:p>
    <w:p w14:paraId="17A7BD52" w14:textId="77777777" w:rsidR="00BE799F" w:rsidRPr="002B6F57" w:rsidRDefault="00BE799F" w:rsidP="00952214">
      <w:pPr>
        <w:pStyle w:val="Normlnywebov"/>
        <w:numPr>
          <w:ilvl w:val="0"/>
          <w:numId w:val="116"/>
        </w:numPr>
        <w:shd w:val="clear" w:color="auto" w:fill="FFFFFF"/>
        <w:tabs>
          <w:tab w:val="left" w:pos="330"/>
        </w:tabs>
        <w:spacing w:before="0" w:after="0"/>
        <w:ind w:left="0" w:firstLine="0"/>
        <w:rPr>
          <w:szCs w:val="24"/>
          <w:lang w:val="sk-SK"/>
        </w:rPr>
      </w:pPr>
      <w:r w:rsidRPr="002B6F57">
        <w:rPr>
          <w:szCs w:val="24"/>
          <w:lang w:val="sk-SK"/>
        </w:rPr>
        <w:t>Už</w:t>
      </w:r>
      <w:r w:rsidR="00EF6DFF" w:rsidRPr="002B6F57">
        <w:rPr>
          <w:szCs w:val="24"/>
          <w:lang w:val="sk-SK"/>
        </w:rPr>
        <w:t>í</w:t>
      </w:r>
      <w:r w:rsidRPr="002B6F57">
        <w:rPr>
          <w:szCs w:val="24"/>
          <w:lang w:val="sk-SK"/>
        </w:rPr>
        <w:t>vateľ distribučnej siete môže sťažnosť alebo reklamáciu podať:</w:t>
      </w:r>
    </w:p>
    <w:p w14:paraId="1916BDDF" w14:textId="77777777" w:rsidR="00BE799F" w:rsidRPr="002B6F57" w:rsidRDefault="00BE799F" w:rsidP="00952214">
      <w:pPr>
        <w:numPr>
          <w:ilvl w:val="2"/>
          <w:numId w:val="120"/>
        </w:numPr>
        <w:shd w:val="clear" w:color="auto" w:fill="FFFFFF"/>
        <w:tabs>
          <w:tab w:val="left" w:pos="660"/>
        </w:tabs>
        <w:ind w:left="660" w:hanging="330"/>
        <w:jc w:val="left"/>
        <w:rPr>
          <w:rFonts w:ascii="Times New Roman" w:hAnsi="Times New Roman"/>
          <w:sz w:val="24"/>
          <w:szCs w:val="24"/>
        </w:rPr>
      </w:pPr>
      <w:r w:rsidRPr="002B6F57">
        <w:rPr>
          <w:rFonts w:ascii="Times New Roman" w:hAnsi="Times New Roman"/>
          <w:sz w:val="24"/>
          <w:szCs w:val="24"/>
        </w:rPr>
        <w:t>osobne v mieste sídla PDS, pričom o podaní reklamácie musí byť vyhotovený reklamačný záznam,</w:t>
      </w:r>
    </w:p>
    <w:p w14:paraId="187EC7A4" w14:textId="77777777" w:rsidR="00BE799F" w:rsidRPr="002B6F57" w:rsidRDefault="00BE799F" w:rsidP="00952214">
      <w:pPr>
        <w:numPr>
          <w:ilvl w:val="2"/>
          <w:numId w:val="120"/>
        </w:numPr>
        <w:shd w:val="clear" w:color="auto" w:fill="FFFFFF"/>
        <w:tabs>
          <w:tab w:val="left" w:pos="660"/>
          <w:tab w:val="left" w:pos="993"/>
        </w:tabs>
        <w:spacing w:before="100" w:beforeAutospacing="1" w:after="100" w:afterAutospacing="1"/>
        <w:ind w:left="660" w:hanging="330"/>
        <w:jc w:val="left"/>
        <w:rPr>
          <w:rFonts w:ascii="Times New Roman" w:hAnsi="Times New Roman"/>
          <w:sz w:val="24"/>
          <w:szCs w:val="24"/>
        </w:rPr>
      </w:pPr>
      <w:r w:rsidRPr="002B6F57">
        <w:rPr>
          <w:rFonts w:ascii="Times New Roman" w:hAnsi="Times New Roman"/>
          <w:sz w:val="24"/>
          <w:szCs w:val="24"/>
        </w:rPr>
        <w:t>listom na adresu PDS,</w:t>
      </w:r>
    </w:p>
    <w:p w14:paraId="52BD97D3" w14:textId="77777777" w:rsidR="00BE799F" w:rsidRPr="002B6F57" w:rsidRDefault="00BE799F" w:rsidP="00952214">
      <w:pPr>
        <w:numPr>
          <w:ilvl w:val="2"/>
          <w:numId w:val="120"/>
        </w:numPr>
        <w:shd w:val="clear" w:color="auto" w:fill="FFFFFF"/>
        <w:tabs>
          <w:tab w:val="left" w:pos="660"/>
          <w:tab w:val="left" w:pos="993"/>
        </w:tabs>
        <w:ind w:left="660" w:hanging="330"/>
        <w:rPr>
          <w:rFonts w:ascii="Times New Roman" w:hAnsi="Times New Roman"/>
          <w:sz w:val="24"/>
          <w:szCs w:val="24"/>
        </w:rPr>
      </w:pPr>
      <w:r w:rsidRPr="002B6F57">
        <w:rPr>
          <w:rFonts w:ascii="Times New Roman" w:hAnsi="Times New Roman"/>
          <w:sz w:val="24"/>
          <w:szCs w:val="24"/>
        </w:rPr>
        <w:t>elektronickou poštou na adresu</w:t>
      </w:r>
      <w:r w:rsidRPr="002B6F57">
        <w:rPr>
          <w:rStyle w:val="apple-converted-space"/>
          <w:rFonts w:ascii="Times New Roman" w:hAnsi="Times New Roman"/>
          <w:sz w:val="24"/>
          <w:szCs w:val="24"/>
        </w:rPr>
        <w:t> zverejnenú na webovom sídle PDS.</w:t>
      </w:r>
      <w:r w:rsidRPr="002B6F57">
        <w:rPr>
          <w:rFonts w:ascii="Times New Roman" w:hAnsi="Times New Roman"/>
          <w:sz w:val="24"/>
          <w:szCs w:val="24"/>
        </w:rPr>
        <w:t> </w:t>
      </w:r>
    </w:p>
    <w:p w14:paraId="4E764ACD" w14:textId="77777777" w:rsidR="00BE799F" w:rsidRPr="002B6F57" w:rsidRDefault="00BE799F" w:rsidP="006B5CC9">
      <w:pPr>
        <w:shd w:val="clear" w:color="auto" w:fill="FFFFFF"/>
        <w:tabs>
          <w:tab w:val="left" w:pos="284"/>
          <w:tab w:val="left" w:pos="993"/>
        </w:tabs>
        <w:ind w:firstLine="0"/>
        <w:rPr>
          <w:rFonts w:ascii="Times New Roman" w:hAnsi="Times New Roman"/>
          <w:sz w:val="24"/>
          <w:szCs w:val="24"/>
        </w:rPr>
      </w:pPr>
    </w:p>
    <w:p w14:paraId="2B206973" w14:textId="77777777" w:rsidR="00BE799F" w:rsidRPr="002B6F57" w:rsidRDefault="00BE799F" w:rsidP="00952214">
      <w:pPr>
        <w:pStyle w:val="Odsekzoznamu"/>
        <w:numPr>
          <w:ilvl w:val="0"/>
          <w:numId w:val="117"/>
        </w:numPr>
        <w:shd w:val="clear" w:color="auto" w:fill="FFFFFF"/>
        <w:tabs>
          <w:tab w:val="left" w:pos="330"/>
        </w:tabs>
        <w:spacing w:before="100" w:beforeAutospacing="1" w:after="100" w:afterAutospacing="1"/>
        <w:ind w:left="0" w:firstLine="0"/>
        <w:rPr>
          <w:rFonts w:ascii="Times New Roman" w:hAnsi="Times New Roman"/>
          <w:vanish/>
          <w:sz w:val="24"/>
          <w:szCs w:val="24"/>
        </w:rPr>
      </w:pPr>
    </w:p>
    <w:p w14:paraId="157A257D" w14:textId="77777777" w:rsidR="00BE799F" w:rsidRPr="002B6F57" w:rsidRDefault="00BE799F" w:rsidP="00952214">
      <w:pPr>
        <w:numPr>
          <w:ilvl w:val="0"/>
          <w:numId w:val="117"/>
        </w:numPr>
        <w:shd w:val="clear" w:color="auto" w:fill="FFFFFF"/>
        <w:tabs>
          <w:tab w:val="left" w:pos="0"/>
          <w:tab w:val="left" w:pos="330"/>
        </w:tabs>
        <w:ind w:left="0" w:firstLine="0"/>
        <w:rPr>
          <w:rFonts w:ascii="Times New Roman" w:hAnsi="Times New Roman"/>
          <w:sz w:val="24"/>
          <w:szCs w:val="24"/>
        </w:rPr>
      </w:pPr>
      <w:r w:rsidRPr="002B6F57">
        <w:rPr>
          <w:rFonts w:ascii="Times New Roman" w:hAnsi="Times New Roman"/>
          <w:sz w:val="24"/>
          <w:szCs w:val="24"/>
        </w:rPr>
        <w:t>Reklamáciou sa rozumie uplatnenie zodpovednosti za nedostatky a chyby služieb PDS.</w:t>
      </w:r>
    </w:p>
    <w:p w14:paraId="09FCF58B" w14:textId="77777777" w:rsidR="00BE799F" w:rsidRPr="002B6F57" w:rsidRDefault="00BE799F" w:rsidP="00D25776">
      <w:pPr>
        <w:shd w:val="clear" w:color="auto" w:fill="FFFFFF"/>
        <w:tabs>
          <w:tab w:val="left" w:pos="0"/>
          <w:tab w:val="left" w:pos="330"/>
        </w:tabs>
        <w:ind w:firstLine="0"/>
        <w:rPr>
          <w:rFonts w:ascii="Times New Roman" w:hAnsi="Times New Roman"/>
          <w:sz w:val="24"/>
          <w:szCs w:val="24"/>
        </w:rPr>
      </w:pPr>
    </w:p>
    <w:p w14:paraId="486493C3" w14:textId="77777777" w:rsidR="00BE799F" w:rsidRPr="002B6F57" w:rsidRDefault="00BE799F" w:rsidP="00952214">
      <w:pPr>
        <w:numPr>
          <w:ilvl w:val="0"/>
          <w:numId w:val="117"/>
        </w:numPr>
        <w:shd w:val="clear" w:color="auto" w:fill="FFFFFF"/>
        <w:tabs>
          <w:tab w:val="left" w:pos="330"/>
        </w:tabs>
        <w:ind w:left="0" w:firstLine="0"/>
        <w:rPr>
          <w:rFonts w:ascii="Times New Roman" w:hAnsi="Times New Roman"/>
          <w:sz w:val="24"/>
          <w:szCs w:val="24"/>
        </w:rPr>
      </w:pPr>
      <w:r w:rsidRPr="002B6F57">
        <w:rPr>
          <w:rFonts w:ascii="Times New Roman" w:hAnsi="Times New Roman"/>
          <w:sz w:val="24"/>
          <w:szCs w:val="24"/>
        </w:rPr>
        <w:t>Reklamáciu chýb poskytnutého plnenia je užívateľ distribučnej siete oprávnený podať kedykoľvek po jeho vykonaní, pričom oprávnenosť reklamácie bude posudzovaná aj s ohľadom na</w:t>
      </w:r>
      <w:r w:rsidR="002E6E2B">
        <w:rPr>
          <w:rFonts w:ascii="Times New Roman" w:hAnsi="Times New Roman"/>
          <w:sz w:val="24"/>
          <w:szCs w:val="24"/>
        </w:rPr>
        <w:t xml:space="preserve"> </w:t>
      </w:r>
      <w:r w:rsidRPr="002B6F57">
        <w:rPr>
          <w:rFonts w:ascii="Times New Roman" w:hAnsi="Times New Roman"/>
          <w:sz w:val="24"/>
          <w:szCs w:val="24"/>
        </w:rPr>
        <w:t>lehoty vyplývajúce z ustanovení Občianskeho zákonníka, Obchodného zákonníka</w:t>
      </w:r>
      <w:r w:rsidR="002E6E2B">
        <w:rPr>
          <w:rFonts w:ascii="Times New Roman" w:hAnsi="Times New Roman"/>
          <w:sz w:val="24"/>
          <w:szCs w:val="24"/>
        </w:rPr>
        <w:t>,</w:t>
      </w:r>
      <w:r w:rsidRPr="002B6F57">
        <w:rPr>
          <w:rFonts w:ascii="Times New Roman" w:hAnsi="Times New Roman"/>
          <w:sz w:val="24"/>
          <w:szCs w:val="24"/>
        </w:rPr>
        <w:t xml:space="preserve"> resp. príslušnej zmluvy uzavretej medzi PDS a užívateľom distribučnej siete.</w:t>
      </w:r>
    </w:p>
    <w:p w14:paraId="55857781" w14:textId="77777777" w:rsidR="00BE799F" w:rsidRPr="002B6F57" w:rsidRDefault="00BE799F" w:rsidP="00D25776">
      <w:pPr>
        <w:shd w:val="clear" w:color="auto" w:fill="FFFFFF"/>
        <w:tabs>
          <w:tab w:val="left" w:pos="330"/>
        </w:tabs>
        <w:ind w:firstLine="0"/>
        <w:rPr>
          <w:rFonts w:ascii="Times New Roman" w:hAnsi="Times New Roman"/>
          <w:color w:val="393939"/>
          <w:sz w:val="24"/>
          <w:szCs w:val="24"/>
        </w:rPr>
      </w:pPr>
    </w:p>
    <w:p w14:paraId="7C467DA1" w14:textId="77777777" w:rsidR="00BE799F" w:rsidRPr="002B6F57" w:rsidRDefault="00BE799F" w:rsidP="00952214">
      <w:pPr>
        <w:numPr>
          <w:ilvl w:val="0"/>
          <w:numId w:val="117"/>
        </w:numPr>
        <w:shd w:val="clear" w:color="auto" w:fill="FFFFFF"/>
        <w:tabs>
          <w:tab w:val="left" w:pos="330"/>
        </w:tabs>
        <w:ind w:left="0" w:firstLine="0"/>
        <w:jc w:val="left"/>
        <w:rPr>
          <w:rFonts w:ascii="Times New Roman" w:hAnsi="Times New Roman"/>
          <w:sz w:val="24"/>
          <w:szCs w:val="24"/>
        </w:rPr>
      </w:pPr>
      <w:r w:rsidRPr="002B6F57">
        <w:rPr>
          <w:rFonts w:ascii="Times New Roman" w:hAnsi="Times New Roman"/>
          <w:sz w:val="24"/>
          <w:szCs w:val="24"/>
        </w:rPr>
        <w:t>Podaná reklamácia musí obsahovať:</w:t>
      </w:r>
    </w:p>
    <w:p w14:paraId="374E8DAA" w14:textId="77777777" w:rsidR="00BE799F" w:rsidRDefault="00BE799F" w:rsidP="00952214">
      <w:pPr>
        <w:numPr>
          <w:ilvl w:val="1"/>
          <w:numId w:val="118"/>
        </w:numPr>
        <w:shd w:val="clear" w:color="auto" w:fill="FFFFFF"/>
        <w:tabs>
          <w:tab w:val="left" w:pos="660"/>
        </w:tabs>
        <w:ind w:left="660" w:hanging="330"/>
        <w:rPr>
          <w:rFonts w:ascii="Times New Roman" w:hAnsi="Times New Roman"/>
          <w:sz w:val="24"/>
          <w:szCs w:val="24"/>
        </w:rPr>
      </w:pPr>
      <w:r w:rsidRPr="002B6F57">
        <w:rPr>
          <w:rFonts w:ascii="Times New Roman" w:hAnsi="Times New Roman"/>
          <w:sz w:val="24"/>
          <w:szCs w:val="24"/>
        </w:rPr>
        <w:t>meno, priezvisko alebo obchodné meno, adresu a/alebo telefonický kontakt toho, kto reklamáciu podáva,</w:t>
      </w:r>
    </w:p>
    <w:p w14:paraId="5B9D761E" w14:textId="77777777" w:rsidR="005304B3" w:rsidRDefault="005304B3" w:rsidP="00952214">
      <w:pPr>
        <w:numPr>
          <w:ilvl w:val="1"/>
          <w:numId w:val="118"/>
        </w:numPr>
        <w:shd w:val="clear" w:color="auto" w:fill="FFFFFF"/>
        <w:tabs>
          <w:tab w:val="left" w:pos="660"/>
        </w:tabs>
        <w:ind w:left="660" w:hanging="330"/>
        <w:rPr>
          <w:rFonts w:ascii="Times New Roman" w:hAnsi="Times New Roman"/>
          <w:sz w:val="24"/>
          <w:szCs w:val="24"/>
        </w:rPr>
      </w:pPr>
      <w:r w:rsidRPr="002B6F57">
        <w:rPr>
          <w:rFonts w:ascii="Times New Roman" w:hAnsi="Times New Roman"/>
          <w:sz w:val="24"/>
          <w:szCs w:val="24"/>
        </w:rPr>
        <w:t>predmet reklamácie (stručný a vecný popis)</w:t>
      </w:r>
      <w:r>
        <w:rPr>
          <w:rFonts w:ascii="Times New Roman" w:hAnsi="Times New Roman"/>
          <w:sz w:val="24"/>
          <w:szCs w:val="24"/>
        </w:rPr>
        <w:t>,</w:t>
      </w:r>
    </w:p>
    <w:p w14:paraId="42C9420D" w14:textId="77777777" w:rsidR="005304B3" w:rsidRPr="002B6F57" w:rsidRDefault="005304B3" w:rsidP="00952214">
      <w:pPr>
        <w:numPr>
          <w:ilvl w:val="1"/>
          <w:numId w:val="118"/>
        </w:numPr>
        <w:shd w:val="clear" w:color="auto" w:fill="FFFFFF"/>
        <w:tabs>
          <w:tab w:val="left" w:pos="660"/>
        </w:tabs>
        <w:ind w:left="660" w:hanging="330"/>
        <w:rPr>
          <w:rFonts w:ascii="Times New Roman" w:hAnsi="Times New Roman"/>
          <w:sz w:val="24"/>
          <w:szCs w:val="24"/>
        </w:rPr>
      </w:pPr>
      <w:r w:rsidRPr="002B6F57">
        <w:rPr>
          <w:rFonts w:ascii="Times New Roman" w:hAnsi="Times New Roman"/>
          <w:sz w:val="24"/>
          <w:szCs w:val="24"/>
        </w:rPr>
        <w:t>podpis užívateľa distribučnej siete alebo podpis oprávnenej osoby, ktorá užívateľa distribučnej siete zastupuje spolu s kópiou plnej moci</w:t>
      </w:r>
      <w:r>
        <w:rPr>
          <w:rFonts w:ascii="Times New Roman" w:hAnsi="Times New Roman"/>
          <w:sz w:val="24"/>
          <w:szCs w:val="24"/>
        </w:rPr>
        <w:t>.</w:t>
      </w:r>
    </w:p>
    <w:p w14:paraId="3DF7CECE" w14:textId="77777777" w:rsidR="00BE799F" w:rsidRPr="002B6F57" w:rsidRDefault="00BE799F" w:rsidP="00952214">
      <w:pPr>
        <w:pStyle w:val="Odsekzoznamu"/>
        <w:numPr>
          <w:ilvl w:val="0"/>
          <w:numId w:val="119"/>
        </w:numPr>
        <w:shd w:val="clear" w:color="auto" w:fill="FFFFFF"/>
        <w:tabs>
          <w:tab w:val="left" w:pos="660"/>
        </w:tabs>
        <w:ind w:left="660" w:hanging="330"/>
        <w:jc w:val="left"/>
        <w:rPr>
          <w:rFonts w:ascii="Times New Roman" w:hAnsi="Times New Roman"/>
          <w:vanish/>
          <w:sz w:val="24"/>
          <w:szCs w:val="24"/>
        </w:rPr>
      </w:pPr>
    </w:p>
    <w:p w14:paraId="66C585C2" w14:textId="77777777" w:rsidR="00BE799F" w:rsidRPr="002B6F57" w:rsidRDefault="00BE799F" w:rsidP="006B5CC9">
      <w:pPr>
        <w:shd w:val="clear" w:color="auto" w:fill="FFFFFF"/>
        <w:tabs>
          <w:tab w:val="left" w:pos="284"/>
        </w:tabs>
        <w:ind w:firstLine="0"/>
        <w:jc w:val="left"/>
        <w:rPr>
          <w:rFonts w:ascii="Times New Roman" w:hAnsi="Times New Roman"/>
          <w:color w:val="393939"/>
          <w:sz w:val="24"/>
          <w:szCs w:val="24"/>
        </w:rPr>
      </w:pPr>
    </w:p>
    <w:p w14:paraId="42A943E9" w14:textId="77777777" w:rsidR="00BE799F" w:rsidRPr="002B6F57" w:rsidRDefault="00BE799F" w:rsidP="00952214">
      <w:pPr>
        <w:numPr>
          <w:ilvl w:val="0"/>
          <w:numId w:val="117"/>
        </w:numPr>
        <w:shd w:val="clear" w:color="auto" w:fill="FFFFFF"/>
        <w:tabs>
          <w:tab w:val="left" w:pos="330"/>
        </w:tabs>
        <w:ind w:left="0" w:firstLine="0"/>
        <w:rPr>
          <w:rFonts w:ascii="Times New Roman" w:hAnsi="Times New Roman"/>
          <w:sz w:val="24"/>
          <w:szCs w:val="24"/>
        </w:rPr>
      </w:pPr>
      <w:r w:rsidRPr="002B6F57">
        <w:rPr>
          <w:rFonts w:ascii="Times New Roman" w:hAnsi="Times New Roman"/>
          <w:sz w:val="24"/>
          <w:szCs w:val="24"/>
        </w:rPr>
        <w:t>Ak reklamácia neobsahuje náležitosti uvedené v bode 4., bude považovaná za neoprávnenú.</w:t>
      </w:r>
      <w:r w:rsidR="00A84927" w:rsidRPr="002B6F57">
        <w:rPr>
          <w:rFonts w:ascii="Times New Roman" w:hAnsi="Times New Roman"/>
          <w:sz w:val="24"/>
          <w:szCs w:val="24"/>
        </w:rPr>
        <w:t xml:space="preserve"> PDS informuje v takom prípade užívateľa distribučnej siete o tejto skutočnosti, súčasťou tejto informácie je aj poučenie, čo má podaná reklamácia obsahovať.</w:t>
      </w:r>
    </w:p>
    <w:p w14:paraId="729F12B7" w14:textId="77777777" w:rsidR="00EE5273" w:rsidRPr="002B6F57" w:rsidRDefault="00EE5273" w:rsidP="00D25776">
      <w:pPr>
        <w:shd w:val="clear" w:color="auto" w:fill="FFFFFF"/>
        <w:tabs>
          <w:tab w:val="left" w:pos="330"/>
        </w:tabs>
        <w:ind w:firstLine="0"/>
        <w:rPr>
          <w:rFonts w:ascii="Times New Roman" w:hAnsi="Times New Roman"/>
          <w:sz w:val="24"/>
          <w:szCs w:val="24"/>
        </w:rPr>
      </w:pPr>
    </w:p>
    <w:p w14:paraId="5B9DE4D9" w14:textId="77777777" w:rsidR="00BE799F" w:rsidRPr="002B6F57" w:rsidRDefault="00670826" w:rsidP="00952214">
      <w:pPr>
        <w:numPr>
          <w:ilvl w:val="0"/>
          <w:numId w:val="117"/>
        </w:numPr>
        <w:shd w:val="clear" w:color="auto" w:fill="FFFFFF"/>
        <w:tabs>
          <w:tab w:val="left" w:pos="330"/>
        </w:tabs>
        <w:ind w:left="0" w:firstLine="0"/>
        <w:rPr>
          <w:rFonts w:ascii="Times New Roman" w:hAnsi="Times New Roman"/>
          <w:sz w:val="24"/>
          <w:szCs w:val="24"/>
        </w:rPr>
      </w:pPr>
      <w:r w:rsidRPr="002B6F57">
        <w:rPr>
          <w:rFonts w:ascii="Times New Roman" w:hAnsi="Times New Roman"/>
          <w:sz w:val="24"/>
          <w:szCs w:val="24"/>
        </w:rPr>
        <w:t>PDS</w:t>
      </w:r>
      <w:r w:rsidR="00BE799F" w:rsidRPr="002B6F57">
        <w:rPr>
          <w:rFonts w:ascii="Times New Roman" w:hAnsi="Times New Roman"/>
          <w:sz w:val="24"/>
          <w:szCs w:val="24"/>
        </w:rPr>
        <w:t xml:space="preserve"> vydá a doručí </w:t>
      </w:r>
      <w:r w:rsidR="00EE5273" w:rsidRPr="002B6F57">
        <w:rPr>
          <w:rFonts w:ascii="Times New Roman" w:hAnsi="Times New Roman"/>
          <w:sz w:val="24"/>
          <w:szCs w:val="24"/>
        </w:rPr>
        <w:t>užívateľovi distribučnej siete</w:t>
      </w:r>
      <w:r w:rsidR="00BE799F" w:rsidRPr="002B6F57">
        <w:rPr>
          <w:rFonts w:ascii="Times New Roman" w:hAnsi="Times New Roman"/>
          <w:sz w:val="24"/>
          <w:szCs w:val="24"/>
        </w:rPr>
        <w:t xml:space="preserve"> potvrdenie o prijatí reklamácie</w:t>
      </w:r>
      <w:r w:rsidR="00EE5273" w:rsidRPr="002B6F57">
        <w:rPr>
          <w:rFonts w:ascii="Times New Roman" w:hAnsi="Times New Roman"/>
          <w:sz w:val="24"/>
          <w:szCs w:val="24"/>
        </w:rPr>
        <w:t>.</w:t>
      </w:r>
    </w:p>
    <w:p w14:paraId="5361481A" w14:textId="77777777" w:rsidR="00CE57BA" w:rsidRPr="002B6F57" w:rsidRDefault="00CE57BA" w:rsidP="00D25776">
      <w:pPr>
        <w:pStyle w:val="Odsekzoznamu"/>
        <w:tabs>
          <w:tab w:val="left" w:pos="330"/>
        </w:tabs>
        <w:ind w:left="0" w:firstLine="0"/>
        <w:rPr>
          <w:rFonts w:ascii="Times New Roman" w:hAnsi="Times New Roman"/>
          <w:sz w:val="24"/>
          <w:szCs w:val="24"/>
        </w:rPr>
      </w:pPr>
    </w:p>
    <w:p w14:paraId="5617DD2B" w14:textId="77777777" w:rsidR="00BE799F" w:rsidRPr="002B6F57" w:rsidRDefault="00670826" w:rsidP="00952214">
      <w:pPr>
        <w:numPr>
          <w:ilvl w:val="0"/>
          <w:numId w:val="117"/>
        </w:numPr>
        <w:shd w:val="clear" w:color="auto" w:fill="FFFFFF"/>
        <w:tabs>
          <w:tab w:val="left" w:pos="330"/>
        </w:tabs>
        <w:ind w:left="0" w:firstLine="0"/>
        <w:rPr>
          <w:rFonts w:ascii="Times New Roman" w:hAnsi="Times New Roman"/>
          <w:sz w:val="24"/>
          <w:szCs w:val="24"/>
        </w:rPr>
      </w:pPr>
      <w:r w:rsidRPr="002B6F57">
        <w:rPr>
          <w:rFonts w:ascii="Times New Roman" w:hAnsi="Times New Roman"/>
          <w:sz w:val="24"/>
          <w:szCs w:val="24"/>
        </w:rPr>
        <w:t>PDS</w:t>
      </w:r>
      <w:r w:rsidR="00CE57BA" w:rsidRPr="002B6F57">
        <w:rPr>
          <w:rFonts w:ascii="Times New Roman" w:hAnsi="Times New Roman"/>
          <w:sz w:val="24"/>
          <w:szCs w:val="24"/>
        </w:rPr>
        <w:t xml:space="preserve"> </w:t>
      </w:r>
      <w:r w:rsidR="00BE799F" w:rsidRPr="002B6F57">
        <w:rPr>
          <w:rFonts w:ascii="Times New Roman" w:hAnsi="Times New Roman"/>
          <w:sz w:val="24"/>
          <w:szCs w:val="24"/>
        </w:rPr>
        <w:t xml:space="preserve">vyrozumie </w:t>
      </w:r>
      <w:r w:rsidR="00EE5273" w:rsidRPr="002B6F57">
        <w:rPr>
          <w:rFonts w:ascii="Times New Roman" w:hAnsi="Times New Roman"/>
          <w:sz w:val="24"/>
          <w:szCs w:val="24"/>
        </w:rPr>
        <w:t>užívateľa distribučnej siete</w:t>
      </w:r>
      <w:r w:rsidR="00BE799F" w:rsidRPr="002B6F57">
        <w:rPr>
          <w:rFonts w:ascii="Times New Roman" w:hAnsi="Times New Roman"/>
          <w:sz w:val="24"/>
          <w:szCs w:val="24"/>
        </w:rPr>
        <w:t xml:space="preserve"> o vybavení reklamácie v lehotách vyplývajúcich zo zmluvy </w:t>
      </w:r>
      <w:r w:rsidR="00EE5273" w:rsidRPr="002B6F57">
        <w:rPr>
          <w:rFonts w:ascii="Times New Roman" w:hAnsi="Times New Roman"/>
          <w:sz w:val="24"/>
          <w:szCs w:val="24"/>
        </w:rPr>
        <w:t xml:space="preserve">o distribúcii plynu </w:t>
      </w:r>
      <w:r w:rsidR="00BE799F" w:rsidRPr="002B6F57">
        <w:rPr>
          <w:rFonts w:ascii="Times New Roman" w:hAnsi="Times New Roman"/>
          <w:sz w:val="24"/>
          <w:szCs w:val="24"/>
        </w:rPr>
        <w:t xml:space="preserve">uzavretej medzi </w:t>
      </w:r>
      <w:r w:rsidR="00EE5273" w:rsidRPr="002B6F57">
        <w:rPr>
          <w:rFonts w:ascii="Times New Roman" w:hAnsi="Times New Roman"/>
          <w:sz w:val="24"/>
          <w:szCs w:val="24"/>
        </w:rPr>
        <w:t>PDS</w:t>
      </w:r>
      <w:r w:rsidR="00BE799F" w:rsidRPr="002B6F57">
        <w:rPr>
          <w:rFonts w:ascii="Times New Roman" w:hAnsi="Times New Roman"/>
          <w:sz w:val="24"/>
          <w:szCs w:val="24"/>
        </w:rPr>
        <w:t xml:space="preserve"> a</w:t>
      </w:r>
      <w:r w:rsidR="00EE5273" w:rsidRPr="002B6F57">
        <w:rPr>
          <w:rFonts w:ascii="Times New Roman" w:hAnsi="Times New Roman"/>
          <w:sz w:val="24"/>
          <w:szCs w:val="24"/>
        </w:rPr>
        <w:t xml:space="preserve"> užívateľom distribučnej </w:t>
      </w:r>
      <w:r w:rsidR="00EE5273" w:rsidRPr="002B6F57">
        <w:rPr>
          <w:rFonts w:ascii="Times New Roman" w:hAnsi="Times New Roman"/>
          <w:sz w:val="24"/>
          <w:szCs w:val="24"/>
        </w:rPr>
        <w:lastRenderedPageBreak/>
        <w:t>siete</w:t>
      </w:r>
      <w:r w:rsidR="00BE799F" w:rsidRPr="002B6F57">
        <w:rPr>
          <w:rFonts w:ascii="Times New Roman" w:hAnsi="Times New Roman"/>
          <w:sz w:val="24"/>
          <w:szCs w:val="24"/>
        </w:rPr>
        <w:t xml:space="preserve">, prípadne v lehotách vyplývajúcich z ustanovení </w:t>
      </w:r>
      <w:r w:rsidR="00A84927" w:rsidRPr="002B6F57">
        <w:rPr>
          <w:rFonts w:ascii="Times New Roman" w:hAnsi="Times New Roman"/>
          <w:sz w:val="24"/>
          <w:szCs w:val="24"/>
        </w:rPr>
        <w:t>všeobecne záväzných právnych predpisov</w:t>
      </w:r>
      <w:r w:rsidR="006B5CC9" w:rsidRPr="002B6F57">
        <w:rPr>
          <w:rFonts w:ascii="Times New Roman" w:hAnsi="Times New Roman"/>
          <w:sz w:val="24"/>
          <w:szCs w:val="24"/>
        </w:rPr>
        <w:t>.</w:t>
      </w:r>
      <w:r w:rsidR="00A84927" w:rsidRPr="002B6F57">
        <w:rPr>
          <w:rStyle w:val="Odkaznapoznmkupodiarou"/>
          <w:rFonts w:ascii="Times New Roman" w:hAnsi="Times New Roman"/>
          <w:sz w:val="24"/>
          <w:szCs w:val="24"/>
        </w:rPr>
        <w:footnoteReference w:id="9"/>
      </w:r>
      <w:r w:rsidR="00A84927" w:rsidRPr="002B6F57">
        <w:rPr>
          <w:rFonts w:ascii="Times New Roman" w:hAnsi="Times New Roman"/>
          <w:sz w:val="24"/>
          <w:szCs w:val="24"/>
        </w:rPr>
        <w:t xml:space="preserve">) </w:t>
      </w:r>
    </w:p>
    <w:p w14:paraId="6C8C9EA6" w14:textId="77777777" w:rsidR="00C5493B" w:rsidRPr="002B6F57" w:rsidRDefault="00C5493B" w:rsidP="00D25776">
      <w:pPr>
        <w:pStyle w:val="Odsekzoznamu"/>
        <w:tabs>
          <w:tab w:val="left" w:pos="330"/>
        </w:tabs>
        <w:ind w:left="0" w:firstLine="0"/>
        <w:rPr>
          <w:rFonts w:ascii="Times New Roman" w:hAnsi="Times New Roman"/>
          <w:sz w:val="24"/>
          <w:szCs w:val="24"/>
        </w:rPr>
      </w:pPr>
    </w:p>
    <w:p w14:paraId="69AF32F3" w14:textId="77777777" w:rsidR="00BE799F" w:rsidRPr="002B6F57" w:rsidRDefault="00BE799F" w:rsidP="00952214">
      <w:pPr>
        <w:numPr>
          <w:ilvl w:val="0"/>
          <w:numId w:val="117"/>
        </w:numPr>
        <w:shd w:val="clear" w:color="auto" w:fill="FFFFFF"/>
        <w:tabs>
          <w:tab w:val="left" w:pos="330"/>
        </w:tabs>
        <w:ind w:left="0" w:firstLine="0"/>
        <w:rPr>
          <w:rFonts w:ascii="Times New Roman" w:hAnsi="Times New Roman"/>
          <w:sz w:val="24"/>
          <w:szCs w:val="24"/>
        </w:rPr>
      </w:pPr>
      <w:r w:rsidRPr="002B6F57">
        <w:rPr>
          <w:rFonts w:ascii="Times New Roman" w:hAnsi="Times New Roman"/>
          <w:sz w:val="24"/>
          <w:szCs w:val="24"/>
        </w:rPr>
        <w:t xml:space="preserve">Oznámenie o vybavení reklamácie bude </w:t>
      </w:r>
      <w:r w:rsidR="00EE5273" w:rsidRPr="002B6F57">
        <w:rPr>
          <w:rFonts w:ascii="Times New Roman" w:hAnsi="Times New Roman"/>
          <w:sz w:val="24"/>
          <w:szCs w:val="24"/>
        </w:rPr>
        <w:t>užívateľovi distribučnej siete</w:t>
      </w:r>
      <w:r w:rsidRPr="002B6F57">
        <w:rPr>
          <w:rFonts w:ascii="Times New Roman" w:hAnsi="Times New Roman"/>
          <w:sz w:val="24"/>
          <w:szCs w:val="24"/>
        </w:rPr>
        <w:t xml:space="preserve"> doručené písomne na </w:t>
      </w:r>
      <w:r w:rsidR="00EE5273" w:rsidRPr="002B6F57">
        <w:rPr>
          <w:rFonts w:ascii="Times New Roman" w:hAnsi="Times New Roman"/>
          <w:sz w:val="24"/>
          <w:szCs w:val="24"/>
        </w:rPr>
        <w:t xml:space="preserve">jeho </w:t>
      </w:r>
      <w:r w:rsidRPr="002B6F57">
        <w:rPr>
          <w:rFonts w:ascii="Times New Roman" w:hAnsi="Times New Roman"/>
          <w:sz w:val="24"/>
          <w:szCs w:val="24"/>
        </w:rPr>
        <w:t>adresu uvedenú v reklamácii.</w:t>
      </w:r>
    </w:p>
    <w:p w14:paraId="01427CCE" w14:textId="77777777" w:rsidR="00670826" w:rsidRPr="002B6F57" w:rsidRDefault="00670826" w:rsidP="00D25776">
      <w:pPr>
        <w:shd w:val="clear" w:color="auto" w:fill="FFFFFF"/>
        <w:tabs>
          <w:tab w:val="left" w:pos="330"/>
        </w:tabs>
        <w:ind w:firstLine="0"/>
        <w:rPr>
          <w:rFonts w:ascii="Times New Roman" w:hAnsi="Times New Roman"/>
          <w:color w:val="393939"/>
          <w:sz w:val="24"/>
          <w:szCs w:val="24"/>
        </w:rPr>
      </w:pPr>
    </w:p>
    <w:p w14:paraId="6EBAAD38" w14:textId="77777777" w:rsidR="00BE799F" w:rsidRPr="002B6F57" w:rsidRDefault="00BE799F" w:rsidP="00952214">
      <w:pPr>
        <w:numPr>
          <w:ilvl w:val="0"/>
          <w:numId w:val="117"/>
        </w:numPr>
        <w:shd w:val="clear" w:color="auto" w:fill="FFFFFF"/>
        <w:tabs>
          <w:tab w:val="left" w:pos="330"/>
        </w:tabs>
        <w:ind w:left="0" w:firstLine="0"/>
        <w:jc w:val="left"/>
        <w:rPr>
          <w:rFonts w:ascii="Times New Roman" w:hAnsi="Times New Roman"/>
          <w:sz w:val="24"/>
          <w:szCs w:val="24"/>
        </w:rPr>
      </w:pPr>
      <w:r w:rsidRPr="002B6F57">
        <w:rPr>
          <w:rFonts w:ascii="Times New Roman" w:hAnsi="Times New Roman"/>
          <w:sz w:val="24"/>
          <w:szCs w:val="24"/>
        </w:rPr>
        <w:t>Za deň uplatnenia reklamácie sa považuje:</w:t>
      </w:r>
    </w:p>
    <w:p w14:paraId="0A943B01" w14:textId="77777777" w:rsidR="00BE799F" w:rsidRPr="002B6F57" w:rsidRDefault="00BE799F" w:rsidP="00952214">
      <w:pPr>
        <w:numPr>
          <w:ilvl w:val="1"/>
          <w:numId w:val="121"/>
        </w:numPr>
        <w:shd w:val="clear" w:color="auto" w:fill="FFFFFF"/>
        <w:tabs>
          <w:tab w:val="left" w:pos="660"/>
        </w:tabs>
        <w:ind w:left="658" w:hanging="329"/>
        <w:jc w:val="left"/>
        <w:rPr>
          <w:rFonts w:ascii="Times New Roman" w:hAnsi="Times New Roman"/>
          <w:sz w:val="24"/>
          <w:szCs w:val="24"/>
        </w:rPr>
      </w:pPr>
      <w:r w:rsidRPr="002B6F57">
        <w:rPr>
          <w:rFonts w:ascii="Times New Roman" w:hAnsi="Times New Roman"/>
          <w:sz w:val="24"/>
          <w:szCs w:val="24"/>
        </w:rPr>
        <w:t>pri osobnom doručení – dátum pečiatky o potvrdení prijatia reklamácie</w:t>
      </w:r>
      <w:r w:rsidR="00EE5273" w:rsidRPr="002B6F57">
        <w:rPr>
          <w:rFonts w:ascii="Times New Roman" w:hAnsi="Times New Roman"/>
          <w:sz w:val="24"/>
          <w:szCs w:val="24"/>
        </w:rPr>
        <w:t>,</w:t>
      </w:r>
    </w:p>
    <w:p w14:paraId="73A8458A" w14:textId="77777777" w:rsidR="00BE799F" w:rsidRPr="002B6F57" w:rsidRDefault="00BE799F" w:rsidP="00952214">
      <w:pPr>
        <w:numPr>
          <w:ilvl w:val="1"/>
          <w:numId w:val="121"/>
        </w:numPr>
        <w:shd w:val="clear" w:color="auto" w:fill="FFFFFF"/>
        <w:tabs>
          <w:tab w:val="left" w:pos="660"/>
        </w:tabs>
        <w:ind w:left="658" w:hanging="329"/>
        <w:rPr>
          <w:rFonts w:ascii="Times New Roman" w:hAnsi="Times New Roman"/>
          <w:sz w:val="24"/>
          <w:szCs w:val="24"/>
        </w:rPr>
      </w:pPr>
      <w:r w:rsidRPr="002B6F57">
        <w:rPr>
          <w:rFonts w:ascii="Times New Roman" w:hAnsi="Times New Roman"/>
          <w:sz w:val="24"/>
          <w:szCs w:val="24"/>
        </w:rPr>
        <w:t>pri poštových zásielkach – dátum doručenia reklamácie do Spoločnosti (podľa pečiatky došlej pošty)</w:t>
      </w:r>
      <w:r w:rsidR="00EE5273" w:rsidRPr="002B6F57">
        <w:rPr>
          <w:rFonts w:ascii="Times New Roman" w:hAnsi="Times New Roman"/>
          <w:sz w:val="24"/>
          <w:szCs w:val="24"/>
        </w:rPr>
        <w:t>,</w:t>
      </w:r>
    </w:p>
    <w:p w14:paraId="1980B778" w14:textId="77777777" w:rsidR="00BE799F" w:rsidRPr="002B6F57" w:rsidRDefault="00BE799F" w:rsidP="00952214">
      <w:pPr>
        <w:numPr>
          <w:ilvl w:val="1"/>
          <w:numId w:val="121"/>
        </w:numPr>
        <w:shd w:val="clear" w:color="auto" w:fill="FFFFFF"/>
        <w:tabs>
          <w:tab w:val="left" w:pos="660"/>
        </w:tabs>
        <w:ind w:left="658" w:hanging="329"/>
        <w:jc w:val="left"/>
        <w:rPr>
          <w:rFonts w:ascii="Times New Roman" w:hAnsi="Times New Roman"/>
          <w:sz w:val="24"/>
          <w:szCs w:val="24"/>
        </w:rPr>
      </w:pPr>
      <w:r w:rsidRPr="002B6F57">
        <w:rPr>
          <w:rFonts w:ascii="Times New Roman" w:hAnsi="Times New Roman"/>
          <w:sz w:val="24"/>
          <w:szCs w:val="24"/>
        </w:rPr>
        <w:t>pri doručení elektronickou poštou – deň uvedený na e-mailovej správe</w:t>
      </w:r>
      <w:r w:rsidR="00EE5273" w:rsidRPr="002B6F57">
        <w:rPr>
          <w:rFonts w:ascii="Times New Roman" w:hAnsi="Times New Roman"/>
          <w:sz w:val="24"/>
          <w:szCs w:val="24"/>
        </w:rPr>
        <w:t>,</w:t>
      </w:r>
    </w:p>
    <w:p w14:paraId="7A0B45A4" w14:textId="77777777" w:rsidR="00BE799F" w:rsidRDefault="00BE799F" w:rsidP="00952214">
      <w:pPr>
        <w:numPr>
          <w:ilvl w:val="1"/>
          <w:numId w:val="121"/>
        </w:numPr>
        <w:shd w:val="clear" w:color="auto" w:fill="FFFFFF"/>
        <w:tabs>
          <w:tab w:val="left" w:pos="660"/>
        </w:tabs>
        <w:ind w:left="658" w:hanging="329"/>
        <w:jc w:val="left"/>
        <w:rPr>
          <w:rFonts w:ascii="Times New Roman" w:hAnsi="Times New Roman"/>
          <w:sz w:val="24"/>
          <w:szCs w:val="24"/>
        </w:rPr>
      </w:pPr>
      <w:r w:rsidRPr="002B6F57">
        <w:rPr>
          <w:rFonts w:ascii="Times New Roman" w:hAnsi="Times New Roman"/>
          <w:sz w:val="24"/>
          <w:szCs w:val="24"/>
        </w:rPr>
        <w:t>pri doručení faxom – deň uvedený na faxovej správe.</w:t>
      </w:r>
    </w:p>
    <w:p w14:paraId="1D7B969F" w14:textId="77777777" w:rsidR="00D25776" w:rsidRPr="002B6F57" w:rsidRDefault="00D25776" w:rsidP="00D25776">
      <w:pPr>
        <w:shd w:val="clear" w:color="auto" w:fill="FFFFFF"/>
        <w:tabs>
          <w:tab w:val="left" w:pos="660"/>
        </w:tabs>
        <w:ind w:left="329" w:firstLine="0"/>
        <w:jc w:val="left"/>
        <w:rPr>
          <w:rFonts w:ascii="Times New Roman" w:hAnsi="Times New Roman"/>
          <w:sz w:val="24"/>
          <w:szCs w:val="24"/>
        </w:rPr>
      </w:pPr>
    </w:p>
    <w:p w14:paraId="294E16EC" w14:textId="77777777" w:rsidR="00211811" w:rsidRPr="002B6F57" w:rsidRDefault="00211811" w:rsidP="00952214">
      <w:pPr>
        <w:pStyle w:val="Odsekzoznamu"/>
        <w:numPr>
          <w:ilvl w:val="0"/>
          <w:numId w:val="122"/>
        </w:numPr>
        <w:tabs>
          <w:tab w:val="left" w:pos="330"/>
        </w:tabs>
        <w:autoSpaceDE w:val="0"/>
        <w:autoSpaceDN w:val="0"/>
        <w:adjustRightInd w:val="0"/>
        <w:ind w:left="0" w:firstLine="0"/>
        <w:rPr>
          <w:rFonts w:ascii="Times New Roman" w:hAnsi="Times New Roman"/>
          <w:b/>
          <w:bCs/>
          <w:vanish/>
          <w:color w:val="000000"/>
          <w:sz w:val="24"/>
          <w:szCs w:val="24"/>
        </w:rPr>
      </w:pPr>
    </w:p>
    <w:p w14:paraId="33D22850" w14:textId="77777777" w:rsidR="00211811" w:rsidRPr="002B6F57" w:rsidRDefault="00211811" w:rsidP="00952214">
      <w:pPr>
        <w:pStyle w:val="Odsekzoznamu"/>
        <w:numPr>
          <w:ilvl w:val="0"/>
          <w:numId w:val="122"/>
        </w:numPr>
        <w:tabs>
          <w:tab w:val="left" w:pos="330"/>
        </w:tabs>
        <w:autoSpaceDE w:val="0"/>
        <w:autoSpaceDN w:val="0"/>
        <w:adjustRightInd w:val="0"/>
        <w:ind w:left="0" w:firstLine="0"/>
        <w:rPr>
          <w:rFonts w:ascii="Times New Roman" w:hAnsi="Times New Roman"/>
          <w:b/>
          <w:bCs/>
          <w:vanish/>
          <w:color w:val="000000"/>
          <w:sz w:val="24"/>
          <w:szCs w:val="24"/>
        </w:rPr>
      </w:pPr>
    </w:p>
    <w:p w14:paraId="206150F8" w14:textId="77777777" w:rsidR="00211811" w:rsidRPr="002B6F57" w:rsidRDefault="00211811" w:rsidP="00952214">
      <w:pPr>
        <w:pStyle w:val="Odsekzoznamu"/>
        <w:numPr>
          <w:ilvl w:val="0"/>
          <w:numId w:val="122"/>
        </w:numPr>
        <w:tabs>
          <w:tab w:val="left" w:pos="330"/>
        </w:tabs>
        <w:autoSpaceDE w:val="0"/>
        <w:autoSpaceDN w:val="0"/>
        <w:adjustRightInd w:val="0"/>
        <w:ind w:left="0" w:firstLine="0"/>
        <w:rPr>
          <w:rFonts w:ascii="Times New Roman" w:hAnsi="Times New Roman"/>
          <w:b/>
          <w:bCs/>
          <w:vanish/>
          <w:color w:val="000000"/>
          <w:sz w:val="24"/>
          <w:szCs w:val="24"/>
        </w:rPr>
      </w:pPr>
    </w:p>
    <w:p w14:paraId="506BEDA5" w14:textId="77777777" w:rsidR="00211811" w:rsidRPr="002B6F57" w:rsidRDefault="00211811" w:rsidP="00952214">
      <w:pPr>
        <w:pStyle w:val="Odsekzoznamu"/>
        <w:numPr>
          <w:ilvl w:val="0"/>
          <w:numId w:val="122"/>
        </w:numPr>
        <w:tabs>
          <w:tab w:val="left" w:pos="330"/>
        </w:tabs>
        <w:autoSpaceDE w:val="0"/>
        <w:autoSpaceDN w:val="0"/>
        <w:adjustRightInd w:val="0"/>
        <w:ind w:left="0" w:firstLine="0"/>
        <w:rPr>
          <w:rFonts w:ascii="Times New Roman" w:hAnsi="Times New Roman"/>
          <w:b/>
          <w:bCs/>
          <w:vanish/>
          <w:color w:val="000000"/>
          <w:sz w:val="24"/>
          <w:szCs w:val="24"/>
        </w:rPr>
      </w:pPr>
    </w:p>
    <w:p w14:paraId="5788AB95" w14:textId="77777777" w:rsidR="00211811" w:rsidRPr="002B6F57" w:rsidRDefault="00211811" w:rsidP="00952214">
      <w:pPr>
        <w:pStyle w:val="Odsekzoznamu"/>
        <w:numPr>
          <w:ilvl w:val="0"/>
          <w:numId w:val="122"/>
        </w:numPr>
        <w:tabs>
          <w:tab w:val="left" w:pos="330"/>
        </w:tabs>
        <w:autoSpaceDE w:val="0"/>
        <w:autoSpaceDN w:val="0"/>
        <w:adjustRightInd w:val="0"/>
        <w:ind w:left="0" w:firstLine="0"/>
        <w:rPr>
          <w:rFonts w:ascii="Times New Roman" w:hAnsi="Times New Roman"/>
          <w:b/>
          <w:bCs/>
          <w:vanish/>
          <w:color w:val="000000"/>
          <w:sz w:val="24"/>
          <w:szCs w:val="24"/>
        </w:rPr>
      </w:pPr>
    </w:p>
    <w:p w14:paraId="312B4866" w14:textId="77777777" w:rsidR="00211811" w:rsidRPr="002B6F57" w:rsidRDefault="00211811" w:rsidP="00952214">
      <w:pPr>
        <w:pStyle w:val="Odsekzoznamu"/>
        <w:numPr>
          <w:ilvl w:val="0"/>
          <w:numId w:val="122"/>
        </w:numPr>
        <w:tabs>
          <w:tab w:val="left" w:pos="330"/>
        </w:tabs>
        <w:autoSpaceDE w:val="0"/>
        <w:autoSpaceDN w:val="0"/>
        <w:adjustRightInd w:val="0"/>
        <w:ind w:left="0" w:firstLine="0"/>
        <w:rPr>
          <w:rFonts w:ascii="Times New Roman" w:hAnsi="Times New Roman"/>
          <w:b/>
          <w:bCs/>
          <w:vanish/>
          <w:color w:val="000000"/>
          <w:sz w:val="24"/>
          <w:szCs w:val="24"/>
        </w:rPr>
      </w:pPr>
    </w:p>
    <w:p w14:paraId="64853FA7" w14:textId="77777777" w:rsidR="00211811" w:rsidRPr="002B6F57" w:rsidRDefault="00211811" w:rsidP="00952214">
      <w:pPr>
        <w:pStyle w:val="Odsekzoznamu"/>
        <w:numPr>
          <w:ilvl w:val="0"/>
          <w:numId w:val="122"/>
        </w:numPr>
        <w:tabs>
          <w:tab w:val="left" w:pos="330"/>
        </w:tabs>
        <w:autoSpaceDE w:val="0"/>
        <w:autoSpaceDN w:val="0"/>
        <w:adjustRightInd w:val="0"/>
        <w:ind w:left="0" w:firstLine="0"/>
        <w:rPr>
          <w:rFonts w:ascii="Times New Roman" w:hAnsi="Times New Roman"/>
          <w:b/>
          <w:bCs/>
          <w:vanish/>
          <w:color w:val="000000"/>
          <w:sz w:val="24"/>
          <w:szCs w:val="24"/>
        </w:rPr>
      </w:pPr>
    </w:p>
    <w:p w14:paraId="66E7D843" w14:textId="77777777" w:rsidR="00211811" w:rsidRPr="002B6F57" w:rsidRDefault="00211811" w:rsidP="00952214">
      <w:pPr>
        <w:pStyle w:val="Odsekzoznamu"/>
        <w:numPr>
          <w:ilvl w:val="0"/>
          <w:numId w:val="122"/>
        </w:numPr>
        <w:tabs>
          <w:tab w:val="left" w:pos="330"/>
        </w:tabs>
        <w:autoSpaceDE w:val="0"/>
        <w:autoSpaceDN w:val="0"/>
        <w:adjustRightInd w:val="0"/>
        <w:ind w:left="0" w:firstLine="0"/>
        <w:rPr>
          <w:rFonts w:ascii="Times New Roman" w:hAnsi="Times New Roman"/>
          <w:b/>
          <w:bCs/>
          <w:vanish/>
          <w:color w:val="000000"/>
          <w:sz w:val="24"/>
          <w:szCs w:val="24"/>
        </w:rPr>
      </w:pPr>
    </w:p>
    <w:p w14:paraId="67606013" w14:textId="77777777" w:rsidR="00211811" w:rsidRPr="002B6F57" w:rsidRDefault="00211811" w:rsidP="00952214">
      <w:pPr>
        <w:pStyle w:val="Odsekzoznamu"/>
        <w:numPr>
          <w:ilvl w:val="0"/>
          <w:numId w:val="122"/>
        </w:numPr>
        <w:tabs>
          <w:tab w:val="left" w:pos="330"/>
        </w:tabs>
        <w:autoSpaceDE w:val="0"/>
        <w:autoSpaceDN w:val="0"/>
        <w:adjustRightInd w:val="0"/>
        <w:ind w:left="0" w:firstLine="0"/>
        <w:rPr>
          <w:rFonts w:ascii="Times New Roman" w:hAnsi="Times New Roman"/>
          <w:b/>
          <w:bCs/>
          <w:vanish/>
          <w:color w:val="000000"/>
          <w:sz w:val="24"/>
          <w:szCs w:val="24"/>
        </w:rPr>
      </w:pPr>
    </w:p>
    <w:p w14:paraId="77529BA8" w14:textId="77777777" w:rsidR="00BE799F" w:rsidRPr="002B6F57" w:rsidRDefault="00211811" w:rsidP="00952214">
      <w:pPr>
        <w:numPr>
          <w:ilvl w:val="0"/>
          <w:numId w:val="122"/>
        </w:numPr>
        <w:tabs>
          <w:tab w:val="left" w:pos="330"/>
        </w:tabs>
        <w:autoSpaceDE w:val="0"/>
        <w:autoSpaceDN w:val="0"/>
        <w:adjustRightInd w:val="0"/>
        <w:ind w:left="0" w:firstLine="0"/>
        <w:rPr>
          <w:rFonts w:ascii="Times New Roman" w:hAnsi="Times New Roman"/>
          <w:bCs/>
          <w:color w:val="000000"/>
          <w:sz w:val="24"/>
          <w:szCs w:val="24"/>
        </w:rPr>
      </w:pPr>
      <w:r w:rsidRPr="002B6F57">
        <w:rPr>
          <w:rFonts w:ascii="Times New Roman" w:hAnsi="Times New Roman"/>
          <w:bCs/>
          <w:color w:val="000000"/>
          <w:sz w:val="24"/>
          <w:szCs w:val="24"/>
        </w:rPr>
        <w:t>Koncový odberateľ plynu je oprávnený predložiť úradu</w:t>
      </w:r>
      <w:r w:rsidR="003614FE" w:rsidRPr="002B6F57">
        <w:rPr>
          <w:rFonts w:ascii="Times New Roman" w:hAnsi="Times New Roman"/>
          <w:bCs/>
          <w:color w:val="000000"/>
          <w:sz w:val="24"/>
          <w:szCs w:val="24"/>
        </w:rPr>
        <w:t xml:space="preserve"> v zmysle § 37 zákona</w:t>
      </w:r>
      <w:r w:rsidR="00193CE2" w:rsidRPr="002B6F57">
        <w:rPr>
          <w:rFonts w:ascii="Times New Roman" w:hAnsi="Times New Roman"/>
          <w:bCs/>
          <w:color w:val="000000"/>
          <w:sz w:val="24"/>
          <w:szCs w:val="24"/>
        </w:rPr>
        <w:t xml:space="preserve"> </w:t>
      </w:r>
      <w:r w:rsidR="003614FE" w:rsidRPr="002B6F57">
        <w:rPr>
          <w:rFonts w:ascii="Times New Roman" w:hAnsi="Times New Roman"/>
          <w:bCs/>
          <w:color w:val="000000"/>
          <w:sz w:val="24"/>
          <w:szCs w:val="24"/>
        </w:rPr>
        <w:t>o regulácii</w:t>
      </w:r>
      <w:r w:rsidRPr="002B6F57">
        <w:rPr>
          <w:rFonts w:ascii="Times New Roman" w:hAnsi="Times New Roman"/>
          <w:bCs/>
          <w:color w:val="000000"/>
          <w:sz w:val="24"/>
          <w:szCs w:val="24"/>
        </w:rPr>
        <w:t xml:space="preserve"> na </w:t>
      </w:r>
      <w:r w:rsidR="002229F8">
        <w:rPr>
          <w:rFonts w:ascii="Times New Roman" w:hAnsi="Times New Roman"/>
          <w:bCs/>
          <w:color w:val="000000"/>
          <w:sz w:val="24"/>
          <w:szCs w:val="24"/>
        </w:rPr>
        <w:t>alternatívne riešenie</w:t>
      </w:r>
      <w:r w:rsidRPr="002B6F57">
        <w:rPr>
          <w:rFonts w:ascii="Times New Roman" w:hAnsi="Times New Roman"/>
          <w:bCs/>
          <w:color w:val="000000"/>
          <w:sz w:val="24"/>
          <w:szCs w:val="24"/>
        </w:rPr>
        <w:t xml:space="preserve"> spor s </w:t>
      </w:r>
      <w:r w:rsidR="003614FE" w:rsidRPr="002B6F57">
        <w:rPr>
          <w:rFonts w:ascii="Times New Roman" w:hAnsi="Times New Roman"/>
          <w:bCs/>
          <w:color w:val="000000"/>
          <w:sz w:val="24"/>
          <w:szCs w:val="24"/>
        </w:rPr>
        <w:t>PDS</w:t>
      </w:r>
      <w:r w:rsidRPr="002B6F57">
        <w:rPr>
          <w:rFonts w:ascii="Times New Roman" w:hAnsi="Times New Roman"/>
          <w:bCs/>
          <w:color w:val="000000"/>
          <w:sz w:val="24"/>
          <w:szCs w:val="24"/>
        </w:rPr>
        <w:t>, ak sa ohľadom predmetu sporu uskutočnilo reklamačné konanie</w:t>
      </w:r>
      <w:r w:rsidR="003614FE" w:rsidRPr="002B6F57">
        <w:rPr>
          <w:rFonts w:ascii="Times New Roman" w:hAnsi="Times New Roman"/>
          <w:bCs/>
          <w:color w:val="000000"/>
          <w:sz w:val="24"/>
          <w:szCs w:val="24"/>
        </w:rPr>
        <w:t xml:space="preserve"> podľa tejto kapitoly</w:t>
      </w:r>
      <w:r w:rsidRPr="002B6F57">
        <w:rPr>
          <w:rFonts w:ascii="Times New Roman" w:hAnsi="Times New Roman"/>
          <w:bCs/>
          <w:color w:val="000000"/>
          <w:sz w:val="24"/>
          <w:szCs w:val="24"/>
        </w:rPr>
        <w:t xml:space="preserve"> a koncový odberateľ plynu nesúhlasí s</w:t>
      </w:r>
      <w:r w:rsidR="003614FE" w:rsidRPr="002B6F57">
        <w:rPr>
          <w:rFonts w:ascii="Times New Roman" w:hAnsi="Times New Roman"/>
          <w:bCs/>
          <w:color w:val="000000"/>
          <w:sz w:val="24"/>
          <w:szCs w:val="24"/>
        </w:rPr>
        <w:t> </w:t>
      </w:r>
      <w:r w:rsidRPr="002B6F57">
        <w:rPr>
          <w:rFonts w:ascii="Times New Roman" w:hAnsi="Times New Roman"/>
          <w:bCs/>
          <w:color w:val="000000"/>
          <w:sz w:val="24"/>
          <w:szCs w:val="24"/>
        </w:rPr>
        <w:t>výsledkom</w:t>
      </w:r>
      <w:r w:rsidR="003614FE" w:rsidRPr="002B6F57">
        <w:rPr>
          <w:rFonts w:ascii="Times New Roman" w:hAnsi="Times New Roman"/>
          <w:bCs/>
          <w:color w:val="000000"/>
          <w:sz w:val="24"/>
          <w:szCs w:val="24"/>
        </w:rPr>
        <w:t xml:space="preserve"> </w:t>
      </w:r>
      <w:r w:rsidRPr="002B6F57">
        <w:rPr>
          <w:rFonts w:ascii="Times New Roman" w:hAnsi="Times New Roman"/>
          <w:bCs/>
          <w:color w:val="000000"/>
          <w:sz w:val="24"/>
          <w:szCs w:val="24"/>
        </w:rPr>
        <w:t>reklamácie alebo so spôsobom jej vybavenia; možnosť</w:t>
      </w:r>
      <w:r w:rsidR="003614FE" w:rsidRPr="002B6F57">
        <w:rPr>
          <w:rFonts w:ascii="Times New Roman" w:hAnsi="Times New Roman"/>
          <w:bCs/>
          <w:color w:val="000000"/>
          <w:sz w:val="24"/>
          <w:szCs w:val="24"/>
        </w:rPr>
        <w:t xml:space="preserve"> </w:t>
      </w:r>
      <w:r w:rsidRPr="002B6F57">
        <w:rPr>
          <w:rFonts w:ascii="Times New Roman" w:hAnsi="Times New Roman"/>
          <w:bCs/>
          <w:color w:val="000000"/>
          <w:sz w:val="24"/>
          <w:szCs w:val="24"/>
        </w:rPr>
        <w:t>obrátiť sa na súd tým nie je dotknutá.</w:t>
      </w:r>
      <w:r w:rsidR="00E0492A" w:rsidRPr="002B6F57">
        <w:rPr>
          <w:rFonts w:ascii="Times New Roman" w:hAnsi="Times New Roman"/>
          <w:bCs/>
          <w:color w:val="000000"/>
          <w:sz w:val="24"/>
          <w:szCs w:val="24"/>
        </w:rPr>
        <w:t xml:space="preserve"> Iný účastník trhu s plynom ako koncový odberateľ plynu predkladá úradu </w:t>
      </w:r>
      <w:r w:rsidR="000820D2" w:rsidRPr="002B6F57">
        <w:rPr>
          <w:rFonts w:ascii="Times New Roman" w:hAnsi="Times New Roman"/>
          <w:bCs/>
          <w:color w:val="000000"/>
          <w:sz w:val="24"/>
          <w:szCs w:val="24"/>
        </w:rPr>
        <w:t xml:space="preserve">na riešenie </w:t>
      </w:r>
      <w:r w:rsidR="00E0492A" w:rsidRPr="002B6F57">
        <w:rPr>
          <w:rFonts w:ascii="Times New Roman" w:hAnsi="Times New Roman"/>
          <w:bCs/>
          <w:color w:val="000000"/>
          <w:sz w:val="24"/>
          <w:szCs w:val="24"/>
        </w:rPr>
        <w:t xml:space="preserve">spor s PDS v </w:t>
      </w:r>
      <w:r w:rsidR="00BB0305" w:rsidRPr="002B6F57">
        <w:rPr>
          <w:rFonts w:ascii="Times New Roman" w:hAnsi="Times New Roman"/>
          <w:bCs/>
          <w:color w:val="000000"/>
          <w:sz w:val="24"/>
          <w:szCs w:val="24"/>
        </w:rPr>
        <w:t>s</w:t>
      </w:r>
      <w:r w:rsidR="00E0492A" w:rsidRPr="002B6F57">
        <w:rPr>
          <w:rFonts w:ascii="Times New Roman" w:hAnsi="Times New Roman"/>
          <w:bCs/>
          <w:color w:val="000000"/>
          <w:sz w:val="24"/>
          <w:szCs w:val="24"/>
        </w:rPr>
        <w:t xml:space="preserve">úlade </w:t>
      </w:r>
      <w:r w:rsidR="00215000">
        <w:rPr>
          <w:rFonts w:ascii="Times New Roman" w:hAnsi="Times New Roman"/>
          <w:bCs/>
          <w:color w:val="000000"/>
          <w:sz w:val="24"/>
          <w:szCs w:val="24"/>
        </w:rPr>
        <w:br/>
      </w:r>
      <w:r w:rsidR="00E0492A" w:rsidRPr="002B6F57">
        <w:rPr>
          <w:rFonts w:ascii="Times New Roman" w:hAnsi="Times New Roman"/>
          <w:bCs/>
          <w:color w:val="000000"/>
          <w:sz w:val="24"/>
          <w:szCs w:val="24"/>
        </w:rPr>
        <w:t>s § 38 zákona o</w:t>
      </w:r>
      <w:r w:rsidR="00BB0305" w:rsidRPr="002B6F57">
        <w:rPr>
          <w:rFonts w:ascii="Times New Roman" w:hAnsi="Times New Roman"/>
          <w:bCs/>
          <w:color w:val="000000"/>
          <w:sz w:val="24"/>
          <w:szCs w:val="24"/>
        </w:rPr>
        <w:t> </w:t>
      </w:r>
      <w:r w:rsidR="00E0492A" w:rsidRPr="002B6F57">
        <w:rPr>
          <w:rFonts w:ascii="Times New Roman" w:hAnsi="Times New Roman"/>
          <w:bCs/>
          <w:color w:val="000000"/>
          <w:sz w:val="24"/>
          <w:szCs w:val="24"/>
        </w:rPr>
        <w:t>regulácii</w:t>
      </w:r>
      <w:r w:rsidR="00BB0305" w:rsidRPr="002B6F57">
        <w:rPr>
          <w:rFonts w:ascii="Times New Roman" w:hAnsi="Times New Roman"/>
          <w:bCs/>
          <w:color w:val="000000"/>
          <w:sz w:val="24"/>
          <w:szCs w:val="24"/>
        </w:rPr>
        <w:t>.</w:t>
      </w:r>
    </w:p>
    <w:p w14:paraId="372A654E" w14:textId="77777777" w:rsidR="003614FE" w:rsidRPr="002B6F57" w:rsidRDefault="003614FE" w:rsidP="006B5CC9">
      <w:pPr>
        <w:autoSpaceDE w:val="0"/>
        <w:autoSpaceDN w:val="0"/>
        <w:adjustRightInd w:val="0"/>
        <w:ind w:left="284" w:firstLine="0"/>
        <w:rPr>
          <w:rFonts w:ascii="Times New Roman" w:hAnsi="Times New Roman"/>
          <w:bCs/>
          <w:color w:val="000000"/>
          <w:sz w:val="24"/>
          <w:szCs w:val="24"/>
        </w:rPr>
      </w:pPr>
    </w:p>
    <w:p w14:paraId="707D431D" w14:textId="77777777" w:rsidR="003614FE" w:rsidRDefault="003614FE" w:rsidP="006B5CC9">
      <w:pPr>
        <w:autoSpaceDE w:val="0"/>
        <w:autoSpaceDN w:val="0"/>
        <w:adjustRightInd w:val="0"/>
        <w:ind w:left="426" w:firstLine="0"/>
        <w:rPr>
          <w:rFonts w:ascii="Times New Roman" w:hAnsi="Times New Roman"/>
          <w:b/>
          <w:bCs/>
          <w:color w:val="000000"/>
          <w:sz w:val="24"/>
          <w:szCs w:val="24"/>
        </w:rPr>
      </w:pPr>
    </w:p>
    <w:p w14:paraId="1084B150" w14:textId="77777777" w:rsidR="00235635" w:rsidRDefault="00235635" w:rsidP="006B5CC9">
      <w:pPr>
        <w:autoSpaceDE w:val="0"/>
        <w:autoSpaceDN w:val="0"/>
        <w:adjustRightInd w:val="0"/>
        <w:ind w:left="426" w:firstLine="0"/>
        <w:rPr>
          <w:rFonts w:ascii="Times New Roman" w:hAnsi="Times New Roman"/>
          <w:b/>
          <w:bCs/>
          <w:color w:val="000000"/>
          <w:sz w:val="24"/>
          <w:szCs w:val="24"/>
        </w:rPr>
      </w:pPr>
    </w:p>
    <w:p w14:paraId="4D93149E" w14:textId="77777777" w:rsidR="00235635" w:rsidRPr="002B6F57" w:rsidRDefault="00235635" w:rsidP="006B5CC9">
      <w:pPr>
        <w:autoSpaceDE w:val="0"/>
        <w:autoSpaceDN w:val="0"/>
        <w:adjustRightInd w:val="0"/>
        <w:ind w:left="426" w:firstLine="0"/>
        <w:rPr>
          <w:rFonts w:ascii="Times New Roman" w:hAnsi="Times New Roman"/>
          <w:b/>
          <w:bCs/>
          <w:color w:val="000000"/>
          <w:sz w:val="24"/>
          <w:szCs w:val="24"/>
        </w:rPr>
      </w:pPr>
    </w:p>
    <w:p w14:paraId="1E8AC0FA" w14:textId="77777777" w:rsidR="00957AA7" w:rsidRPr="002B6F57" w:rsidRDefault="00957AA7" w:rsidP="00952214">
      <w:pPr>
        <w:numPr>
          <w:ilvl w:val="0"/>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ZÁVEREČNÉ USTANOVENIA</w:t>
      </w:r>
    </w:p>
    <w:p w14:paraId="4C19E68D" w14:textId="77777777" w:rsidR="0057545A" w:rsidRPr="002B6F57" w:rsidRDefault="0057545A" w:rsidP="0057545A">
      <w:pPr>
        <w:autoSpaceDE w:val="0"/>
        <w:autoSpaceDN w:val="0"/>
        <w:adjustRightInd w:val="0"/>
        <w:rPr>
          <w:rFonts w:ascii="Times New Roman" w:hAnsi="Times New Roman"/>
          <w:b/>
          <w:bCs/>
          <w:color w:val="000000"/>
          <w:sz w:val="24"/>
          <w:szCs w:val="24"/>
        </w:rPr>
      </w:pPr>
    </w:p>
    <w:p w14:paraId="18AE7DC0" w14:textId="77777777" w:rsidR="00BE799F" w:rsidRPr="002B6F57" w:rsidRDefault="00BE799F" w:rsidP="000D6183">
      <w:pPr>
        <w:pStyle w:val="Odsekzoznamu"/>
        <w:tabs>
          <w:tab w:val="left" w:pos="550"/>
        </w:tabs>
        <w:autoSpaceDE w:val="0"/>
        <w:autoSpaceDN w:val="0"/>
        <w:adjustRightInd w:val="0"/>
        <w:ind w:left="0" w:firstLine="0"/>
        <w:rPr>
          <w:rFonts w:ascii="Times New Roman" w:hAnsi="Times New Roman"/>
          <w:b/>
          <w:bCs/>
          <w:vanish/>
          <w:color w:val="000000"/>
          <w:sz w:val="24"/>
          <w:szCs w:val="24"/>
        </w:rPr>
      </w:pPr>
    </w:p>
    <w:p w14:paraId="791AF002" w14:textId="77777777" w:rsidR="00BE799F" w:rsidRPr="002B6F57" w:rsidRDefault="00BE799F" w:rsidP="00952214">
      <w:pPr>
        <w:pStyle w:val="Odsekzoznamu"/>
        <w:numPr>
          <w:ilvl w:val="0"/>
          <w:numId w:val="86"/>
        </w:numPr>
        <w:tabs>
          <w:tab w:val="left" w:pos="550"/>
        </w:tabs>
        <w:autoSpaceDE w:val="0"/>
        <w:autoSpaceDN w:val="0"/>
        <w:adjustRightInd w:val="0"/>
        <w:ind w:left="0" w:firstLine="0"/>
        <w:rPr>
          <w:rFonts w:ascii="Times New Roman" w:hAnsi="Times New Roman"/>
          <w:b/>
          <w:bCs/>
          <w:vanish/>
          <w:color w:val="000000"/>
          <w:sz w:val="24"/>
          <w:szCs w:val="24"/>
        </w:rPr>
      </w:pPr>
    </w:p>
    <w:p w14:paraId="197684F3" w14:textId="77777777" w:rsidR="0057545A" w:rsidRPr="002B6F57" w:rsidRDefault="0057545A" w:rsidP="00952214">
      <w:pPr>
        <w:numPr>
          <w:ilvl w:val="1"/>
          <w:numId w:val="86"/>
        </w:numPr>
        <w:tabs>
          <w:tab w:val="left"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Vyššia moc</w:t>
      </w:r>
    </w:p>
    <w:p w14:paraId="72D71A71" w14:textId="77777777" w:rsidR="0057545A" w:rsidRPr="002B6F57" w:rsidRDefault="0057545A" w:rsidP="0057545A">
      <w:pPr>
        <w:autoSpaceDE w:val="0"/>
        <w:autoSpaceDN w:val="0"/>
        <w:adjustRightInd w:val="0"/>
        <w:rPr>
          <w:rFonts w:ascii="Times New Roman" w:hAnsi="Times New Roman"/>
          <w:b/>
          <w:bCs/>
          <w:color w:val="000000"/>
          <w:sz w:val="24"/>
          <w:szCs w:val="24"/>
        </w:rPr>
      </w:pPr>
    </w:p>
    <w:p w14:paraId="411E5BC9" w14:textId="77777777" w:rsidR="0057545A" w:rsidRPr="002B6F57" w:rsidRDefault="0057545A" w:rsidP="00D25776">
      <w:pPr>
        <w:numPr>
          <w:ilvl w:val="1"/>
          <w:numId w:val="2"/>
        </w:numPr>
        <w:tabs>
          <w:tab w:val="clear" w:pos="1785"/>
          <w:tab w:val="num"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Ak ktorákoľvek zo strán nesplní svoje záväzky v dôsledku okolností vyššej moci </w:t>
      </w:r>
      <w:r w:rsidR="00215000">
        <w:rPr>
          <w:rFonts w:ascii="Times New Roman" w:hAnsi="Times New Roman"/>
          <w:color w:val="000000"/>
          <w:sz w:val="24"/>
          <w:szCs w:val="24"/>
        </w:rPr>
        <w:br/>
      </w:r>
      <w:r w:rsidRPr="002B6F57">
        <w:rPr>
          <w:rFonts w:ascii="Times New Roman" w:hAnsi="Times New Roman"/>
          <w:color w:val="000000"/>
          <w:sz w:val="24"/>
          <w:szCs w:val="24"/>
        </w:rPr>
        <w:t>(t.j. okolností vylučujúcich zodpovednosť tak, ako sú definované v § 374 Obchodného zákonníka), táto strana nenesie zodpovednosť za nesplnenie svojich záväzkov, vyplývajúcich zo zmluvy</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o</w:t>
      </w:r>
      <w:r w:rsidR="0014066A" w:rsidRPr="002B6F57">
        <w:rPr>
          <w:rFonts w:ascii="Times New Roman" w:hAnsi="Times New Roman"/>
          <w:color w:val="000000"/>
          <w:sz w:val="24"/>
          <w:szCs w:val="24"/>
        </w:rPr>
        <w:t> </w:t>
      </w:r>
      <w:r w:rsidRPr="002B6F57">
        <w:rPr>
          <w:rFonts w:ascii="Times New Roman" w:hAnsi="Times New Roman"/>
          <w:color w:val="000000"/>
          <w:sz w:val="24"/>
          <w:szCs w:val="24"/>
        </w:rPr>
        <w:t>distribúcii plynu.</w:t>
      </w:r>
      <w:r w:rsidR="00BC6BB2" w:rsidRPr="002B6F57">
        <w:rPr>
          <w:rFonts w:ascii="Times New Roman" w:hAnsi="Times New Roman"/>
          <w:color w:val="000000"/>
          <w:sz w:val="24"/>
          <w:szCs w:val="24"/>
        </w:rPr>
        <w:t xml:space="preserve"> </w:t>
      </w:r>
    </w:p>
    <w:p w14:paraId="44B3F5E0" w14:textId="77777777" w:rsidR="00CE57BA" w:rsidRPr="002B6F57" w:rsidRDefault="00CE57BA" w:rsidP="00D25776">
      <w:pPr>
        <w:tabs>
          <w:tab w:val="num" w:pos="330"/>
        </w:tabs>
        <w:autoSpaceDE w:val="0"/>
        <w:autoSpaceDN w:val="0"/>
        <w:adjustRightInd w:val="0"/>
        <w:ind w:firstLine="0"/>
        <w:rPr>
          <w:rFonts w:ascii="Times New Roman" w:hAnsi="Times New Roman"/>
          <w:color w:val="000000"/>
          <w:sz w:val="24"/>
          <w:szCs w:val="24"/>
        </w:rPr>
      </w:pPr>
    </w:p>
    <w:p w14:paraId="46EC73A2" w14:textId="77777777" w:rsidR="0057545A" w:rsidRPr="002B6F57" w:rsidRDefault="0057545A" w:rsidP="00D25776">
      <w:pPr>
        <w:numPr>
          <w:ilvl w:val="1"/>
          <w:numId w:val="2"/>
        </w:numPr>
        <w:tabs>
          <w:tab w:val="clear" w:pos="1785"/>
          <w:tab w:val="num"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Mimoriadne udalosti, označované ako vyššia moc, musia nastať po uzavretí zmluvy</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o</w:t>
      </w:r>
      <w:r w:rsidR="0014066A" w:rsidRPr="002B6F57">
        <w:rPr>
          <w:rFonts w:ascii="Times New Roman" w:hAnsi="Times New Roman"/>
          <w:color w:val="000000"/>
          <w:sz w:val="24"/>
          <w:szCs w:val="24"/>
        </w:rPr>
        <w:t> </w:t>
      </w:r>
      <w:r w:rsidRPr="002B6F57">
        <w:rPr>
          <w:rFonts w:ascii="Times New Roman" w:hAnsi="Times New Roman"/>
          <w:color w:val="000000"/>
          <w:sz w:val="24"/>
          <w:szCs w:val="24"/>
        </w:rPr>
        <w:t>distribúcii plynu, sú nepredvídateľné a príslušná strana im nem</w:t>
      </w:r>
      <w:r w:rsidR="00E97C85" w:rsidRPr="002B6F57">
        <w:rPr>
          <w:rFonts w:ascii="Times New Roman" w:hAnsi="Times New Roman"/>
          <w:color w:val="000000"/>
          <w:sz w:val="24"/>
          <w:szCs w:val="24"/>
        </w:rPr>
        <w:t>ohla</w:t>
      </w:r>
      <w:r w:rsidRPr="002B6F57">
        <w:rPr>
          <w:rFonts w:ascii="Times New Roman" w:hAnsi="Times New Roman"/>
          <w:color w:val="000000"/>
          <w:sz w:val="24"/>
          <w:szCs w:val="24"/>
        </w:rPr>
        <w:t xml:space="preserve"> zabrániť.</w:t>
      </w:r>
      <w:r w:rsidR="003778FB" w:rsidRPr="002B6F57">
        <w:rPr>
          <w:rFonts w:ascii="Times New Roman" w:hAnsi="Times New Roman"/>
          <w:color w:val="000000"/>
          <w:sz w:val="24"/>
          <w:szCs w:val="24"/>
        </w:rPr>
        <w:t xml:space="preserve"> </w:t>
      </w:r>
      <w:r w:rsidRPr="002B6F57">
        <w:rPr>
          <w:rFonts w:ascii="Times New Roman" w:hAnsi="Times New Roman"/>
          <w:color w:val="000000"/>
          <w:sz w:val="24"/>
          <w:szCs w:val="24"/>
        </w:rPr>
        <w:t xml:space="preserve">Okolnosti vyššej moci zahŕňajú predovšetkým </w:t>
      </w:r>
      <w:r w:rsidR="00FA382F" w:rsidRPr="002B6F57">
        <w:rPr>
          <w:rFonts w:ascii="Times New Roman" w:hAnsi="Times New Roman"/>
          <w:color w:val="000000"/>
          <w:sz w:val="24"/>
          <w:szCs w:val="24"/>
        </w:rPr>
        <w:t>živelné pohromy</w:t>
      </w:r>
      <w:r w:rsidR="00FA382F" w:rsidRPr="002B6F57">
        <w:rPr>
          <w:rStyle w:val="Odkaznapoznmkupodiarou"/>
          <w:rFonts w:ascii="Times New Roman" w:hAnsi="Times New Roman"/>
          <w:color w:val="000000"/>
          <w:sz w:val="24"/>
          <w:szCs w:val="24"/>
        </w:rPr>
        <w:footnoteReference w:id="10"/>
      </w:r>
      <w:r w:rsidR="00FA382F" w:rsidRPr="002B6F57">
        <w:rPr>
          <w:rFonts w:ascii="Times New Roman" w:hAnsi="Times New Roman"/>
          <w:color w:val="000000"/>
          <w:sz w:val="24"/>
          <w:szCs w:val="24"/>
        </w:rPr>
        <w:t>)</w:t>
      </w:r>
      <w:r w:rsidRPr="002B6F57">
        <w:rPr>
          <w:rFonts w:ascii="Times New Roman" w:hAnsi="Times New Roman"/>
          <w:color w:val="000000"/>
          <w:sz w:val="24"/>
          <w:szCs w:val="24"/>
        </w:rPr>
        <w:t xml:space="preserve">, vojnu, požiar, výbuch, teroristické útoky a štrajky. </w:t>
      </w:r>
    </w:p>
    <w:p w14:paraId="781CDED9" w14:textId="77777777" w:rsidR="00CE57BA" w:rsidRPr="002B6F57" w:rsidRDefault="00CE57BA" w:rsidP="00D25776">
      <w:pPr>
        <w:pStyle w:val="Odsekzoznamu"/>
        <w:tabs>
          <w:tab w:val="num" w:pos="330"/>
        </w:tabs>
        <w:ind w:left="0" w:firstLine="0"/>
        <w:rPr>
          <w:rFonts w:ascii="Times New Roman" w:hAnsi="Times New Roman"/>
          <w:color w:val="000000"/>
          <w:sz w:val="24"/>
          <w:szCs w:val="24"/>
        </w:rPr>
      </w:pPr>
    </w:p>
    <w:p w14:paraId="069E123D" w14:textId="77777777" w:rsidR="0057545A" w:rsidRPr="002B6F57" w:rsidRDefault="0057545A" w:rsidP="00D25776">
      <w:pPr>
        <w:numPr>
          <w:ilvl w:val="1"/>
          <w:numId w:val="2"/>
        </w:numPr>
        <w:tabs>
          <w:tab w:val="clear" w:pos="1785"/>
          <w:tab w:val="num"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Strana, odvolávajúca sa na vyššiu moc, je povinná </w:t>
      </w:r>
      <w:r w:rsidR="00E97C85" w:rsidRPr="002B6F57">
        <w:rPr>
          <w:rFonts w:ascii="Times New Roman" w:hAnsi="Times New Roman"/>
          <w:color w:val="000000"/>
          <w:sz w:val="24"/>
          <w:szCs w:val="24"/>
        </w:rPr>
        <w:t xml:space="preserve">písomne </w:t>
      </w:r>
      <w:r w:rsidRPr="002B6F57">
        <w:rPr>
          <w:rFonts w:ascii="Times New Roman" w:hAnsi="Times New Roman"/>
          <w:color w:val="000000"/>
          <w:sz w:val="24"/>
          <w:szCs w:val="24"/>
        </w:rPr>
        <w:t>informovať okamžite druhú stranu o akýchkoľvek okolnostiach vyššej moci a preukázať ich primeraným spôsobom.</w:t>
      </w:r>
    </w:p>
    <w:p w14:paraId="792E54BF" w14:textId="77777777" w:rsidR="0057545A" w:rsidRPr="002B6F57" w:rsidRDefault="0057545A" w:rsidP="00662BD4">
      <w:pPr>
        <w:tabs>
          <w:tab w:val="num" w:pos="709"/>
        </w:tabs>
        <w:autoSpaceDE w:val="0"/>
        <w:autoSpaceDN w:val="0"/>
        <w:adjustRightInd w:val="0"/>
        <w:rPr>
          <w:rFonts w:ascii="Times New Roman" w:hAnsi="Times New Roman"/>
          <w:b/>
          <w:bCs/>
          <w:color w:val="000000"/>
          <w:sz w:val="24"/>
          <w:szCs w:val="24"/>
        </w:rPr>
      </w:pPr>
    </w:p>
    <w:p w14:paraId="01761223" w14:textId="77777777" w:rsidR="0057545A" w:rsidRPr="002B6F57" w:rsidRDefault="0057545A" w:rsidP="00952214">
      <w:pPr>
        <w:numPr>
          <w:ilvl w:val="1"/>
          <w:numId w:val="86"/>
        </w:numPr>
        <w:tabs>
          <w:tab w:val="clear" w:pos="0"/>
          <w:tab w:val="left"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Mlčanlivosť</w:t>
      </w:r>
    </w:p>
    <w:p w14:paraId="29A267D0" w14:textId="77777777" w:rsidR="0057545A" w:rsidRPr="002B6F57" w:rsidRDefault="0057545A" w:rsidP="0057545A">
      <w:pPr>
        <w:autoSpaceDE w:val="0"/>
        <w:autoSpaceDN w:val="0"/>
        <w:adjustRightInd w:val="0"/>
        <w:rPr>
          <w:rFonts w:ascii="Times New Roman" w:hAnsi="Times New Roman"/>
          <w:b/>
          <w:bCs/>
          <w:color w:val="000000"/>
          <w:sz w:val="24"/>
          <w:szCs w:val="24"/>
        </w:rPr>
      </w:pPr>
    </w:p>
    <w:p w14:paraId="567558A6" w14:textId="77777777" w:rsidR="0057545A" w:rsidRPr="002B6F57" w:rsidRDefault="0057545A" w:rsidP="0018237F">
      <w:pPr>
        <w:numPr>
          <w:ilvl w:val="2"/>
          <w:numId w:val="2"/>
        </w:numPr>
        <w:tabs>
          <w:tab w:val="clear" w:pos="2160"/>
          <w:tab w:val="num"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Informácie zdieľané medzi PDS a užívateľom distribučnej sieti, resp. odberateľom plynu, týkajúce sa zmluvy o</w:t>
      </w:r>
      <w:r w:rsidR="0014066A" w:rsidRPr="002B6F57">
        <w:rPr>
          <w:rFonts w:ascii="Times New Roman" w:hAnsi="Times New Roman"/>
          <w:color w:val="000000"/>
          <w:sz w:val="24"/>
          <w:szCs w:val="24"/>
        </w:rPr>
        <w:t> </w:t>
      </w:r>
      <w:r w:rsidRPr="002B6F57">
        <w:rPr>
          <w:rFonts w:ascii="Times New Roman" w:hAnsi="Times New Roman"/>
          <w:color w:val="000000"/>
          <w:sz w:val="24"/>
          <w:szCs w:val="24"/>
        </w:rPr>
        <w:t>distribúcii plynu, sú považované za dôverné a žiadna zo zmluvných strán ich nesmie sprístupniť tretej strane bez predchádzajúceho súhlasu druhej strany.</w:t>
      </w:r>
    </w:p>
    <w:p w14:paraId="6ED6C596" w14:textId="77777777" w:rsidR="0057545A" w:rsidRPr="002B6F57" w:rsidRDefault="0057545A" w:rsidP="0018237F">
      <w:pPr>
        <w:tabs>
          <w:tab w:val="num" w:pos="330"/>
        </w:tabs>
        <w:autoSpaceDE w:val="0"/>
        <w:autoSpaceDN w:val="0"/>
        <w:adjustRightInd w:val="0"/>
        <w:ind w:firstLine="0"/>
        <w:rPr>
          <w:rFonts w:ascii="Times New Roman" w:hAnsi="Times New Roman"/>
          <w:color w:val="000000"/>
          <w:sz w:val="24"/>
          <w:szCs w:val="24"/>
        </w:rPr>
      </w:pPr>
    </w:p>
    <w:p w14:paraId="4066F597" w14:textId="77777777" w:rsidR="0057545A" w:rsidRPr="002B6F57" w:rsidRDefault="0057545A" w:rsidP="0018237F">
      <w:pPr>
        <w:numPr>
          <w:ilvl w:val="2"/>
          <w:numId w:val="2"/>
        </w:numPr>
        <w:tabs>
          <w:tab w:val="clear" w:pos="2160"/>
          <w:tab w:val="num"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lastRenderedPageBreak/>
        <w:t>PDS a užívateľ distribučnej sieti môžu sprístupniť dôverné informácie svojim poradcom alebo iným poskytovateľom služieb, ako aj orgánom, ktoré požadujú dané informácie, v súlade s príslušnými všeobecne záväznými právnymi predpismi</w:t>
      </w:r>
      <w:r w:rsidR="00CE57BA" w:rsidRPr="002B6F57">
        <w:rPr>
          <w:rFonts w:ascii="Times New Roman" w:hAnsi="Times New Roman"/>
          <w:color w:val="000000"/>
          <w:sz w:val="24"/>
          <w:szCs w:val="24"/>
        </w:rPr>
        <w:t>.</w:t>
      </w:r>
      <w:r w:rsidR="00164451" w:rsidRPr="002B6F57">
        <w:rPr>
          <w:rStyle w:val="Odkaznapoznmkupodiarou"/>
          <w:rFonts w:ascii="Times New Roman" w:hAnsi="Times New Roman"/>
          <w:color w:val="000000"/>
          <w:sz w:val="24"/>
          <w:szCs w:val="24"/>
        </w:rPr>
        <w:footnoteReference w:id="11"/>
      </w:r>
      <w:r w:rsidR="00164451" w:rsidRPr="002B6F57">
        <w:rPr>
          <w:rFonts w:ascii="Times New Roman" w:hAnsi="Times New Roman"/>
          <w:color w:val="000000"/>
          <w:sz w:val="24"/>
          <w:szCs w:val="24"/>
        </w:rPr>
        <w:t>)</w:t>
      </w:r>
    </w:p>
    <w:p w14:paraId="48E8837D" w14:textId="77777777" w:rsidR="0057545A" w:rsidRPr="002B6F57" w:rsidRDefault="0057545A" w:rsidP="0018237F">
      <w:pPr>
        <w:tabs>
          <w:tab w:val="num" w:pos="330"/>
        </w:tabs>
        <w:autoSpaceDE w:val="0"/>
        <w:autoSpaceDN w:val="0"/>
        <w:adjustRightInd w:val="0"/>
        <w:ind w:firstLine="0"/>
        <w:rPr>
          <w:rFonts w:ascii="Times New Roman" w:hAnsi="Times New Roman"/>
          <w:color w:val="000000"/>
          <w:sz w:val="24"/>
          <w:szCs w:val="24"/>
        </w:rPr>
      </w:pPr>
    </w:p>
    <w:p w14:paraId="1B091FE3" w14:textId="77777777" w:rsidR="0057545A" w:rsidRPr="002B6F57" w:rsidRDefault="0057545A" w:rsidP="00952214">
      <w:pPr>
        <w:numPr>
          <w:ilvl w:val="0"/>
          <w:numId w:val="79"/>
        </w:numPr>
        <w:tabs>
          <w:tab w:val="num"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PDS a užívateľ distribučnej sieti zabezpečia, aby osoby a orgány, ktoré získali dôverné</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informácie podľa tohto článku, boli viazané povinnosťou mlčanlivosti v rovnakom rozsahu, ako sa táto povinnosť vzťahuje na PDS a užívateľa distribučnej sieti. Porušenie povinnosti mlčanlivosti nenastáva v prípade, keď poskytnutie informácie strane ukladá všeobecne záväzný právny predpis</w:t>
      </w:r>
      <w:r w:rsidR="00F35B03" w:rsidRPr="002B6F57">
        <w:rPr>
          <w:rFonts w:ascii="Times New Roman" w:hAnsi="Times New Roman"/>
          <w:color w:val="000000"/>
          <w:sz w:val="24"/>
          <w:szCs w:val="24"/>
          <w:vertAlign w:val="superscript"/>
        </w:rPr>
        <w:t>1</w:t>
      </w:r>
      <w:r w:rsidR="00386A1A">
        <w:rPr>
          <w:rFonts w:ascii="Times New Roman" w:hAnsi="Times New Roman"/>
          <w:color w:val="000000"/>
          <w:sz w:val="24"/>
          <w:szCs w:val="24"/>
          <w:vertAlign w:val="superscript"/>
        </w:rPr>
        <w:t>1</w:t>
      </w:r>
      <w:r w:rsidR="00F35B03" w:rsidRPr="002B6F57">
        <w:rPr>
          <w:rFonts w:ascii="Times New Roman" w:hAnsi="Times New Roman"/>
          <w:color w:val="000000"/>
          <w:sz w:val="24"/>
          <w:szCs w:val="24"/>
        </w:rPr>
        <w:t>)</w:t>
      </w:r>
      <w:r w:rsidRPr="002B6F57">
        <w:rPr>
          <w:rFonts w:ascii="Times New Roman" w:hAnsi="Times New Roman"/>
          <w:color w:val="000000"/>
          <w:sz w:val="24"/>
          <w:szCs w:val="24"/>
        </w:rPr>
        <w:t xml:space="preserve"> alebo ak o poskytnutie dôvernej informácie požiada orgán štátnej správy alebo iný orgán štátnej moci podľa všeobecne záväzných právnych predpisov</w:t>
      </w:r>
      <w:r w:rsidR="00F35B03" w:rsidRPr="002B6F57">
        <w:rPr>
          <w:rFonts w:ascii="Times New Roman" w:hAnsi="Times New Roman"/>
          <w:color w:val="000000"/>
          <w:sz w:val="24"/>
          <w:szCs w:val="24"/>
          <w:vertAlign w:val="superscript"/>
        </w:rPr>
        <w:t>1</w:t>
      </w:r>
      <w:r w:rsidR="00386A1A">
        <w:rPr>
          <w:rFonts w:ascii="Times New Roman" w:hAnsi="Times New Roman"/>
          <w:color w:val="000000"/>
          <w:sz w:val="24"/>
          <w:szCs w:val="24"/>
          <w:vertAlign w:val="superscript"/>
        </w:rPr>
        <w:t>1</w:t>
      </w:r>
      <w:r w:rsidR="00F35B03" w:rsidRPr="002B6F57">
        <w:rPr>
          <w:rFonts w:ascii="Times New Roman" w:hAnsi="Times New Roman"/>
          <w:color w:val="000000"/>
          <w:sz w:val="24"/>
          <w:szCs w:val="24"/>
        </w:rPr>
        <w:t>)</w:t>
      </w:r>
      <w:r w:rsidRPr="002B6F57">
        <w:rPr>
          <w:rFonts w:ascii="Times New Roman" w:hAnsi="Times New Roman"/>
          <w:color w:val="000000"/>
          <w:sz w:val="24"/>
          <w:szCs w:val="24"/>
        </w:rPr>
        <w:t>, ktoré povinnosť poskytnutia informácií týmto orgánom stanovujú.</w:t>
      </w:r>
    </w:p>
    <w:p w14:paraId="48191A43" w14:textId="77777777" w:rsidR="001315A6" w:rsidRDefault="001315A6" w:rsidP="001315A6">
      <w:pPr>
        <w:autoSpaceDE w:val="0"/>
        <w:autoSpaceDN w:val="0"/>
        <w:adjustRightInd w:val="0"/>
        <w:ind w:left="1190" w:firstLine="0"/>
        <w:rPr>
          <w:rFonts w:ascii="Times New Roman" w:hAnsi="Times New Roman"/>
          <w:b/>
          <w:bCs/>
          <w:color w:val="000000"/>
          <w:sz w:val="24"/>
          <w:szCs w:val="24"/>
        </w:rPr>
      </w:pPr>
    </w:p>
    <w:p w14:paraId="06114B2B" w14:textId="77777777" w:rsidR="00531C46" w:rsidRPr="002B6F57" w:rsidRDefault="00531C46" w:rsidP="00952214">
      <w:pPr>
        <w:numPr>
          <w:ilvl w:val="1"/>
          <w:numId w:val="86"/>
        </w:numPr>
        <w:tabs>
          <w:tab w:val="clear" w:pos="0"/>
          <w:tab w:val="num"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 xml:space="preserve">Poučenie o povinnosti PDS súvisiace so štandardami kvality </w:t>
      </w:r>
    </w:p>
    <w:p w14:paraId="607D6764" w14:textId="77777777" w:rsidR="00531C46" w:rsidRPr="002B6F57" w:rsidRDefault="00531C46" w:rsidP="00983484">
      <w:pPr>
        <w:autoSpaceDE w:val="0"/>
        <w:autoSpaceDN w:val="0"/>
        <w:adjustRightInd w:val="0"/>
        <w:rPr>
          <w:rFonts w:ascii="Times New Roman" w:hAnsi="Times New Roman"/>
          <w:color w:val="000000"/>
          <w:sz w:val="24"/>
          <w:szCs w:val="24"/>
        </w:rPr>
      </w:pPr>
    </w:p>
    <w:p w14:paraId="45F45F10" w14:textId="77777777" w:rsidR="00BE799F" w:rsidRPr="002B6F57" w:rsidRDefault="00BE799F" w:rsidP="00952214">
      <w:pPr>
        <w:pStyle w:val="Odsekzoznamu"/>
        <w:numPr>
          <w:ilvl w:val="0"/>
          <w:numId w:val="114"/>
        </w:numPr>
        <w:tabs>
          <w:tab w:val="left" w:pos="330"/>
          <w:tab w:val="left" w:pos="993"/>
        </w:tabs>
        <w:ind w:left="0" w:firstLine="0"/>
        <w:rPr>
          <w:rFonts w:ascii="Times New Roman" w:hAnsi="Times New Roman"/>
          <w:b/>
          <w:vanish/>
          <w:sz w:val="24"/>
          <w:szCs w:val="24"/>
          <w:highlight w:val="yellow"/>
        </w:rPr>
      </w:pPr>
    </w:p>
    <w:p w14:paraId="4AEFCCB1" w14:textId="77777777" w:rsidR="00BE799F" w:rsidRPr="002B6F57" w:rsidRDefault="00BE799F" w:rsidP="00952214">
      <w:pPr>
        <w:pStyle w:val="Odsekzoznamu"/>
        <w:numPr>
          <w:ilvl w:val="0"/>
          <w:numId w:val="114"/>
        </w:numPr>
        <w:tabs>
          <w:tab w:val="left" w:pos="330"/>
          <w:tab w:val="left" w:pos="993"/>
        </w:tabs>
        <w:ind w:left="0" w:firstLine="0"/>
        <w:rPr>
          <w:rFonts w:ascii="Times New Roman" w:hAnsi="Times New Roman"/>
          <w:b/>
          <w:vanish/>
          <w:sz w:val="24"/>
          <w:szCs w:val="24"/>
          <w:highlight w:val="yellow"/>
        </w:rPr>
      </w:pPr>
    </w:p>
    <w:p w14:paraId="6C8C8102" w14:textId="77777777" w:rsidR="00BE799F" w:rsidRPr="002B6F57" w:rsidRDefault="00BE799F" w:rsidP="00952214">
      <w:pPr>
        <w:pStyle w:val="Odsekzoznamu"/>
        <w:numPr>
          <w:ilvl w:val="0"/>
          <w:numId w:val="114"/>
        </w:numPr>
        <w:tabs>
          <w:tab w:val="left" w:pos="330"/>
          <w:tab w:val="left" w:pos="993"/>
        </w:tabs>
        <w:ind w:left="0" w:firstLine="0"/>
        <w:rPr>
          <w:rFonts w:ascii="Times New Roman" w:hAnsi="Times New Roman"/>
          <w:b/>
          <w:vanish/>
          <w:sz w:val="24"/>
          <w:szCs w:val="24"/>
          <w:highlight w:val="yellow"/>
        </w:rPr>
      </w:pPr>
    </w:p>
    <w:p w14:paraId="653E1A58" w14:textId="77777777" w:rsidR="00BE799F" w:rsidRPr="002B6F57" w:rsidRDefault="00BE799F" w:rsidP="00952214">
      <w:pPr>
        <w:pStyle w:val="Odsekzoznamu"/>
        <w:numPr>
          <w:ilvl w:val="0"/>
          <w:numId w:val="114"/>
        </w:numPr>
        <w:tabs>
          <w:tab w:val="left" w:pos="330"/>
          <w:tab w:val="left" w:pos="993"/>
        </w:tabs>
        <w:ind w:left="0" w:firstLine="0"/>
        <w:rPr>
          <w:rFonts w:ascii="Times New Roman" w:hAnsi="Times New Roman"/>
          <w:b/>
          <w:vanish/>
          <w:sz w:val="24"/>
          <w:szCs w:val="24"/>
          <w:highlight w:val="yellow"/>
        </w:rPr>
      </w:pPr>
    </w:p>
    <w:p w14:paraId="1A857C1C" w14:textId="77777777" w:rsidR="00BE799F" w:rsidRPr="002B6F57" w:rsidRDefault="00BE799F" w:rsidP="00952214">
      <w:pPr>
        <w:pStyle w:val="Odsekzoznamu"/>
        <w:numPr>
          <w:ilvl w:val="0"/>
          <w:numId w:val="114"/>
        </w:numPr>
        <w:tabs>
          <w:tab w:val="left" w:pos="330"/>
          <w:tab w:val="left" w:pos="993"/>
        </w:tabs>
        <w:ind w:left="0" w:firstLine="0"/>
        <w:rPr>
          <w:rFonts w:ascii="Times New Roman" w:hAnsi="Times New Roman"/>
          <w:b/>
          <w:vanish/>
          <w:sz w:val="24"/>
          <w:szCs w:val="24"/>
          <w:highlight w:val="yellow"/>
        </w:rPr>
      </w:pPr>
    </w:p>
    <w:p w14:paraId="0DF7055B" w14:textId="77777777" w:rsidR="00BE799F" w:rsidRPr="002B6F57" w:rsidRDefault="00BE799F" w:rsidP="00952214">
      <w:pPr>
        <w:pStyle w:val="Odsekzoznamu"/>
        <w:numPr>
          <w:ilvl w:val="0"/>
          <w:numId w:val="114"/>
        </w:numPr>
        <w:tabs>
          <w:tab w:val="left" w:pos="330"/>
          <w:tab w:val="left" w:pos="993"/>
        </w:tabs>
        <w:ind w:left="0" w:firstLine="0"/>
        <w:rPr>
          <w:rFonts w:ascii="Times New Roman" w:hAnsi="Times New Roman"/>
          <w:b/>
          <w:vanish/>
          <w:sz w:val="24"/>
          <w:szCs w:val="24"/>
          <w:highlight w:val="yellow"/>
        </w:rPr>
      </w:pPr>
    </w:p>
    <w:p w14:paraId="58953CF6" w14:textId="77777777" w:rsidR="00BE799F" w:rsidRPr="002B6F57" w:rsidRDefault="00BE799F" w:rsidP="00952214">
      <w:pPr>
        <w:pStyle w:val="Odsekzoznamu"/>
        <w:numPr>
          <w:ilvl w:val="0"/>
          <w:numId w:val="114"/>
        </w:numPr>
        <w:tabs>
          <w:tab w:val="left" w:pos="330"/>
          <w:tab w:val="left" w:pos="993"/>
        </w:tabs>
        <w:ind w:left="0" w:firstLine="0"/>
        <w:rPr>
          <w:rFonts w:ascii="Times New Roman" w:hAnsi="Times New Roman"/>
          <w:b/>
          <w:vanish/>
          <w:sz w:val="24"/>
          <w:szCs w:val="24"/>
          <w:highlight w:val="yellow"/>
        </w:rPr>
      </w:pPr>
    </w:p>
    <w:p w14:paraId="70509F74" w14:textId="77777777" w:rsidR="00BE799F" w:rsidRPr="002B6F57" w:rsidRDefault="00BE799F" w:rsidP="00952214">
      <w:pPr>
        <w:pStyle w:val="Odsekzoznamu"/>
        <w:numPr>
          <w:ilvl w:val="0"/>
          <w:numId w:val="114"/>
        </w:numPr>
        <w:tabs>
          <w:tab w:val="left" w:pos="330"/>
          <w:tab w:val="left" w:pos="993"/>
        </w:tabs>
        <w:ind w:left="0" w:firstLine="0"/>
        <w:rPr>
          <w:rFonts w:ascii="Times New Roman" w:hAnsi="Times New Roman"/>
          <w:b/>
          <w:vanish/>
          <w:sz w:val="24"/>
          <w:szCs w:val="24"/>
          <w:highlight w:val="yellow"/>
        </w:rPr>
      </w:pPr>
    </w:p>
    <w:p w14:paraId="6002092B" w14:textId="77777777" w:rsidR="00BE799F" w:rsidRPr="002B6F57" w:rsidRDefault="00BE799F" w:rsidP="00952214">
      <w:pPr>
        <w:pStyle w:val="Odsekzoznamu"/>
        <w:numPr>
          <w:ilvl w:val="0"/>
          <w:numId w:val="114"/>
        </w:numPr>
        <w:tabs>
          <w:tab w:val="left" w:pos="330"/>
          <w:tab w:val="left" w:pos="993"/>
        </w:tabs>
        <w:ind w:left="0" w:firstLine="0"/>
        <w:rPr>
          <w:rFonts w:ascii="Times New Roman" w:hAnsi="Times New Roman"/>
          <w:b/>
          <w:vanish/>
          <w:sz w:val="24"/>
          <w:szCs w:val="24"/>
          <w:highlight w:val="yellow"/>
        </w:rPr>
      </w:pPr>
    </w:p>
    <w:p w14:paraId="4926A358" w14:textId="77777777" w:rsidR="00BE799F" w:rsidRPr="002B6F57" w:rsidRDefault="00BE799F" w:rsidP="00952214">
      <w:pPr>
        <w:pStyle w:val="Odsekzoznamu"/>
        <w:numPr>
          <w:ilvl w:val="0"/>
          <w:numId w:val="114"/>
        </w:numPr>
        <w:tabs>
          <w:tab w:val="left" w:pos="330"/>
          <w:tab w:val="left" w:pos="993"/>
        </w:tabs>
        <w:ind w:left="0" w:firstLine="0"/>
        <w:rPr>
          <w:rFonts w:ascii="Times New Roman" w:hAnsi="Times New Roman"/>
          <w:b/>
          <w:vanish/>
          <w:sz w:val="24"/>
          <w:szCs w:val="24"/>
          <w:highlight w:val="yellow"/>
        </w:rPr>
      </w:pPr>
    </w:p>
    <w:p w14:paraId="6A552FF2" w14:textId="77777777" w:rsidR="00BE799F" w:rsidRPr="002B6F57" w:rsidRDefault="00BE799F" w:rsidP="00952214">
      <w:pPr>
        <w:pStyle w:val="Odsekzoznamu"/>
        <w:numPr>
          <w:ilvl w:val="0"/>
          <w:numId w:val="114"/>
        </w:numPr>
        <w:tabs>
          <w:tab w:val="left" w:pos="330"/>
          <w:tab w:val="left" w:pos="993"/>
        </w:tabs>
        <w:ind w:left="0" w:firstLine="0"/>
        <w:rPr>
          <w:rFonts w:ascii="Times New Roman" w:hAnsi="Times New Roman"/>
          <w:b/>
          <w:vanish/>
          <w:sz w:val="24"/>
          <w:szCs w:val="24"/>
          <w:highlight w:val="yellow"/>
        </w:rPr>
      </w:pPr>
    </w:p>
    <w:p w14:paraId="611D53F8" w14:textId="77777777" w:rsidR="00BE799F" w:rsidRPr="002B6F57" w:rsidRDefault="00BE799F" w:rsidP="00952214">
      <w:pPr>
        <w:pStyle w:val="Odsekzoznamu"/>
        <w:numPr>
          <w:ilvl w:val="0"/>
          <w:numId w:val="114"/>
        </w:numPr>
        <w:tabs>
          <w:tab w:val="left" w:pos="330"/>
          <w:tab w:val="left" w:pos="993"/>
        </w:tabs>
        <w:ind w:left="0" w:firstLine="0"/>
        <w:rPr>
          <w:rFonts w:ascii="Times New Roman" w:hAnsi="Times New Roman"/>
          <w:b/>
          <w:vanish/>
          <w:sz w:val="24"/>
          <w:szCs w:val="24"/>
          <w:highlight w:val="yellow"/>
        </w:rPr>
      </w:pPr>
    </w:p>
    <w:p w14:paraId="3D2B3101" w14:textId="77777777" w:rsidR="00BE799F" w:rsidRPr="002B6F57" w:rsidRDefault="00BE799F" w:rsidP="00952214">
      <w:pPr>
        <w:pStyle w:val="Odsekzoznamu"/>
        <w:numPr>
          <w:ilvl w:val="0"/>
          <w:numId w:val="114"/>
        </w:numPr>
        <w:tabs>
          <w:tab w:val="left" w:pos="330"/>
          <w:tab w:val="left" w:pos="993"/>
        </w:tabs>
        <w:ind w:left="0" w:firstLine="0"/>
        <w:rPr>
          <w:rFonts w:ascii="Times New Roman" w:hAnsi="Times New Roman"/>
          <w:b/>
          <w:vanish/>
          <w:sz w:val="24"/>
          <w:szCs w:val="24"/>
          <w:highlight w:val="yellow"/>
        </w:rPr>
      </w:pPr>
    </w:p>
    <w:p w14:paraId="3D03BA05" w14:textId="77777777" w:rsidR="00BE799F" w:rsidRPr="002B6F57" w:rsidRDefault="00BE799F" w:rsidP="00952214">
      <w:pPr>
        <w:pStyle w:val="Odsekzoznamu"/>
        <w:numPr>
          <w:ilvl w:val="0"/>
          <w:numId w:val="114"/>
        </w:numPr>
        <w:tabs>
          <w:tab w:val="left" w:pos="330"/>
          <w:tab w:val="left" w:pos="993"/>
        </w:tabs>
        <w:ind w:left="0" w:firstLine="0"/>
        <w:rPr>
          <w:rFonts w:ascii="Times New Roman" w:hAnsi="Times New Roman"/>
          <w:b/>
          <w:vanish/>
          <w:sz w:val="24"/>
          <w:szCs w:val="24"/>
          <w:highlight w:val="yellow"/>
        </w:rPr>
      </w:pPr>
    </w:p>
    <w:p w14:paraId="530436AB" w14:textId="77777777" w:rsidR="00BE799F" w:rsidRPr="002B6F57" w:rsidRDefault="00BE799F" w:rsidP="00952214">
      <w:pPr>
        <w:pStyle w:val="Odsekzoznamu"/>
        <w:numPr>
          <w:ilvl w:val="0"/>
          <w:numId w:val="114"/>
        </w:numPr>
        <w:tabs>
          <w:tab w:val="left" w:pos="330"/>
          <w:tab w:val="left" w:pos="993"/>
        </w:tabs>
        <w:ind w:left="0" w:firstLine="0"/>
        <w:rPr>
          <w:rFonts w:ascii="Times New Roman" w:hAnsi="Times New Roman"/>
          <w:b/>
          <w:vanish/>
          <w:sz w:val="24"/>
          <w:szCs w:val="24"/>
          <w:highlight w:val="yellow"/>
        </w:rPr>
      </w:pPr>
    </w:p>
    <w:p w14:paraId="63B22AB1" w14:textId="77777777" w:rsidR="00BE799F" w:rsidRPr="002B6F57" w:rsidRDefault="00BE799F" w:rsidP="00952214">
      <w:pPr>
        <w:pStyle w:val="Odsekzoznamu"/>
        <w:numPr>
          <w:ilvl w:val="0"/>
          <w:numId w:val="114"/>
        </w:numPr>
        <w:tabs>
          <w:tab w:val="left" w:pos="330"/>
          <w:tab w:val="left" w:pos="993"/>
        </w:tabs>
        <w:ind w:left="0" w:firstLine="0"/>
        <w:rPr>
          <w:rFonts w:ascii="Times New Roman" w:hAnsi="Times New Roman"/>
          <w:b/>
          <w:vanish/>
          <w:sz w:val="24"/>
          <w:szCs w:val="24"/>
          <w:highlight w:val="yellow"/>
        </w:rPr>
      </w:pPr>
    </w:p>
    <w:p w14:paraId="451CA9B5" w14:textId="77777777" w:rsidR="00BE799F" w:rsidRPr="002B6F57" w:rsidRDefault="00BE799F" w:rsidP="00952214">
      <w:pPr>
        <w:pStyle w:val="Odsekzoznamu"/>
        <w:numPr>
          <w:ilvl w:val="0"/>
          <w:numId w:val="114"/>
        </w:numPr>
        <w:tabs>
          <w:tab w:val="left" w:pos="330"/>
          <w:tab w:val="left" w:pos="993"/>
        </w:tabs>
        <w:ind w:left="0" w:firstLine="0"/>
        <w:rPr>
          <w:rFonts w:ascii="Times New Roman" w:hAnsi="Times New Roman"/>
          <w:b/>
          <w:vanish/>
          <w:sz w:val="24"/>
          <w:szCs w:val="24"/>
          <w:highlight w:val="yellow"/>
        </w:rPr>
      </w:pPr>
    </w:p>
    <w:p w14:paraId="77A763AF" w14:textId="77777777" w:rsidR="00BE799F" w:rsidRPr="002B6F57" w:rsidRDefault="00BE799F" w:rsidP="00952214">
      <w:pPr>
        <w:pStyle w:val="Odsekzoznamu"/>
        <w:numPr>
          <w:ilvl w:val="0"/>
          <w:numId w:val="114"/>
        </w:numPr>
        <w:tabs>
          <w:tab w:val="left" w:pos="330"/>
          <w:tab w:val="left" w:pos="993"/>
        </w:tabs>
        <w:ind w:left="0" w:firstLine="0"/>
        <w:rPr>
          <w:rFonts w:ascii="Times New Roman" w:hAnsi="Times New Roman"/>
          <w:b/>
          <w:vanish/>
          <w:sz w:val="24"/>
          <w:szCs w:val="24"/>
          <w:highlight w:val="yellow"/>
        </w:rPr>
      </w:pPr>
    </w:p>
    <w:p w14:paraId="6BA83618" w14:textId="77777777" w:rsidR="00BE799F" w:rsidRPr="002B6F57" w:rsidRDefault="00BE799F" w:rsidP="00952214">
      <w:pPr>
        <w:pStyle w:val="Odsekzoznamu"/>
        <w:numPr>
          <w:ilvl w:val="0"/>
          <w:numId w:val="114"/>
        </w:numPr>
        <w:tabs>
          <w:tab w:val="left" w:pos="330"/>
          <w:tab w:val="left" w:pos="993"/>
        </w:tabs>
        <w:ind w:left="0" w:firstLine="0"/>
        <w:rPr>
          <w:rFonts w:ascii="Times New Roman" w:hAnsi="Times New Roman"/>
          <w:b/>
          <w:vanish/>
          <w:sz w:val="24"/>
          <w:szCs w:val="24"/>
          <w:highlight w:val="yellow"/>
        </w:rPr>
      </w:pPr>
    </w:p>
    <w:p w14:paraId="2F302AEF" w14:textId="77777777" w:rsidR="00BE799F" w:rsidRPr="002B6F57" w:rsidRDefault="00BE799F" w:rsidP="00952214">
      <w:pPr>
        <w:pStyle w:val="Odsekzoznamu"/>
        <w:numPr>
          <w:ilvl w:val="1"/>
          <w:numId w:val="114"/>
        </w:numPr>
        <w:tabs>
          <w:tab w:val="left" w:pos="330"/>
          <w:tab w:val="left" w:pos="993"/>
        </w:tabs>
        <w:ind w:left="0" w:firstLine="0"/>
        <w:rPr>
          <w:rFonts w:ascii="Times New Roman" w:hAnsi="Times New Roman"/>
          <w:b/>
          <w:vanish/>
          <w:sz w:val="24"/>
          <w:szCs w:val="24"/>
          <w:highlight w:val="yellow"/>
        </w:rPr>
      </w:pPr>
    </w:p>
    <w:p w14:paraId="65EBE22C" w14:textId="77777777" w:rsidR="00BE799F" w:rsidRPr="002B6F57" w:rsidRDefault="00BE799F" w:rsidP="00952214">
      <w:pPr>
        <w:pStyle w:val="Odsekzoznamu"/>
        <w:numPr>
          <w:ilvl w:val="1"/>
          <w:numId w:val="114"/>
        </w:numPr>
        <w:tabs>
          <w:tab w:val="left" w:pos="330"/>
          <w:tab w:val="left" w:pos="993"/>
        </w:tabs>
        <w:ind w:left="0" w:firstLine="0"/>
        <w:rPr>
          <w:rFonts w:ascii="Times New Roman" w:hAnsi="Times New Roman"/>
          <w:b/>
          <w:vanish/>
          <w:sz w:val="24"/>
          <w:szCs w:val="24"/>
          <w:highlight w:val="yellow"/>
        </w:rPr>
      </w:pPr>
    </w:p>
    <w:p w14:paraId="2550998A" w14:textId="77777777" w:rsidR="00BE799F" w:rsidRPr="002B6F57" w:rsidRDefault="00BE799F" w:rsidP="00952214">
      <w:pPr>
        <w:pStyle w:val="Odsekzoznamu"/>
        <w:numPr>
          <w:ilvl w:val="1"/>
          <w:numId w:val="114"/>
        </w:numPr>
        <w:tabs>
          <w:tab w:val="left" w:pos="330"/>
          <w:tab w:val="left" w:pos="993"/>
        </w:tabs>
        <w:ind w:left="0" w:firstLine="0"/>
        <w:rPr>
          <w:rFonts w:ascii="Times New Roman" w:hAnsi="Times New Roman"/>
          <w:b/>
          <w:vanish/>
          <w:sz w:val="24"/>
          <w:szCs w:val="24"/>
          <w:highlight w:val="yellow"/>
        </w:rPr>
      </w:pPr>
    </w:p>
    <w:p w14:paraId="201EF7A9" w14:textId="77777777" w:rsidR="00BE799F" w:rsidRPr="002B6F57" w:rsidRDefault="00BE799F" w:rsidP="00952214">
      <w:pPr>
        <w:pStyle w:val="Odsekzoznamu"/>
        <w:numPr>
          <w:ilvl w:val="1"/>
          <w:numId w:val="114"/>
        </w:numPr>
        <w:tabs>
          <w:tab w:val="left" w:pos="330"/>
          <w:tab w:val="left" w:pos="993"/>
        </w:tabs>
        <w:ind w:left="0" w:firstLine="0"/>
        <w:rPr>
          <w:rFonts w:ascii="Times New Roman" w:hAnsi="Times New Roman"/>
          <w:b/>
          <w:vanish/>
          <w:sz w:val="24"/>
          <w:szCs w:val="24"/>
          <w:highlight w:val="yellow"/>
        </w:rPr>
      </w:pPr>
    </w:p>
    <w:p w14:paraId="5F0FCE88" w14:textId="77777777" w:rsidR="006C49A4" w:rsidRPr="002B6F57" w:rsidRDefault="006C49A4" w:rsidP="00952214">
      <w:pPr>
        <w:numPr>
          <w:ilvl w:val="0"/>
          <w:numId w:val="115"/>
        </w:numPr>
        <w:tabs>
          <w:tab w:val="left" w:pos="330"/>
        </w:tabs>
        <w:ind w:left="0" w:firstLine="0"/>
        <w:rPr>
          <w:rFonts w:ascii="Times New Roman" w:hAnsi="Times New Roman"/>
          <w:sz w:val="24"/>
          <w:szCs w:val="24"/>
        </w:rPr>
      </w:pPr>
      <w:r w:rsidRPr="002B6F57">
        <w:rPr>
          <w:rFonts w:ascii="Times New Roman" w:hAnsi="Times New Roman"/>
          <w:sz w:val="24"/>
          <w:szCs w:val="24"/>
        </w:rPr>
        <w:t>PDS je povinný:</w:t>
      </w:r>
    </w:p>
    <w:p w14:paraId="7C7323D3" w14:textId="77777777" w:rsidR="006C49A4" w:rsidRPr="002B6F57" w:rsidRDefault="006C49A4" w:rsidP="005304B3">
      <w:pPr>
        <w:numPr>
          <w:ilvl w:val="1"/>
          <w:numId w:val="122"/>
        </w:numPr>
        <w:tabs>
          <w:tab w:val="left" w:pos="660"/>
        </w:tabs>
        <w:ind w:left="660" w:hanging="300"/>
        <w:rPr>
          <w:rFonts w:ascii="Times New Roman" w:hAnsi="Times New Roman"/>
          <w:sz w:val="24"/>
          <w:szCs w:val="24"/>
        </w:rPr>
      </w:pPr>
      <w:r w:rsidRPr="002B6F57">
        <w:rPr>
          <w:rFonts w:ascii="Times New Roman" w:hAnsi="Times New Roman"/>
          <w:sz w:val="24"/>
          <w:szCs w:val="24"/>
        </w:rPr>
        <w:t xml:space="preserve">dodržiavať štandardy kvality, </w:t>
      </w:r>
    </w:p>
    <w:p w14:paraId="68324F7C" w14:textId="77777777" w:rsidR="006C49A4" w:rsidRPr="002B6F57" w:rsidRDefault="006C49A4" w:rsidP="005304B3">
      <w:pPr>
        <w:numPr>
          <w:ilvl w:val="1"/>
          <w:numId w:val="122"/>
        </w:numPr>
        <w:tabs>
          <w:tab w:val="left" w:pos="660"/>
        </w:tabs>
        <w:ind w:left="660" w:hanging="300"/>
        <w:rPr>
          <w:rFonts w:ascii="Times New Roman" w:hAnsi="Times New Roman"/>
          <w:sz w:val="24"/>
          <w:szCs w:val="24"/>
        </w:rPr>
      </w:pPr>
      <w:r w:rsidRPr="002B6F57">
        <w:rPr>
          <w:rFonts w:ascii="Times New Roman" w:hAnsi="Times New Roman"/>
          <w:sz w:val="24"/>
          <w:szCs w:val="24"/>
        </w:rPr>
        <w:t xml:space="preserve">evidovať, vyhodnocovať, zverejňovať údaje o štandardoch kvality a na požiadanie ich predložiť úradu, </w:t>
      </w:r>
    </w:p>
    <w:p w14:paraId="6D202F5F" w14:textId="77777777" w:rsidR="006C49A4" w:rsidRPr="002B6F57" w:rsidRDefault="006C49A4" w:rsidP="005304B3">
      <w:pPr>
        <w:numPr>
          <w:ilvl w:val="1"/>
          <w:numId w:val="122"/>
        </w:numPr>
        <w:tabs>
          <w:tab w:val="left" w:pos="660"/>
        </w:tabs>
        <w:ind w:left="660" w:hanging="300"/>
        <w:rPr>
          <w:rFonts w:ascii="Times New Roman" w:hAnsi="Times New Roman"/>
          <w:sz w:val="24"/>
          <w:szCs w:val="24"/>
        </w:rPr>
      </w:pPr>
      <w:r w:rsidRPr="002B6F57">
        <w:rPr>
          <w:rFonts w:ascii="Times New Roman" w:hAnsi="Times New Roman"/>
          <w:sz w:val="24"/>
          <w:szCs w:val="24"/>
        </w:rPr>
        <w:t xml:space="preserve">evidovať podania súvisiace s nedodržaním štandardov kvality, </w:t>
      </w:r>
    </w:p>
    <w:p w14:paraId="06C63BDD" w14:textId="77777777" w:rsidR="006C49A4" w:rsidRPr="002B6F57" w:rsidRDefault="006C49A4" w:rsidP="005304B3">
      <w:pPr>
        <w:numPr>
          <w:ilvl w:val="1"/>
          <w:numId w:val="122"/>
        </w:numPr>
        <w:tabs>
          <w:tab w:val="left" w:pos="660"/>
        </w:tabs>
        <w:ind w:left="660" w:hanging="300"/>
        <w:rPr>
          <w:rFonts w:ascii="Times New Roman" w:hAnsi="Times New Roman"/>
          <w:sz w:val="24"/>
          <w:szCs w:val="24"/>
        </w:rPr>
      </w:pPr>
      <w:r w:rsidRPr="002B6F57">
        <w:rPr>
          <w:rFonts w:ascii="Times New Roman" w:hAnsi="Times New Roman"/>
          <w:sz w:val="24"/>
          <w:szCs w:val="24"/>
        </w:rPr>
        <w:t xml:space="preserve">archivovať údaje o štandardoch kvality po dobu piatich rokov, </w:t>
      </w:r>
    </w:p>
    <w:p w14:paraId="7DF33392" w14:textId="77777777" w:rsidR="006C49A4" w:rsidRPr="002B6F57" w:rsidRDefault="006C49A4" w:rsidP="005304B3">
      <w:pPr>
        <w:numPr>
          <w:ilvl w:val="1"/>
          <w:numId w:val="122"/>
        </w:numPr>
        <w:tabs>
          <w:tab w:val="left" w:pos="660"/>
        </w:tabs>
        <w:ind w:left="660" w:hanging="300"/>
        <w:rPr>
          <w:rFonts w:ascii="Times New Roman" w:hAnsi="Times New Roman"/>
          <w:sz w:val="24"/>
          <w:szCs w:val="24"/>
        </w:rPr>
      </w:pPr>
      <w:r w:rsidRPr="002B6F57">
        <w:rPr>
          <w:rFonts w:ascii="Times New Roman" w:hAnsi="Times New Roman"/>
          <w:sz w:val="24"/>
          <w:szCs w:val="24"/>
        </w:rPr>
        <w:t xml:space="preserve">každoročne do konca februára zasielať úradu prehľad o vyplatených kompenzačných platbách za predchádzajúci kalendárny rok, </w:t>
      </w:r>
    </w:p>
    <w:p w14:paraId="760E6145" w14:textId="77777777" w:rsidR="006C49A4" w:rsidRPr="002B6F57" w:rsidRDefault="006C49A4" w:rsidP="005304B3">
      <w:pPr>
        <w:numPr>
          <w:ilvl w:val="1"/>
          <w:numId w:val="122"/>
        </w:numPr>
        <w:tabs>
          <w:tab w:val="left" w:pos="660"/>
        </w:tabs>
        <w:ind w:left="660" w:hanging="300"/>
        <w:rPr>
          <w:rFonts w:ascii="Times New Roman" w:hAnsi="Times New Roman"/>
          <w:sz w:val="24"/>
          <w:szCs w:val="24"/>
        </w:rPr>
      </w:pPr>
      <w:r w:rsidRPr="002B6F57">
        <w:rPr>
          <w:rFonts w:ascii="Times New Roman" w:hAnsi="Times New Roman"/>
          <w:sz w:val="24"/>
          <w:szCs w:val="24"/>
        </w:rPr>
        <w:t xml:space="preserve">spĺňať požadovanú úroveň štandardov kvality, </w:t>
      </w:r>
    </w:p>
    <w:p w14:paraId="20B69060" w14:textId="77777777" w:rsidR="006C49A4" w:rsidRPr="002B6F57" w:rsidRDefault="006C49A4" w:rsidP="005304B3">
      <w:pPr>
        <w:numPr>
          <w:ilvl w:val="1"/>
          <w:numId w:val="122"/>
        </w:numPr>
        <w:tabs>
          <w:tab w:val="left" w:pos="660"/>
        </w:tabs>
        <w:ind w:left="660" w:hanging="300"/>
        <w:rPr>
          <w:rFonts w:ascii="Times New Roman" w:hAnsi="Times New Roman"/>
          <w:sz w:val="24"/>
          <w:szCs w:val="24"/>
        </w:rPr>
      </w:pPr>
      <w:r w:rsidRPr="002B6F57">
        <w:rPr>
          <w:rFonts w:ascii="Times New Roman" w:hAnsi="Times New Roman"/>
          <w:sz w:val="24"/>
          <w:szCs w:val="24"/>
        </w:rPr>
        <w:t>do konca februára kalendárneho roka zaslať úradu vyhodnotenie štandardov kvality za predchádzajúci rok a toto vyhodnotenie zverejniť na svoj</w:t>
      </w:r>
      <w:r w:rsidR="00925602" w:rsidRPr="002B6F57">
        <w:rPr>
          <w:rFonts w:ascii="Times New Roman" w:hAnsi="Times New Roman"/>
          <w:sz w:val="24"/>
          <w:szCs w:val="24"/>
        </w:rPr>
        <w:t>om webovom sídle</w:t>
      </w:r>
      <w:r w:rsidRPr="002B6F57">
        <w:rPr>
          <w:rFonts w:ascii="Times New Roman" w:hAnsi="Times New Roman"/>
          <w:sz w:val="24"/>
          <w:szCs w:val="24"/>
        </w:rPr>
        <w:t>.</w:t>
      </w:r>
    </w:p>
    <w:p w14:paraId="16CD738A" w14:textId="77777777" w:rsidR="006C49A4" w:rsidRPr="002B6F57" w:rsidRDefault="006C49A4" w:rsidP="006C49A4">
      <w:pPr>
        <w:ind w:left="851" w:hanging="1003"/>
        <w:rPr>
          <w:rFonts w:ascii="Times New Roman" w:hAnsi="Times New Roman"/>
          <w:sz w:val="24"/>
          <w:szCs w:val="24"/>
        </w:rPr>
      </w:pPr>
    </w:p>
    <w:p w14:paraId="62D6459B" w14:textId="77777777" w:rsidR="006C49A4" w:rsidRPr="002B6F57" w:rsidRDefault="006C49A4" w:rsidP="00952214">
      <w:pPr>
        <w:numPr>
          <w:ilvl w:val="0"/>
          <w:numId w:val="115"/>
        </w:numPr>
        <w:tabs>
          <w:tab w:val="left" w:pos="330"/>
        </w:tabs>
        <w:ind w:left="0" w:firstLine="0"/>
        <w:rPr>
          <w:rFonts w:ascii="Times New Roman" w:hAnsi="Times New Roman"/>
          <w:sz w:val="24"/>
          <w:szCs w:val="24"/>
        </w:rPr>
      </w:pPr>
      <w:r w:rsidRPr="002B6F57">
        <w:rPr>
          <w:rFonts w:ascii="Times New Roman" w:hAnsi="Times New Roman"/>
          <w:sz w:val="24"/>
          <w:szCs w:val="24"/>
        </w:rPr>
        <w:t xml:space="preserve">Ak PDS nedodrží štandardy kvality a toto nedodržanie preukázateľne nastalo, je PDS povinný uhradiť svojmu odberateľovi kompenzačnú platbu vo výške a spôsobom určeným podľa </w:t>
      </w:r>
      <w:r w:rsidR="003E62AA" w:rsidRPr="002B6F57">
        <w:rPr>
          <w:rFonts w:ascii="Times New Roman" w:hAnsi="Times New Roman"/>
          <w:color w:val="000000"/>
          <w:sz w:val="24"/>
          <w:szCs w:val="24"/>
        </w:rPr>
        <w:t>vyhlášky č. 278/2012 Z. z.</w:t>
      </w:r>
    </w:p>
    <w:p w14:paraId="5139284B" w14:textId="77777777" w:rsidR="006C49A4" w:rsidRPr="002B6F57" w:rsidRDefault="006C49A4" w:rsidP="0018237F">
      <w:pPr>
        <w:tabs>
          <w:tab w:val="left" w:pos="330"/>
        </w:tabs>
        <w:ind w:firstLine="0"/>
        <w:rPr>
          <w:rFonts w:ascii="Times New Roman" w:hAnsi="Times New Roman"/>
          <w:sz w:val="24"/>
          <w:szCs w:val="24"/>
        </w:rPr>
      </w:pPr>
    </w:p>
    <w:p w14:paraId="18CBAF0C" w14:textId="77777777" w:rsidR="006C49A4" w:rsidRPr="002B6F57" w:rsidRDefault="006C49A4" w:rsidP="00952214">
      <w:pPr>
        <w:numPr>
          <w:ilvl w:val="0"/>
          <w:numId w:val="115"/>
        </w:numPr>
        <w:tabs>
          <w:tab w:val="left" w:pos="330"/>
        </w:tabs>
        <w:ind w:left="0" w:firstLine="0"/>
        <w:rPr>
          <w:rFonts w:ascii="Times New Roman" w:hAnsi="Times New Roman"/>
          <w:sz w:val="24"/>
          <w:szCs w:val="24"/>
        </w:rPr>
      </w:pPr>
      <w:r w:rsidRPr="002B6F57">
        <w:rPr>
          <w:rFonts w:ascii="Times New Roman" w:hAnsi="Times New Roman"/>
          <w:sz w:val="24"/>
          <w:szCs w:val="24"/>
        </w:rPr>
        <w:t>Bod 2. tohto článku sa nepoužije, ak boli štandardy kvality nedodržané z dôvodu vzniku mimoriadnej udalosti, krízovej situácie v</w:t>
      </w:r>
      <w:r w:rsidR="00E843C4" w:rsidRPr="002B6F57">
        <w:rPr>
          <w:rFonts w:ascii="Times New Roman" w:hAnsi="Times New Roman"/>
          <w:sz w:val="24"/>
          <w:szCs w:val="24"/>
        </w:rPr>
        <w:t> </w:t>
      </w:r>
      <w:r w:rsidRPr="002B6F57">
        <w:rPr>
          <w:rFonts w:ascii="Times New Roman" w:hAnsi="Times New Roman"/>
          <w:sz w:val="24"/>
          <w:szCs w:val="24"/>
        </w:rPr>
        <w:t>plynárenstve a havárie spôsobenej treťou osobou.</w:t>
      </w:r>
    </w:p>
    <w:p w14:paraId="5907251E" w14:textId="77777777" w:rsidR="006C49A4" w:rsidRPr="002B6F57" w:rsidRDefault="006C49A4" w:rsidP="0018237F">
      <w:pPr>
        <w:tabs>
          <w:tab w:val="left" w:pos="330"/>
        </w:tabs>
        <w:ind w:firstLine="0"/>
        <w:rPr>
          <w:rFonts w:ascii="Times New Roman" w:hAnsi="Times New Roman"/>
          <w:sz w:val="24"/>
          <w:szCs w:val="24"/>
        </w:rPr>
      </w:pPr>
    </w:p>
    <w:p w14:paraId="0227CDDD" w14:textId="77777777" w:rsidR="006C49A4" w:rsidRPr="002B6F57" w:rsidRDefault="006C49A4" w:rsidP="00952214">
      <w:pPr>
        <w:numPr>
          <w:ilvl w:val="0"/>
          <w:numId w:val="115"/>
        </w:numPr>
        <w:tabs>
          <w:tab w:val="left" w:pos="330"/>
        </w:tabs>
        <w:ind w:left="0" w:firstLine="0"/>
        <w:rPr>
          <w:rFonts w:ascii="Times New Roman" w:hAnsi="Times New Roman"/>
          <w:sz w:val="24"/>
          <w:szCs w:val="24"/>
        </w:rPr>
      </w:pPr>
      <w:r w:rsidRPr="002B6F57">
        <w:rPr>
          <w:rFonts w:ascii="Times New Roman" w:hAnsi="Times New Roman"/>
          <w:sz w:val="24"/>
          <w:szCs w:val="24"/>
        </w:rPr>
        <w:t xml:space="preserve">Koncový odberateľ plynu nie je povinný </w:t>
      </w:r>
      <w:r w:rsidR="007D376A" w:rsidRPr="002B6F57">
        <w:rPr>
          <w:rFonts w:ascii="Times New Roman" w:hAnsi="Times New Roman"/>
          <w:sz w:val="24"/>
          <w:szCs w:val="24"/>
        </w:rPr>
        <w:t>žiadať o vyplatenie kompenzačnej platby</w:t>
      </w:r>
      <w:r w:rsidRPr="002B6F57">
        <w:rPr>
          <w:rFonts w:ascii="Times New Roman" w:hAnsi="Times New Roman"/>
          <w:sz w:val="24"/>
          <w:szCs w:val="24"/>
        </w:rPr>
        <w:t>. Uhradením kompenzačnej platby nie je dotknutý nárok na náhradu škody.</w:t>
      </w:r>
    </w:p>
    <w:p w14:paraId="4C114238" w14:textId="77777777" w:rsidR="006C49A4" w:rsidRPr="002B6F57" w:rsidRDefault="006C49A4" w:rsidP="0018237F">
      <w:pPr>
        <w:tabs>
          <w:tab w:val="left" w:pos="330"/>
        </w:tabs>
        <w:ind w:firstLine="0"/>
        <w:rPr>
          <w:rFonts w:ascii="Times New Roman" w:hAnsi="Times New Roman"/>
          <w:sz w:val="24"/>
          <w:szCs w:val="24"/>
        </w:rPr>
      </w:pPr>
    </w:p>
    <w:p w14:paraId="4D263B42" w14:textId="77777777" w:rsidR="006C49A4" w:rsidRPr="002B6F57" w:rsidRDefault="006C49A4" w:rsidP="00952214">
      <w:pPr>
        <w:numPr>
          <w:ilvl w:val="0"/>
          <w:numId w:val="115"/>
        </w:numPr>
        <w:tabs>
          <w:tab w:val="left" w:pos="330"/>
        </w:tabs>
        <w:ind w:left="0" w:firstLine="0"/>
        <w:rPr>
          <w:rFonts w:ascii="Times New Roman" w:hAnsi="Times New Roman"/>
          <w:sz w:val="24"/>
          <w:szCs w:val="24"/>
        </w:rPr>
      </w:pPr>
      <w:r w:rsidRPr="002B6F57">
        <w:rPr>
          <w:rFonts w:ascii="Times New Roman" w:hAnsi="Times New Roman"/>
          <w:sz w:val="24"/>
          <w:szCs w:val="24"/>
        </w:rPr>
        <w:t>PDS vyhodnocuje štandardy kvality v súlade s</w:t>
      </w:r>
      <w:r w:rsidR="003E62AA" w:rsidRPr="002B6F57">
        <w:rPr>
          <w:rFonts w:ascii="Times New Roman" w:hAnsi="Times New Roman"/>
          <w:sz w:val="24"/>
          <w:szCs w:val="24"/>
        </w:rPr>
        <w:t xml:space="preserve"> </w:t>
      </w:r>
      <w:r w:rsidR="003E62AA" w:rsidRPr="002B6F57">
        <w:rPr>
          <w:rFonts w:ascii="Times New Roman" w:hAnsi="Times New Roman"/>
          <w:color w:val="000000"/>
          <w:sz w:val="24"/>
          <w:szCs w:val="24"/>
        </w:rPr>
        <w:t>vyhláškou č. 278/2012 Z. z.</w:t>
      </w:r>
    </w:p>
    <w:p w14:paraId="4EBC2672" w14:textId="77777777" w:rsidR="006C49A4" w:rsidRPr="002B6F57" w:rsidRDefault="006C49A4" w:rsidP="00983484">
      <w:pPr>
        <w:autoSpaceDE w:val="0"/>
        <w:autoSpaceDN w:val="0"/>
        <w:adjustRightInd w:val="0"/>
        <w:rPr>
          <w:rFonts w:ascii="Times New Roman" w:hAnsi="Times New Roman"/>
          <w:color w:val="000000"/>
          <w:sz w:val="24"/>
          <w:szCs w:val="24"/>
        </w:rPr>
      </w:pPr>
    </w:p>
    <w:p w14:paraId="231BCA98" w14:textId="77777777" w:rsidR="00B85D49" w:rsidRPr="00137690" w:rsidRDefault="00B85D49" w:rsidP="00B85D49">
      <w:pPr>
        <w:numPr>
          <w:ilvl w:val="1"/>
          <w:numId w:val="86"/>
        </w:numPr>
        <w:tabs>
          <w:tab w:val="clear" w:pos="0"/>
          <w:tab w:val="num" w:pos="550"/>
        </w:tabs>
        <w:autoSpaceDE w:val="0"/>
        <w:autoSpaceDN w:val="0"/>
        <w:adjustRightInd w:val="0"/>
        <w:ind w:left="0" w:firstLine="0"/>
        <w:rPr>
          <w:rFonts w:ascii="Times New Roman" w:hAnsi="Times New Roman"/>
          <w:b/>
          <w:bCs/>
          <w:color w:val="000000"/>
          <w:sz w:val="24"/>
          <w:szCs w:val="24"/>
        </w:rPr>
      </w:pPr>
      <w:r w:rsidRPr="00137690">
        <w:rPr>
          <w:rFonts w:ascii="Times New Roman" w:hAnsi="Times New Roman"/>
          <w:b/>
          <w:bCs/>
          <w:color w:val="000000"/>
          <w:sz w:val="24"/>
          <w:szCs w:val="24"/>
        </w:rPr>
        <w:t xml:space="preserve">Účinnosť prevádzkového poriadku </w:t>
      </w:r>
    </w:p>
    <w:p w14:paraId="7C37E143" w14:textId="77777777" w:rsidR="00B85D49" w:rsidRPr="00137690" w:rsidRDefault="00B85D49" w:rsidP="00B85D49">
      <w:pPr>
        <w:tabs>
          <w:tab w:val="left" w:pos="851"/>
        </w:tabs>
        <w:autoSpaceDE w:val="0"/>
        <w:autoSpaceDN w:val="0"/>
        <w:adjustRightInd w:val="0"/>
        <w:ind w:left="720" w:firstLine="0"/>
        <w:rPr>
          <w:rFonts w:ascii="Times New Roman" w:hAnsi="Times New Roman"/>
          <w:b/>
          <w:bCs/>
          <w:color w:val="000000"/>
          <w:sz w:val="24"/>
          <w:szCs w:val="24"/>
        </w:rPr>
      </w:pPr>
    </w:p>
    <w:p w14:paraId="06C9C273" w14:textId="77777777" w:rsidR="00983484" w:rsidRPr="002B6F57" w:rsidRDefault="00B85D49" w:rsidP="00300E38">
      <w:pPr>
        <w:pStyle w:val="Strednmrieka1zvraznenie21"/>
        <w:autoSpaceDE w:val="0"/>
        <w:autoSpaceDN w:val="0"/>
        <w:adjustRightInd w:val="0"/>
        <w:ind w:left="1069" w:hanging="1069"/>
        <w:rPr>
          <w:rFonts w:eastAsia="Calibri"/>
          <w:vanish/>
          <w:color w:val="000000"/>
          <w:lang w:eastAsia="en-US"/>
        </w:rPr>
      </w:pPr>
      <w:r>
        <w:rPr>
          <w:color w:val="000000"/>
        </w:rPr>
        <w:t xml:space="preserve">Tento </w:t>
      </w:r>
      <w:r w:rsidRPr="00137690">
        <w:rPr>
          <w:color w:val="000000"/>
        </w:rPr>
        <w:t xml:space="preserve"> PP nadobúda účinnosť dňom oznámenia </w:t>
      </w:r>
      <w:r>
        <w:rPr>
          <w:color w:val="000000"/>
        </w:rPr>
        <w:t xml:space="preserve">PDS o prevzatí tohto PP </w:t>
      </w:r>
      <w:r w:rsidRPr="00137690">
        <w:rPr>
          <w:color w:val="000000"/>
        </w:rPr>
        <w:t>úradu</w:t>
      </w:r>
      <w:r>
        <w:rPr>
          <w:color w:val="000000"/>
        </w:rPr>
        <w:t>.</w:t>
      </w:r>
    </w:p>
    <w:p w14:paraId="05357A0A" w14:textId="77777777" w:rsidR="00983484" w:rsidRPr="002B6F57" w:rsidRDefault="00983484" w:rsidP="00983484">
      <w:pPr>
        <w:pStyle w:val="Strednmrieka1zvraznenie21"/>
        <w:numPr>
          <w:ilvl w:val="0"/>
          <w:numId w:val="79"/>
        </w:numPr>
        <w:autoSpaceDE w:val="0"/>
        <w:autoSpaceDN w:val="0"/>
        <w:adjustRightInd w:val="0"/>
        <w:rPr>
          <w:rFonts w:eastAsia="Calibri"/>
          <w:vanish/>
          <w:color w:val="000000"/>
          <w:lang w:eastAsia="en-US"/>
        </w:rPr>
      </w:pPr>
    </w:p>
    <w:p w14:paraId="6F979750" w14:textId="77777777" w:rsidR="00983484" w:rsidRPr="002B6F57" w:rsidRDefault="00983484" w:rsidP="00983484">
      <w:pPr>
        <w:pStyle w:val="Strednmrieka1zvraznenie21"/>
        <w:numPr>
          <w:ilvl w:val="0"/>
          <w:numId w:val="79"/>
        </w:numPr>
        <w:autoSpaceDE w:val="0"/>
        <w:autoSpaceDN w:val="0"/>
        <w:adjustRightInd w:val="0"/>
        <w:rPr>
          <w:rFonts w:eastAsia="Calibri"/>
          <w:vanish/>
          <w:color w:val="000000"/>
          <w:lang w:eastAsia="en-US"/>
        </w:rPr>
      </w:pPr>
    </w:p>
    <w:p w14:paraId="2594D56B" w14:textId="77777777" w:rsidR="00983484" w:rsidRPr="002B6F57" w:rsidRDefault="00983484" w:rsidP="00983484">
      <w:pPr>
        <w:pStyle w:val="Strednmrieka1zvraznenie21"/>
        <w:numPr>
          <w:ilvl w:val="0"/>
          <w:numId w:val="79"/>
        </w:numPr>
        <w:autoSpaceDE w:val="0"/>
        <w:autoSpaceDN w:val="0"/>
        <w:adjustRightInd w:val="0"/>
        <w:rPr>
          <w:rFonts w:eastAsia="Calibri"/>
          <w:vanish/>
          <w:color w:val="000000"/>
          <w:lang w:eastAsia="en-US"/>
        </w:rPr>
      </w:pPr>
    </w:p>
    <w:p w14:paraId="59CC3F5D" w14:textId="77777777" w:rsidR="00983484" w:rsidRPr="002B6F57" w:rsidRDefault="00983484" w:rsidP="00983484">
      <w:pPr>
        <w:pStyle w:val="Strednmrieka1zvraznenie21"/>
        <w:numPr>
          <w:ilvl w:val="0"/>
          <w:numId w:val="79"/>
        </w:numPr>
        <w:autoSpaceDE w:val="0"/>
        <w:autoSpaceDN w:val="0"/>
        <w:adjustRightInd w:val="0"/>
        <w:rPr>
          <w:rFonts w:eastAsia="Calibri"/>
          <w:vanish/>
          <w:color w:val="000000"/>
          <w:lang w:eastAsia="en-US"/>
        </w:rPr>
      </w:pPr>
    </w:p>
    <w:p w14:paraId="0BA7B64B" w14:textId="77777777" w:rsidR="00983484" w:rsidRPr="002B6F57" w:rsidRDefault="00983484" w:rsidP="00983484">
      <w:pPr>
        <w:pStyle w:val="Strednmrieka1zvraznenie21"/>
        <w:numPr>
          <w:ilvl w:val="0"/>
          <w:numId w:val="79"/>
        </w:numPr>
        <w:autoSpaceDE w:val="0"/>
        <w:autoSpaceDN w:val="0"/>
        <w:adjustRightInd w:val="0"/>
        <w:rPr>
          <w:rFonts w:eastAsia="Calibri"/>
          <w:vanish/>
          <w:color w:val="000000"/>
          <w:lang w:eastAsia="en-US"/>
        </w:rPr>
      </w:pPr>
    </w:p>
    <w:p w14:paraId="3C09171D" w14:textId="77777777" w:rsidR="00983484" w:rsidRPr="002B6F57" w:rsidRDefault="00983484" w:rsidP="00983484">
      <w:pPr>
        <w:pStyle w:val="Strednmrieka1zvraznenie21"/>
        <w:numPr>
          <w:ilvl w:val="0"/>
          <w:numId w:val="79"/>
        </w:numPr>
        <w:autoSpaceDE w:val="0"/>
        <w:autoSpaceDN w:val="0"/>
        <w:adjustRightInd w:val="0"/>
        <w:rPr>
          <w:rFonts w:eastAsia="Calibri"/>
          <w:vanish/>
          <w:color w:val="000000"/>
          <w:lang w:eastAsia="en-US"/>
        </w:rPr>
      </w:pPr>
    </w:p>
    <w:p w14:paraId="43C89265" w14:textId="77777777" w:rsidR="00983484" w:rsidRPr="002B6F57" w:rsidRDefault="00983484" w:rsidP="00983484">
      <w:pPr>
        <w:pStyle w:val="Strednmrieka1zvraznenie21"/>
        <w:numPr>
          <w:ilvl w:val="0"/>
          <w:numId w:val="79"/>
        </w:numPr>
        <w:autoSpaceDE w:val="0"/>
        <w:autoSpaceDN w:val="0"/>
        <w:adjustRightInd w:val="0"/>
        <w:rPr>
          <w:rFonts w:eastAsia="Calibri"/>
          <w:vanish/>
          <w:color w:val="000000"/>
          <w:lang w:eastAsia="en-US"/>
        </w:rPr>
      </w:pPr>
    </w:p>
    <w:p w14:paraId="00A504E3" w14:textId="77777777" w:rsidR="00983484" w:rsidRPr="002B6F57" w:rsidRDefault="00983484" w:rsidP="00983484">
      <w:pPr>
        <w:pStyle w:val="Strednmrieka1zvraznenie21"/>
        <w:numPr>
          <w:ilvl w:val="0"/>
          <w:numId w:val="79"/>
        </w:numPr>
        <w:autoSpaceDE w:val="0"/>
        <w:autoSpaceDN w:val="0"/>
        <w:adjustRightInd w:val="0"/>
        <w:rPr>
          <w:rFonts w:eastAsia="Calibri"/>
          <w:vanish/>
          <w:color w:val="000000"/>
          <w:lang w:eastAsia="en-US"/>
        </w:rPr>
      </w:pPr>
    </w:p>
    <w:p w14:paraId="55B923EC" w14:textId="77777777" w:rsidR="00983484" w:rsidRPr="002B6F57" w:rsidRDefault="00983484" w:rsidP="00983484">
      <w:pPr>
        <w:pStyle w:val="Strednmrieka1zvraznenie21"/>
        <w:numPr>
          <w:ilvl w:val="0"/>
          <w:numId w:val="79"/>
        </w:numPr>
        <w:autoSpaceDE w:val="0"/>
        <w:autoSpaceDN w:val="0"/>
        <w:adjustRightInd w:val="0"/>
        <w:rPr>
          <w:rFonts w:eastAsia="Calibri"/>
          <w:vanish/>
          <w:color w:val="000000"/>
          <w:lang w:eastAsia="en-US"/>
        </w:rPr>
      </w:pPr>
    </w:p>
    <w:p w14:paraId="3AA3FC10" w14:textId="77777777" w:rsidR="00B07662" w:rsidRPr="002B6F57" w:rsidRDefault="00B07662" w:rsidP="00100040">
      <w:pPr>
        <w:autoSpaceDE w:val="0"/>
        <w:autoSpaceDN w:val="0"/>
        <w:adjustRightInd w:val="0"/>
        <w:ind w:firstLine="0"/>
        <w:rPr>
          <w:rFonts w:ascii="Times New Roman" w:hAnsi="Times New Roman"/>
          <w:b/>
          <w:bCs/>
          <w:color w:val="000000"/>
          <w:sz w:val="24"/>
          <w:szCs w:val="24"/>
        </w:rPr>
      </w:pPr>
    </w:p>
    <w:p w14:paraId="4009C343" w14:textId="77777777" w:rsidR="00B07662" w:rsidRPr="002B6F57" w:rsidRDefault="00B07662" w:rsidP="00100040">
      <w:pPr>
        <w:autoSpaceDE w:val="0"/>
        <w:autoSpaceDN w:val="0"/>
        <w:adjustRightInd w:val="0"/>
        <w:ind w:firstLine="0"/>
        <w:rPr>
          <w:rFonts w:ascii="Times New Roman" w:hAnsi="Times New Roman"/>
          <w:b/>
          <w:bCs/>
          <w:color w:val="000000"/>
          <w:sz w:val="24"/>
          <w:szCs w:val="24"/>
        </w:rPr>
      </w:pPr>
    </w:p>
    <w:p w14:paraId="5194A5D3" w14:textId="77777777" w:rsidR="00F3345D" w:rsidRPr="002B6F57" w:rsidRDefault="00F3345D" w:rsidP="00F3345D">
      <w:pPr>
        <w:pStyle w:val="Normlnywebov"/>
        <w:spacing w:before="0" w:after="0"/>
        <w:rPr>
          <w:szCs w:val="24"/>
          <w:lang w:val="sk-SK"/>
        </w:rPr>
      </w:pPr>
    </w:p>
    <w:p w14:paraId="4EAA6A3D" w14:textId="77777777" w:rsidR="00F3345D" w:rsidRPr="002B6F57" w:rsidRDefault="00F3345D" w:rsidP="000D6183">
      <w:pPr>
        <w:pStyle w:val="Normlnywebov"/>
        <w:spacing w:before="0" w:after="0"/>
        <w:rPr>
          <w:color w:val="000000"/>
        </w:rPr>
      </w:pPr>
    </w:p>
    <w:sectPr w:rsidR="00F3345D" w:rsidRPr="002B6F57" w:rsidSect="000D6183">
      <w:footerReference w:type="even" r:id="rId8"/>
      <w:footerReference w:type="default" r:id="rId9"/>
      <w:footerReference w:type="first" r:id="rId10"/>
      <w:pgSz w:w="11906" w:h="16838" w:code="9"/>
      <w:pgMar w:top="1418" w:right="1418" w:bottom="539"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C0DD29" w16cid:durableId="2BBC6611"/>
  <w16cid:commentId w16cid:paraId="0C6BE0AA" w16cid:durableId="2BBC6A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6B63D" w14:textId="77777777" w:rsidR="008A2FC9" w:rsidRDefault="008A2FC9" w:rsidP="001A15C0">
      <w:r>
        <w:separator/>
      </w:r>
    </w:p>
  </w:endnote>
  <w:endnote w:type="continuationSeparator" w:id="0">
    <w:p w14:paraId="47786436" w14:textId="77777777" w:rsidR="008A2FC9" w:rsidRDefault="008A2FC9" w:rsidP="001A1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sans serif">
    <w:altName w:val="Times New Roman"/>
    <w:panose1 w:val="00000000000000000000"/>
    <w:charset w:val="4D"/>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1931A" w14:textId="77777777" w:rsidR="00236C11" w:rsidRDefault="00236C11" w:rsidP="00EC3F22">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6C350803" w14:textId="77777777" w:rsidR="00236C11" w:rsidRDefault="00236C1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B6582" w14:textId="3AD078CD" w:rsidR="00236C11" w:rsidRDefault="00236C11" w:rsidP="00EC3F22">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BB5866">
      <w:rPr>
        <w:rStyle w:val="slostrany"/>
        <w:noProof/>
      </w:rPr>
      <w:t>29</w:t>
    </w:r>
    <w:r>
      <w:rPr>
        <w:rStyle w:val="slostrany"/>
      </w:rPr>
      <w:fldChar w:fldCharType="end"/>
    </w:r>
  </w:p>
  <w:p w14:paraId="3EE230DA" w14:textId="77777777" w:rsidR="00236C11" w:rsidRDefault="00236C11">
    <w:pPr>
      <w:pStyle w:val="Pta"/>
      <w:jc w:val="right"/>
    </w:pPr>
  </w:p>
  <w:p w14:paraId="0678E228" w14:textId="77777777" w:rsidR="00236C11" w:rsidRDefault="00236C11">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B597F" w14:textId="23C7A412" w:rsidR="00236C11" w:rsidRDefault="00236C11">
    <w:pPr>
      <w:pStyle w:val="Pta"/>
      <w:jc w:val="center"/>
    </w:pPr>
    <w:r>
      <w:fldChar w:fldCharType="begin"/>
    </w:r>
    <w:r>
      <w:instrText>PAGE   \* MERGEFORMAT</w:instrText>
    </w:r>
    <w:r>
      <w:fldChar w:fldCharType="separate"/>
    </w:r>
    <w:r w:rsidR="00BB5866">
      <w:rPr>
        <w:noProof/>
      </w:rPr>
      <w:t>1</w:t>
    </w:r>
    <w:r>
      <w:fldChar w:fldCharType="end"/>
    </w:r>
  </w:p>
  <w:p w14:paraId="194519AE" w14:textId="77777777" w:rsidR="00236C11" w:rsidRDefault="00236C1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D3FFE" w14:textId="77777777" w:rsidR="008A2FC9" w:rsidRDefault="008A2FC9" w:rsidP="001A15C0">
      <w:r>
        <w:separator/>
      </w:r>
    </w:p>
  </w:footnote>
  <w:footnote w:type="continuationSeparator" w:id="0">
    <w:p w14:paraId="151D43EA" w14:textId="77777777" w:rsidR="008A2FC9" w:rsidRDefault="008A2FC9" w:rsidP="001A15C0">
      <w:r>
        <w:continuationSeparator/>
      </w:r>
    </w:p>
  </w:footnote>
  <w:footnote w:id="1">
    <w:p w14:paraId="65FA1F33" w14:textId="77777777" w:rsidR="00236C11" w:rsidRPr="00A54437" w:rsidRDefault="00236C11">
      <w:pPr>
        <w:pStyle w:val="Textpoznmkypodiarou"/>
        <w:rPr>
          <w:rFonts w:ascii="Times New Roman" w:hAnsi="Times New Roman"/>
          <w:lang w:val="sk-SK"/>
        </w:rPr>
      </w:pPr>
      <w:r w:rsidRPr="00A54437">
        <w:rPr>
          <w:rStyle w:val="Odkaznapoznmkupodiarou"/>
          <w:rFonts w:ascii="Times New Roman" w:hAnsi="Times New Roman"/>
        </w:rPr>
        <w:footnoteRef/>
      </w:r>
      <w:r w:rsidRPr="00A54437">
        <w:rPr>
          <w:rFonts w:ascii="Times New Roman" w:hAnsi="Times New Roman"/>
          <w:lang w:val="sk-SK"/>
        </w:rPr>
        <w:t>)</w:t>
      </w:r>
      <w:r w:rsidRPr="00A54437">
        <w:rPr>
          <w:rFonts w:ascii="Times New Roman" w:hAnsi="Times New Roman"/>
        </w:rPr>
        <w:t xml:space="preserve"> </w:t>
      </w:r>
      <w:r w:rsidRPr="00A54437">
        <w:rPr>
          <w:rFonts w:ascii="Times New Roman" w:hAnsi="Times New Roman"/>
          <w:lang w:val="sk-SK"/>
        </w:rPr>
        <w:t>Napr. zákon č. 182/1993 Z. z. o vlastníctve bytov a nebytových priestorov v znení neskorších predpisov</w:t>
      </w:r>
    </w:p>
  </w:footnote>
  <w:footnote w:id="2">
    <w:p w14:paraId="478BD586" w14:textId="78B3B8EE" w:rsidR="00236C11" w:rsidRPr="00A54437" w:rsidRDefault="00236C11" w:rsidP="00A54437">
      <w:pPr>
        <w:pStyle w:val="Textpoznmkypodiarou"/>
        <w:spacing w:line="240" w:lineRule="auto"/>
        <w:rPr>
          <w:rFonts w:ascii="Times New Roman" w:hAnsi="Times New Roman"/>
          <w:lang w:val="sk-SK"/>
        </w:rPr>
      </w:pPr>
      <w:r w:rsidRPr="00A54437">
        <w:rPr>
          <w:rStyle w:val="Odkaznapoznmkupodiarou"/>
          <w:rFonts w:ascii="Times New Roman" w:hAnsi="Times New Roman"/>
          <w:lang w:val="sk-SK"/>
        </w:rPr>
        <w:footnoteRef/>
      </w:r>
      <w:r w:rsidRPr="00A54437">
        <w:rPr>
          <w:rFonts w:ascii="Times New Roman" w:hAnsi="Times New Roman"/>
          <w:lang w:val="sk-SK"/>
        </w:rPr>
        <w:t>)</w:t>
      </w:r>
      <w:r w:rsidRPr="00A54437">
        <w:rPr>
          <w:lang w:val="sk-SK"/>
        </w:rPr>
        <w:t xml:space="preserve"> </w:t>
      </w:r>
      <w:r w:rsidRPr="00A54437">
        <w:rPr>
          <w:rFonts w:ascii="Times New Roman" w:hAnsi="Times New Roman"/>
          <w:lang w:val="sk-SK"/>
        </w:rPr>
        <w:t>zákon</w:t>
      </w:r>
      <w:r>
        <w:rPr>
          <w:rFonts w:ascii="Times New Roman" w:hAnsi="Times New Roman"/>
          <w:lang w:val="sk-SK"/>
        </w:rPr>
        <w:t xml:space="preserve"> </w:t>
      </w:r>
      <w:r w:rsidRPr="00A54437">
        <w:rPr>
          <w:rFonts w:ascii="Times New Roman" w:hAnsi="Times New Roman"/>
          <w:lang w:val="sk-SK"/>
        </w:rPr>
        <w:t>č.</w:t>
      </w:r>
      <w:r>
        <w:rPr>
          <w:rFonts w:ascii="Times New Roman" w:hAnsi="Times New Roman"/>
          <w:lang w:val="sk-SK"/>
        </w:rPr>
        <w:t xml:space="preserve"> 56</w:t>
      </w:r>
      <w:r w:rsidRPr="00A54437">
        <w:rPr>
          <w:rFonts w:ascii="Times New Roman" w:hAnsi="Times New Roman"/>
          <w:lang w:val="sk-SK"/>
        </w:rPr>
        <w:t>/</w:t>
      </w:r>
      <w:r>
        <w:rPr>
          <w:rFonts w:ascii="Times New Roman" w:hAnsi="Times New Roman"/>
          <w:lang w:val="sk-SK"/>
        </w:rPr>
        <w:t>2018</w:t>
      </w:r>
      <w:r w:rsidRPr="00A54437">
        <w:rPr>
          <w:rFonts w:ascii="Times New Roman" w:hAnsi="Times New Roman"/>
          <w:lang w:val="sk-SK"/>
        </w:rPr>
        <w:t xml:space="preserve"> Z. z. o</w:t>
      </w:r>
      <w:r>
        <w:rPr>
          <w:rFonts w:ascii="Times New Roman" w:hAnsi="Times New Roman"/>
          <w:lang w:val="sk-SK"/>
        </w:rPr>
        <w:t> posudzovaní zhody výrobku, sprístupňovaní určeného výrobku na trhu a o zmene a doplnení niektorých zákonov</w:t>
      </w:r>
      <w:r w:rsidRPr="00A54437">
        <w:rPr>
          <w:rFonts w:ascii="Times New Roman" w:hAnsi="Times New Roman"/>
        </w:rPr>
        <w:t xml:space="preserve"> v znení neskorších predpisov</w:t>
      </w:r>
    </w:p>
  </w:footnote>
  <w:footnote w:id="3">
    <w:p w14:paraId="5A8B4208" w14:textId="769ED897" w:rsidR="00236C11" w:rsidRPr="00A54437" w:rsidRDefault="00236C11" w:rsidP="00A54437">
      <w:pPr>
        <w:pStyle w:val="Textpoznmkypodiarou"/>
        <w:spacing w:line="240" w:lineRule="auto"/>
        <w:rPr>
          <w:rFonts w:ascii="Times New Roman" w:hAnsi="Times New Roman"/>
          <w:lang w:val="sk-SK"/>
        </w:rPr>
      </w:pPr>
      <w:r w:rsidRPr="00A54437">
        <w:rPr>
          <w:rStyle w:val="Odkaznapoznmkupodiarou"/>
          <w:rFonts w:ascii="Times New Roman" w:hAnsi="Times New Roman"/>
        </w:rPr>
        <w:footnoteRef/>
      </w:r>
      <w:r>
        <w:rPr>
          <w:rFonts w:ascii="Times New Roman" w:hAnsi="Times New Roman"/>
        </w:rPr>
        <w:t>)</w:t>
      </w:r>
      <w:r w:rsidRPr="00A54437">
        <w:rPr>
          <w:rFonts w:ascii="Times New Roman" w:hAnsi="Times New Roman"/>
          <w:lang w:val="sk-SK"/>
        </w:rPr>
        <w:t xml:space="preserve">  zákon č. </w:t>
      </w:r>
      <w:r>
        <w:rPr>
          <w:rFonts w:ascii="Times New Roman" w:hAnsi="Times New Roman"/>
          <w:lang w:val="sk-SK"/>
        </w:rPr>
        <w:t>200/2022 Z.z.</w:t>
      </w:r>
      <w:r w:rsidRPr="00A54437">
        <w:rPr>
          <w:rFonts w:ascii="Times New Roman" w:hAnsi="Times New Roman"/>
          <w:lang w:val="sk-SK"/>
        </w:rPr>
        <w:t xml:space="preserve"> o územnom plánovaní  v znení neskorších predpisov</w:t>
      </w:r>
    </w:p>
  </w:footnote>
  <w:footnote w:id="4">
    <w:p w14:paraId="2B710A45" w14:textId="77777777" w:rsidR="00236C11" w:rsidRPr="004A29D8" w:rsidRDefault="00236C11" w:rsidP="004A29D8">
      <w:pPr>
        <w:pStyle w:val="Textpoznmkypodiarou"/>
        <w:spacing w:line="240" w:lineRule="auto"/>
        <w:rPr>
          <w:rFonts w:ascii="Times New Roman" w:hAnsi="Times New Roman"/>
          <w:lang w:val="sk-SK"/>
        </w:rPr>
      </w:pPr>
      <w:r w:rsidRPr="004A29D8">
        <w:rPr>
          <w:rStyle w:val="Odkaznapoznmkupodiarou"/>
          <w:rFonts w:ascii="Times New Roman" w:hAnsi="Times New Roman"/>
        </w:rPr>
        <w:footnoteRef/>
      </w:r>
      <w:r w:rsidRPr="004A29D8">
        <w:rPr>
          <w:rFonts w:ascii="Times New Roman" w:hAnsi="Times New Roman"/>
          <w:lang w:val="sk-SK"/>
        </w:rPr>
        <w:t>)</w:t>
      </w:r>
      <w:r w:rsidRPr="004A29D8">
        <w:rPr>
          <w:rFonts w:ascii="Times New Roman" w:hAnsi="Times New Roman"/>
        </w:rPr>
        <w:t xml:space="preserve"> Vyhláška Ministerstva práce, sociálnych vecí a rodiny Slovenskej republiky</w:t>
      </w:r>
      <w:r w:rsidRPr="004A29D8">
        <w:rPr>
          <w:rFonts w:ascii="Times New Roman" w:hAnsi="Times New Roman"/>
          <w:lang w:val="sk-SK"/>
        </w:rPr>
        <w:t xml:space="preserve"> č. 508/2009 Z. z.</w:t>
      </w:r>
      <w:r w:rsidRPr="004A29D8">
        <w:rPr>
          <w:rFonts w:ascii="Times New Roman" w:hAnsi="Times New Roman"/>
        </w:rPr>
        <w:t>, ktorou sa ustanovujú podrobnosti na zaistenie bezpečnosti a ochrany zdravia pri práci s technickými zariadeniami tlakovými, zdvíhacími, elektrickými a plynovými a ktorou sa ustanovujú technické zariadenia, ktoré sa považujú za vyhradené technické zariadenia</w:t>
      </w:r>
    </w:p>
  </w:footnote>
  <w:footnote w:id="5">
    <w:p w14:paraId="2AA3B8FB" w14:textId="77777777" w:rsidR="00236C11" w:rsidRPr="00D8736C" w:rsidRDefault="00236C11" w:rsidP="00D8736C">
      <w:pPr>
        <w:pStyle w:val="Textpoznmkypodiarou"/>
        <w:spacing w:line="240" w:lineRule="auto"/>
        <w:rPr>
          <w:rFonts w:ascii="Times New Roman" w:hAnsi="Times New Roman"/>
          <w:lang w:val="sk-SK"/>
        </w:rPr>
      </w:pPr>
      <w:r w:rsidRPr="00D8736C">
        <w:rPr>
          <w:rStyle w:val="Odkaznapoznmkupodiarou"/>
          <w:rFonts w:ascii="Times New Roman" w:hAnsi="Times New Roman"/>
        </w:rPr>
        <w:footnoteRef/>
      </w:r>
      <w:r w:rsidRPr="00D8736C">
        <w:rPr>
          <w:rFonts w:ascii="Times New Roman" w:hAnsi="Times New Roman"/>
          <w:lang w:val="sk-SK"/>
        </w:rPr>
        <w:t xml:space="preserve">) </w:t>
      </w:r>
      <w:r>
        <w:rPr>
          <w:rFonts w:ascii="Times New Roman" w:hAnsi="Times New Roman"/>
          <w:lang w:val="sk-SK"/>
        </w:rPr>
        <w:t xml:space="preserve">Napr. </w:t>
      </w:r>
      <w:r w:rsidRPr="00D8736C">
        <w:rPr>
          <w:rFonts w:ascii="Times New Roman" w:hAnsi="Times New Roman"/>
          <w:lang w:val="sk-SK"/>
        </w:rPr>
        <w:t>zákon č. 431/2002 Z. z. o účtovníctve v znení neskorších predpisov, zákon č. 222/200</w:t>
      </w:r>
      <w:r>
        <w:rPr>
          <w:rFonts w:ascii="Times New Roman" w:hAnsi="Times New Roman"/>
          <w:lang w:val="sk-SK"/>
        </w:rPr>
        <w:t>4</w:t>
      </w:r>
      <w:r w:rsidRPr="00D8736C">
        <w:rPr>
          <w:rFonts w:ascii="Times New Roman" w:hAnsi="Times New Roman"/>
          <w:lang w:val="sk-SK"/>
        </w:rPr>
        <w:t xml:space="preserve"> Z. z. o dani z pridanej hodnoty v znení neskorších predpisov</w:t>
      </w:r>
      <w:r w:rsidRPr="00D8736C">
        <w:rPr>
          <w:rFonts w:ascii="Times New Roman" w:hAnsi="Times New Roman"/>
        </w:rPr>
        <w:t xml:space="preserve"> </w:t>
      </w:r>
    </w:p>
  </w:footnote>
  <w:footnote w:id="6">
    <w:p w14:paraId="65FC4CB3" w14:textId="77777777" w:rsidR="00236C11" w:rsidRPr="006B5CC9" w:rsidRDefault="00236C11" w:rsidP="006B5CC9">
      <w:pPr>
        <w:pStyle w:val="Textpoznmkypodiarou"/>
        <w:spacing w:line="240" w:lineRule="auto"/>
        <w:rPr>
          <w:rFonts w:ascii="Times New Roman" w:hAnsi="Times New Roman"/>
          <w:lang w:val="sk-SK"/>
        </w:rPr>
      </w:pPr>
      <w:r w:rsidRPr="006B5CC9">
        <w:rPr>
          <w:rStyle w:val="Odkaznapoznmkupodiarou"/>
          <w:rFonts w:ascii="Times New Roman" w:hAnsi="Times New Roman"/>
        </w:rPr>
        <w:footnoteRef/>
      </w:r>
      <w:r w:rsidRPr="006B5CC9">
        <w:rPr>
          <w:rFonts w:ascii="Times New Roman" w:hAnsi="Times New Roman"/>
          <w:lang w:val="sk-SK"/>
        </w:rPr>
        <w:t>) zákon č. 513/1991 Z. Obchodný zákonník v znení neskorších predpisov, Nariadenie vlády Slovenskej republiky č. 21/2013 Z. z.</w:t>
      </w:r>
    </w:p>
  </w:footnote>
  <w:footnote w:id="7">
    <w:p w14:paraId="1B174EDD" w14:textId="77777777" w:rsidR="00236C11" w:rsidRPr="006B5CC9" w:rsidRDefault="00236C11">
      <w:pPr>
        <w:pStyle w:val="Textpoznmkypodiarou"/>
        <w:rPr>
          <w:rFonts w:ascii="Times New Roman" w:hAnsi="Times New Roman"/>
          <w:lang w:val="sk-SK"/>
        </w:rPr>
      </w:pPr>
      <w:r w:rsidRPr="006B5CC9">
        <w:rPr>
          <w:rStyle w:val="Odkaznapoznmkupodiarou"/>
          <w:rFonts w:ascii="Times New Roman" w:hAnsi="Times New Roman"/>
        </w:rPr>
        <w:footnoteRef/>
      </w:r>
      <w:r w:rsidRPr="006B5CC9">
        <w:rPr>
          <w:rFonts w:ascii="Times New Roman" w:hAnsi="Times New Roman"/>
          <w:lang w:val="sk-SK"/>
        </w:rPr>
        <w:t>) zákon č. 513/</w:t>
      </w:r>
      <w:r w:rsidRPr="006B5CC9">
        <w:rPr>
          <w:rFonts w:ascii="Times New Roman" w:hAnsi="Times New Roman"/>
        </w:rPr>
        <w:t xml:space="preserve"> </w:t>
      </w:r>
      <w:r w:rsidRPr="006B5CC9">
        <w:rPr>
          <w:rFonts w:ascii="Times New Roman" w:hAnsi="Times New Roman"/>
          <w:lang w:val="sk-SK"/>
        </w:rPr>
        <w:t xml:space="preserve">/1991 Z. </w:t>
      </w:r>
      <w:r>
        <w:rPr>
          <w:rFonts w:ascii="Times New Roman" w:hAnsi="Times New Roman"/>
          <w:lang w:val="sk-SK"/>
        </w:rPr>
        <w:t xml:space="preserve">z. </w:t>
      </w:r>
      <w:r w:rsidRPr="006B5CC9">
        <w:rPr>
          <w:rFonts w:ascii="Times New Roman" w:hAnsi="Times New Roman"/>
          <w:lang w:val="sk-SK"/>
        </w:rPr>
        <w:t>Obchodný zákonník v znení neskorších predpisov</w:t>
      </w:r>
    </w:p>
  </w:footnote>
  <w:footnote w:id="8">
    <w:p w14:paraId="683933F9" w14:textId="77777777" w:rsidR="00236C11" w:rsidRPr="006B5CC9" w:rsidRDefault="00236C11" w:rsidP="006B5CC9">
      <w:pPr>
        <w:pStyle w:val="Textpoznmkypodiarou"/>
        <w:spacing w:line="240" w:lineRule="auto"/>
        <w:rPr>
          <w:rFonts w:ascii="Times New Roman" w:hAnsi="Times New Roman"/>
          <w:lang w:val="sk-SK"/>
        </w:rPr>
      </w:pPr>
      <w:r w:rsidRPr="006B5CC9">
        <w:rPr>
          <w:rStyle w:val="Odkaznapoznmkupodiarou"/>
          <w:rFonts w:ascii="Times New Roman" w:hAnsi="Times New Roman"/>
        </w:rPr>
        <w:footnoteRef/>
      </w:r>
      <w:r w:rsidRPr="006B5CC9">
        <w:rPr>
          <w:rFonts w:ascii="Times New Roman" w:hAnsi="Times New Roman"/>
          <w:lang w:val="sk-SK"/>
        </w:rPr>
        <w:t>) zákon č. 7/2005 Z. z. o konkurze a reštrukturalizácii a o zmene a doplnení niektorých zákonov</w:t>
      </w:r>
      <w:r w:rsidRPr="006B5CC9">
        <w:rPr>
          <w:rFonts w:ascii="Times New Roman" w:hAnsi="Times New Roman"/>
        </w:rPr>
        <w:t xml:space="preserve"> </w:t>
      </w:r>
    </w:p>
  </w:footnote>
  <w:footnote w:id="9">
    <w:p w14:paraId="2D8531FF" w14:textId="77777777" w:rsidR="00EC69CE" w:rsidRDefault="00236C11" w:rsidP="00CE57BA">
      <w:pPr>
        <w:pStyle w:val="Textpoznmkypodiarou"/>
        <w:spacing w:line="240" w:lineRule="auto"/>
        <w:rPr>
          <w:rFonts w:ascii="Times New Roman" w:hAnsi="Times New Roman"/>
          <w:lang w:val="sk-SK"/>
        </w:rPr>
      </w:pPr>
      <w:r w:rsidRPr="00AE573D">
        <w:rPr>
          <w:rStyle w:val="Odkaznapoznmkupodiarou"/>
          <w:rFonts w:ascii="Times New Roman" w:hAnsi="Times New Roman"/>
        </w:rPr>
        <w:footnoteRef/>
      </w:r>
      <w:r w:rsidRPr="00AE573D">
        <w:rPr>
          <w:rFonts w:ascii="Times New Roman" w:hAnsi="Times New Roman"/>
        </w:rPr>
        <w:t>)</w:t>
      </w:r>
      <w:r w:rsidRPr="00AE573D">
        <w:rPr>
          <w:rFonts w:ascii="Times New Roman" w:hAnsi="Times New Roman"/>
          <w:lang w:val="sk-SK"/>
        </w:rPr>
        <w:t xml:space="preserve"> Zákon č. 40/1964 Zb. Občiansky zákonník v znení neskorších predpisov, </w:t>
      </w:r>
    </w:p>
    <w:p w14:paraId="758BC06E" w14:textId="5BCD0D90" w:rsidR="00236C11" w:rsidRPr="00AE573D" w:rsidRDefault="00236C11" w:rsidP="00CE57BA">
      <w:pPr>
        <w:pStyle w:val="Textpoznmkypodiarou"/>
        <w:spacing w:line="240" w:lineRule="auto"/>
        <w:rPr>
          <w:rFonts w:ascii="Times New Roman" w:hAnsi="Times New Roman"/>
          <w:lang w:val="sk-SK"/>
        </w:rPr>
      </w:pPr>
      <w:r w:rsidRPr="00AE573D">
        <w:rPr>
          <w:rFonts w:ascii="Times New Roman" w:hAnsi="Times New Roman"/>
          <w:lang w:val="sk-SK"/>
        </w:rPr>
        <w:t xml:space="preserve">zákon č. 513/1991 Zb. Obchodný zákonník v znení neskorších predpisov, zákon č. </w:t>
      </w:r>
      <w:r>
        <w:rPr>
          <w:rFonts w:ascii="Times New Roman" w:hAnsi="Times New Roman"/>
          <w:lang w:val="sk-SK"/>
        </w:rPr>
        <w:t>108</w:t>
      </w:r>
      <w:r w:rsidRPr="00AE573D">
        <w:rPr>
          <w:rFonts w:ascii="Times New Roman" w:hAnsi="Times New Roman"/>
          <w:lang w:val="sk-SK"/>
        </w:rPr>
        <w:t>/20</w:t>
      </w:r>
      <w:r>
        <w:rPr>
          <w:rFonts w:ascii="Times New Roman" w:hAnsi="Times New Roman"/>
          <w:lang w:val="sk-SK"/>
        </w:rPr>
        <w:t>24</w:t>
      </w:r>
      <w:r w:rsidRPr="00AE573D">
        <w:rPr>
          <w:rFonts w:ascii="Times New Roman" w:hAnsi="Times New Roman"/>
          <w:lang w:val="sk-SK"/>
        </w:rPr>
        <w:t xml:space="preserve"> Z. z. o ochrane spotrebiteľa a o zmene </w:t>
      </w:r>
      <w:r>
        <w:rPr>
          <w:rFonts w:ascii="Times New Roman" w:hAnsi="Times New Roman"/>
          <w:lang w:val="sk-SK"/>
        </w:rPr>
        <w:t>a doplnení niektorých zákonov</w:t>
      </w:r>
    </w:p>
  </w:footnote>
  <w:footnote w:id="10">
    <w:p w14:paraId="0D622829" w14:textId="77777777" w:rsidR="00236C11" w:rsidRPr="00AE573D" w:rsidRDefault="00236C11" w:rsidP="00CE57BA">
      <w:pPr>
        <w:pStyle w:val="Textpoznmkypodiarou"/>
        <w:spacing w:line="240" w:lineRule="auto"/>
        <w:rPr>
          <w:rFonts w:ascii="Times New Roman" w:hAnsi="Times New Roman"/>
          <w:lang w:val="sk-SK"/>
        </w:rPr>
      </w:pPr>
      <w:r w:rsidRPr="00AE573D">
        <w:rPr>
          <w:rStyle w:val="Odkaznapoznmkupodiarou"/>
          <w:rFonts w:ascii="Times New Roman" w:hAnsi="Times New Roman"/>
        </w:rPr>
        <w:footnoteRef/>
      </w:r>
      <w:r w:rsidRPr="00AE573D">
        <w:rPr>
          <w:rFonts w:ascii="Times New Roman" w:hAnsi="Times New Roman"/>
        </w:rPr>
        <w:t>)</w:t>
      </w:r>
      <w:r w:rsidRPr="00AE573D">
        <w:rPr>
          <w:rFonts w:ascii="Times New Roman" w:hAnsi="Times New Roman"/>
          <w:lang w:val="sk-SK"/>
        </w:rPr>
        <w:t xml:space="preserve"> § 3 ods. 2 písm. a) zákona Národnej rady Slovenskej republiky č. 42/1994 Zb. o civilnej ochrane obyvateľstva v znení neskorších predpisov</w:t>
      </w:r>
    </w:p>
  </w:footnote>
  <w:footnote w:id="11">
    <w:p w14:paraId="09AB6B77" w14:textId="77777777" w:rsidR="00236C11" w:rsidRPr="00CE57BA" w:rsidRDefault="00236C11" w:rsidP="00CE57BA">
      <w:pPr>
        <w:pStyle w:val="Textpoznmkypodiarou"/>
        <w:spacing w:line="240" w:lineRule="auto"/>
        <w:rPr>
          <w:rFonts w:ascii="Times New Roman" w:hAnsi="Times New Roman"/>
          <w:lang w:val="sk-SK"/>
        </w:rPr>
      </w:pPr>
      <w:r w:rsidRPr="00CE57BA">
        <w:rPr>
          <w:rStyle w:val="Odkaznapoznmkupodiarou"/>
          <w:rFonts w:ascii="Times New Roman" w:hAnsi="Times New Roman"/>
        </w:rPr>
        <w:footnoteRef/>
      </w:r>
      <w:r w:rsidRPr="00CE57BA">
        <w:rPr>
          <w:rFonts w:ascii="Times New Roman" w:hAnsi="Times New Roman"/>
          <w:lang w:val="sk-SK"/>
        </w:rPr>
        <w:t>) napr. zákon č. 71/1967 Zb. o správnom konaní (správny poriadok) v znení neskorších predpisov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9"/>
    <w:multiLevelType w:val="singleLevel"/>
    <w:tmpl w:val="00000019"/>
    <w:name w:val="WW8Num31"/>
    <w:lvl w:ilvl="0">
      <w:start w:val="7"/>
      <w:numFmt w:val="decimal"/>
      <w:lvlText w:val="%1."/>
      <w:lvlJc w:val="left"/>
      <w:pPr>
        <w:tabs>
          <w:tab w:val="num" w:pos="0"/>
        </w:tabs>
        <w:ind w:left="720" w:hanging="360"/>
      </w:pPr>
    </w:lvl>
  </w:abstractNum>
  <w:abstractNum w:abstractNumId="1" w15:restartNumberingAfterBreak="0">
    <w:nsid w:val="006554A1"/>
    <w:multiLevelType w:val="hybridMultilevel"/>
    <w:tmpl w:val="DDDE2426"/>
    <w:lvl w:ilvl="0" w:tplc="5644C784">
      <w:start w:val="1"/>
      <w:numFmt w:val="decimal"/>
      <w:lvlText w:val="%1."/>
      <w:lvlJc w:val="left"/>
      <w:pPr>
        <w:tabs>
          <w:tab w:val="num" w:pos="1069"/>
        </w:tabs>
        <w:ind w:left="1069" w:hanging="360"/>
      </w:pPr>
      <w:rPr>
        <w:rFonts w:hint="default"/>
        <w:b w:val="0"/>
        <w:i w:val="0"/>
        <w:sz w:val="24"/>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0F618AA"/>
    <w:multiLevelType w:val="hybridMultilevel"/>
    <w:tmpl w:val="1474FA9E"/>
    <w:lvl w:ilvl="0" w:tplc="041B000F">
      <w:start w:val="1"/>
      <w:numFmt w:val="decimal"/>
      <w:lvlText w:val="%1."/>
      <w:lvlJc w:val="left"/>
      <w:pPr>
        <w:ind w:left="2430" w:hanging="360"/>
      </w:pPr>
    </w:lvl>
    <w:lvl w:ilvl="1" w:tplc="041B0019">
      <w:start w:val="1"/>
      <w:numFmt w:val="lowerLetter"/>
      <w:lvlText w:val="%2."/>
      <w:lvlJc w:val="left"/>
      <w:pPr>
        <w:ind w:left="2295" w:hanging="360"/>
      </w:pPr>
    </w:lvl>
    <w:lvl w:ilvl="2" w:tplc="041B001B" w:tentative="1">
      <w:start w:val="1"/>
      <w:numFmt w:val="lowerRoman"/>
      <w:lvlText w:val="%3."/>
      <w:lvlJc w:val="right"/>
      <w:pPr>
        <w:ind w:left="3015" w:hanging="180"/>
      </w:pPr>
    </w:lvl>
    <w:lvl w:ilvl="3" w:tplc="041B000F" w:tentative="1">
      <w:start w:val="1"/>
      <w:numFmt w:val="decimal"/>
      <w:lvlText w:val="%4."/>
      <w:lvlJc w:val="left"/>
      <w:pPr>
        <w:ind w:left="3735" w:hanging="360"/>
      </w:pPr>
    </w:lvl>
    <w:lvl w:ilvl="4" w:tplc="041B0019" w:tentative="1">
      <w:start w:val="1"/>
      <w:numFmt w:val="lowerLetter"/>
      <w:lvlText w:val="%5."/>
      <w:lvlJc w:val="left"/>
      <w:pPr>
        <w:ind w:left="4455" w:hanging="360"/>
      </w:pPr>
    </w:lvl>
    <w:lvl w:ilvl="5" w:tplc="041B001B" w:tentative="1">
      <w:start w:val="1"/>
      <w:numFmt w:val="lowerRoman"/>
      <w:lvlText w:val="%6."/>
      <w:lvlJc w:val="right"/>
      <w:pPr>
        <w:ind w:left="5175" w:hanging="180"/>
      </w:pPr>
    </w:lvl>
    <w:lvl w:ilvl="6" w:tplc="041B000F" w:tentative="1">
      <w:start w:val="1"/>
      <w:numFmt w:val="decimal"/>
      <w:lvlText w:val="%7."/>
      <w:lvlJc w:val="left"/>
      <w:pPr>
        <w:ind w:left="5895" w:hanging="360"/>
      </w:pPr>
    </w:lvl>
    <w:lvl w:ilvl="7" w:tplc="041B0019" w:tentative="1">
      <w:start w:val="1"/>
      <w:numFmt w:val="lowerLetter"/>
      <w:lvlText w:val="%8."/>
      <w:lvlJc w:val="left"/>
      <w:pPr>
        <w:ind w:left="6615" w:hanging="360"/>
      </w:pPr>
    </w:lvl>
    <w:lvl w:ilvl="8" w:tplc="041B001B" w:tentative="1">
      <w:start w:val="1"/>
      <w:numFmt w:val="lowerRoman"/>
      <w:lvlText w:val="%9."/>
      <w:lvlJc w:val="right"/>
      <w:pPr>
        <w:ind w:left="7335" w:hanging="180"/>
      </w:pPr>
    </w:lvl>
  </w:abstractNum>
  <w:abstractNum w:abstractNumId="3" w15:restartNumberingAfterBreak="0">
    <w:nsid w:val="025A64F3"/>
    <w:multiLevelType w:val="hybridMultilevel"/>
    <w:tmpl w:val="7130D7EC"/>
    <w:lvl w:ilvl="0" w:tplc="1534DF40">
      <w:start w:val="1"/>
      <w:numFmt w:val="decimal"/>
      <w:lvlText w:val="%1."/>
      <w:lvlJc w:val="left"/>
      <w:pPr>
        <w:ind w:left="1005" w:hanging="360"/>
      </w:pPr>
      <w:rPr>
        <w:rFonts w:ascii="Times New Roman" w:hAnsi="Times New Roman" w:cs="Times New Roman" w:hint="default"/>
        <w:sz w:val="24"/>
        <w:szCs w:val="24"/>
      </w:rPr>
    </w:lvl>
    <w:lvl w:ilvl="1" w:tplc="041B0019" w:tentative="1">
      <w:start w:val="1"/>
      <w:numFmt w:val="lowerLetter"/>
      <w:lvlText w:val="%2."/>
      <w:lvlJc w:val="left"/>
      <w:pPr>
        <w:ind w:left="1725" w:hanging="360"/>
      </w:pPr>
    </w:lvl>
    <w:lvl w:ilvl="2" w:tplc="041B001B" w:tentative="1">
      <w:start w:val="1"/>
      <w:numFmt w:val="lowerRoman"/>
      <w:lvlText w:val="%3."/>
      <w:lvlJc w:val="right"/>
      <w:pPr>
        <w:ind w:left="2445" w:hanging="180"/>
      </w:pPr>
    </w:lvl>
    <w:lvl w:ilvl="3" w:tplc="041B000F" w:tentative="1">
      <w:start w:val="1"/>
      <w:numFmt w:val="decimal"/>
      <w:lvlText w:val="%4."/>
      <w:lvlJc w:val="left"/>
      <w:pPr>
        <w:ind w:left="3165" w:hanging="360"/>
      </w:pPr>
    </w:lvl>
    <w:lvl w:ilvl="4" w:tplc="041B0019" w:tentative="1">
      <w:start w:val="1"/>
      <w:numFmt w:val="lowerLetter"/>
      <w:lvlText w:val="%5."/>
      <w:lvlJc w:val="left"/>
      <w:pPr>
        <w:ind w:left="3885" w:hanging="360"/>
      </w:pPr>
    </w:lvl>
    <w:lvl w:ilvl="5" w:tplc="041B001B" w:tentative="1">
      <w:start w:val="1"/>
      <w:numFmt w:val="lowerRoman"/>
      <w:lvlText w:val="%6."/>
      <w:lvlJc w:val="right"/>
      <w:pPr>
        <w:ind w:left="4605" w:hanging="180"/>
      </w:pPr>
    </w:lvl>
    <w:lvl w:ilvl="6" w:tplc="041B000F" w:tentative="1">
      <w:start w:val="1"/>
      <w:numFmt w:val="decimal"/>
      <w:lvlText w:val="%7."/>
      <w:lvlJc w:val="left"/>
      <w:pPr>
        <w:ind w:left="5325" w:hanging="360"/>
      </w:pPr>
    </w:lvl>
    <w:lvl w:ilvl="7" w:tplc="041B0019" w:tentative="1">
      <w:start w:val="1"/>
      <w:numFmt w:val="lowerLetter"/>
      <w:lvlText w:val="%8."/>
      <w:lvlJc w:val="left"/>
      <w:pPr>
        <w:ind w:left="6045" w:hanging="360"/>
      </w:pPr>
    </w:lvl>
    <w:lvl w:ilvl="8" w:tplc="041B001B" w:tentative="1">
      <w:start w:val="1"/>
      <w:numFmt w:val="lowerRoman"/>
      <w:lvlText w:val="%9."/>
      <w:lvlJc w:val="right"/>
      <w:pPr>
        <w:ind w:left="6765" w:hanging="180"/>
      </w:pPr>
    </w:lvl>
  </w:abstractNum>
  <w:abstractNum w:abstractNumId="4" w15:restartNumberingAfterBreak="0">
    <w:nsid w:val="02D56622"/>
    <w:multiLevelType w:val="multilevel"/>
    <w:tmpl w:val="30A47888"/>
    <w:lvl w:ilvl="0">
      <w:start w:val="1"/>
      <w:numFmt w:val="decimal"/>
      <w:lvlText w:val="%1"/>
      <w:lvlJc w:val="left"/>
      <w:pPr>
        <w:tabs>
          <w:tab w:val="num" w:pos="432"/>
        </w:tabs>
        <w:ind w:left="432" w:hanging="432"/>
      </w:pPr>
      <w:rPr>
        <w:rFonts w:hint="default"/>
      </w:rPr>
    </w:lvl>
    <w:lvl w:ilvl="1">
      <w:start w:val="2"/>
      <w:numFmt w:val="none"/>
      <w:lvlText w:val="2.3"/>
      <w:lvlJc w:val="left"/>
      <w:pPr>
        <w:tabs>
          <w:tab w:val="num" w:pos="756"/>
        </w:tabs>
        <w:ind w:left="756" w:hanging="576"/>
      </w:pPr>
      <w:rPr>
        <w:rFonts w:hint="default"/>
        <w:b/>
      </w:rPr>
    </w:lvl>
    <w:lvl w:ilvl="2">
      <w:start w:val="1"/>
      <w:numFmt w:val="decimal"/>
      <w:lvlText w:val="2.%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2E376BC"/>
    <w:multiLevelType w:val="hybridMultilevel"/>
    <w:tmpl w:val="75D87C3A"/>
    <w:lvl w:ilvl="0" w:tplc="65A27458">
      <w:start w:val="1"/>
      <w:numFmt w:val="lowerLetter"/>
      <w:lvlText w:val="%1)"/>
      <w:lvlJc w:val="left"/>
      <w:pPr>
        <w:ind w:left="720" w:hanging="360"/>
      </w:pPr>
      <w:rPr>
        <w:rFonts w:hint="default"/>
        <w:b w:val="0"/>
        <w:i w:val="0"/>
        <w:sz w:val="24"/>
        <w:szCs w:val="24"/>
      </w:rPr>
    </w:lvl>
    <w:lvl w:ilvl="1" w:tplc="65A27458">
      <w:start w:val="1"/>
      <w:numFmt w:val="lowerLetter"/>
      <w:lvlText w:val="%2)"/>
      <w:lvlJc w:val="left"/>
      <w:pPr>
        <w:ind w:left="1440" w:hanging="360"/>
      </w:pPr>
      <w:rPr>
        <w:rFonts w:hint="default"/>
      </w:rPr>
    </w:lvl>
    <w:lvl w:ilvl="2" w:tplc="E728A76C">
      <w:start w:val="1"/>
      <w:numFmt w:val="decimal"/>
      <w:lvlText w:val="%3."/>
      <w:lvlJc w:val="left"/>
      <w:pPr>
        <w:ind w:left="2700" w:hanging="72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3B313E6"/>
    <w:multiLevelType w:val="hybridMultilevel"/>
    <w:tmpl w:val="0EAA0DE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4641A01"/>
    <w:multiLevelType w:val="multilevel"/>
    <w:tmpl w:val="B8AE76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64B1688"/>
    <w:multiLevelType w:val="hybridMultilevel"/>
    <w:tmpl w:val="2AF44504"/>
    <w:lvl w:ilvl="0" w:tplc="F7D8A27C">
      <w:start w:val="12"/>
      <w:numFmt w:val="decimal"/>
      <w:lvlText w:val="%1."/>
      <w:lvlJc w:val="left"/>
      <w:pPr>
        <w:tabs>
          <w:tab w:val="num" w:pos="928"/>
        </w:tabs>
        <w:ind w:left="928"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6692371"/>
    <w:multiLevelType w:val="multilevel"/>
    <w:tmpl w:val="F104CF0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7A60A09"/>
    <w:multiLevelType w:val="hybridMultilevel"/>
    <w:tmpl w:val="8BFE25BC"/>
    <w:lvl w:ilvl="0" w:tplc="023865CE">
      <w:start w:val="3"/>
      <w:numFmt w:val="decimal"/>
      <w:lvlText w:val="%1."/>
      <w:lvlJc w:val="left"/>
      <w:pPr>
        <w:ind w:left="785" w:hanging="360"/>
      </w:pPr>
      <w:rPr>
        <w:rFonts w:hint="default"/>
      </w:rPr>
    </w:lvl>
    <w:lvl w:ilvl="1" w:tplc="9738B768">
      <w:start w:val="5"/>
      <w:numFmt w:val="decimal"/>
      <w:lvlText w:val="%2."/>
      <w:lvlJc w:val="left"/>
      <w:pPr>
        <w:tabs>
          <w:tab w:val="num" w:pos="1440"/>
        </w:tabs>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8623A5D"/>
    <w:multiLevelType w:val="multilevel"/>
    <w:tmpl w:val="015A4AD4"/>
    <w:lvl w:ilvl="0">
      <w:start w:val="10"/>
      <w:numFmt w:val="decimal"/>
      <w:lvlText w:val="%1."/>
      <w:lvlJc w:val="left"/>
      <w:pPr>
        <w:ind w:left="720" w:hanging="360"/>
      </w:pPr>
      <w:rPr>
        <w:rFonts w:hint="default"/>
      </w:rPr>
    </w:lvl>
    <w:lvl w:ilvl="1">
      <w:start w:val="1"/>
      <w:numFmt w:val="decimal"/>
      <w:isLgl/>
      <w:lvlText w:val="%1.%2"/>
      <w:lvlJc w:val="left"/>
      <w:pPr>
        <w:tabs>
          <w:tab w:val="num" w:pos="1048"/>
        </w:tabs>
        <w:ind w:left="1048" w:hanging="48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2" w15:restartNumberingAfterBreak="0">
    <w:nsid w:val="0ADE1FA2"/>
    <w:multiLevelType w:val="hybridMultilevel"/>
    <w:tmpl w:val="F9E802E4"/>
    <w:lvl w:ilvl="0" w:tplc="514C5362">
      <w:start w:val="1"/>
      <w:numFmt w:val="lowerLetter"/>
      <w:lvlText w:val="%1)"/>
      <w:lvlJc w:val="left"/>
      <w:pPr>
        <w:tabs>
          <w:tab w:val="num" w:pos="360"/>
        </w:tabs>
        <w:ind w:left="360" w:hanging="360"/>
      </w:pPr>
      <w:rPr>
        <w:rFonts w:ascii="Times New Roman" w:hAnsi="Times New Roman" w:hint="default"/>
        <w:b w:val="0"/>
        <w:i w:val="0"/>
        <w:sz w:val="24"/>
        <w:szCs w:val="24"/>
      </w:rPr>
    </w:lvl>
    <w:lvl w:ilvl="1" w:tplc="041B0019">
      <w:start w:val="1"/>
      <w:numFmt w:val="lowerLetter"/>
      <w:lvlText w:val="%2."/>
      <w:lvlJc w:val="left"/>
      <w:pPr>
        <w:tabs>
          <w:tab w:val="num" w:pos="1440"/>
        </w:tabs>
        <w:ind w:left="1440" w:hanging="360"/>
      </w:pPr>
    </w:lvl>
    <w:lvl w:ilvl="2" w:tplc="46F813D4">
      <w:start w:val="6"/>
      <w:numFmt w:val="decimal"/>
      <w:lvlText w:val="%3."/>
      <w:lvlJc w:val="left"/>
      <w:pPr>
        <w:ind w:left="2655" w:hanging="675"/>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0B38140F"/>
    <w:multiLevelType w:val="hybridMultilevel"/>
    <w:tmpl w:val="49A48506"/>
    <w:lvl w:ilvl="0" w:tplc="041B0017">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C235BF3"/>
    <w:multiLevelType w:val="hybridMultilevel"/>
    <w:tmpl w:val="808609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C2A67F3"/>
    <w:multiLevelType w:val="multilevel"/>
    <w:tmpl w:val="91A87DC8"/>
    <w:lvl w:ilvl="0">
      <w:start w:val="1"/>
      <w:numFmt w:val="decimal"/>
      <w:lvlText w:val="%1."/>
      <w:lvlJc w:val="left"/>
      <w:pPr>
        <w:ind w:left="360" w:hanging="360"/>
      </w:pPr>
      <w:rPr>
        <w:rFonts w:ascii="Times New Roman" w:eastAsia="Calibri"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CB1258A"/>
    <w:multiLevelType w:val="hybridMultilevel"/>
    <w:tmpl w:val="E2D0F68C"/>
    <w:lvl w:ilvl="0" w:tplc="D5CEEAA4">
      <w:start w:val="1"/>
      <w:numFmt w:val="lowerLetter"/>
      <w:lvlText w:val="%1)"/>
      <w:lvlJc w:val="left"/>
      <w:pPr>
        <w:ind w:left="810" w:hanging="45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D105991"/>
    <w:multiLevelType w:val="hybridMultilevel"/>
    <w:tmpl w:val="C38EBAF2"/>
    <w:lvl w:ilvl="0" w:tplc="579C6FD0">
      <w:start w:val="9"/>
      <w:numFmt w:val="decimal"/>
      <w:lvlText w:val="%1."/>
      <w:lvlJc w:val="left"/>
      <w:pPr>
        <w:tabs>
          <w:tab w:val="num" w:pos="1975"/>
        </w:tabs>
        <w:ind w:left="1975" w:hanging="360"/>
      </w:pPr>
      <w:rPr>
        <w:rFonts w:hint="default"/>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8" w15:restartNumberingAfterBreak="0">
    <w:nsid w:val="0D372CD1"/>
    <w:multiLevelType w:val="hybridMultilevel"/>
    <w:tmpl w:val="C39A73C0"/>
    <w:lvl w:ilvl="0" w:tplc="041B0017">
      <w:start w:val="1"/>
      <w:numFmt w:val="lowerLetter"/>
      <w:lvlText w:val="%1)"/>
      <w:lvlJc w:val="left"/>
      <w:pPr>
        <w:ind w:left="1853" w:hanging="360"/>
      </w:pPr>
      <w:rPr>
        <w:rFonts w:hint="default"/>
      </w:rPr>
    </w:lvl>
    <w:lvl w:ilvl="1" w:tplc="041B001B">
      <w:start w:val="1"/>
      <w:numFmt w:val="lowerRoman"/>
      <w:lvlText w:val="%2."/>
      <w:lvlJc w:val="right"/>
      <w:pPr>
        <w:ind w:left="2573" w:hanging="360"/>
      </w:pPr>
      <w:rPr>
        <w:rFonts w:hint="default"/>
      </w:rPr>
    </w:lvl>
    <w:lvl w:ilvl="2" w:tplc="041B0005" w:tentative="1">
      <w:start w:val="1"/>
      <w:numFmt w:val="bullet"/>
      <w:lvlText w:val=""/>
      <w:lvlJc w:val="left"/>
      <w:pPr>
        <w:ind w:left="3293" w:hanging="360"/>
      </w:pPr>
      <w:rPr>
        <w:rFonts w:ascii="Wingdings" w:hAnsi="Wingdings" w:hint="default"/>
      </w:rPr>
    </w:lvl>
    <w:lvl w:ilvl="3" w:tplc="041B0001" w:tentative="1">
      <w:start w:val="1"/>
      <w:numFmt w:val="bullet"/>
      <w:lvlText w:val=""/>
      <w:lvlJc w:val="left"/>
      <w:pPr>
        <w:ind w:left="4013" w:hanging="360"/>
      </w:pPr>
      <w:rPr>
        <w:rFonts w:ascii="Symbol" w:hAnsi="Symbol" w:hint="default"/>
      </w:rPr>
    </w:lvl>
    <w:lvl w:ilvl="4" w:tplc="041B0003" w:tentative="1">
      <w:start w:val="1"/>
      <w:numFmt w:val="bullet"/>
      <w:lvlText w:val="o"/>
      <w:lvlJc w:val="left"/>
      <w:pPr>
        <w:ind w:left="4733" w:hanging="360"/>
      </w:pPr>
      <w:rPr>
        <w:rFonts w:ascii="Courier New" w:hAnsi="Courier New" w:cs="Courier New" w:hint="default"/>
      </w:rPr>
    </w:lvl>
    <w:lvl w:ilvl="5" w:tplc="041B0005" w:tentative="1">
      <w:start w:val="1"/>
      <w:numFmt w:val="bullet"/>
      <w:lvlText w:val=""/>
      <w:lvlJc w:val="left"/>
      <w:pPr>
        <w:ind w:left="5453" w:hanging="360"/>
      </w:pPr>
      <w:rPr>
        <w:rFonts w:ascii="Wingdings" w:hAnsi="Wingdings" w:hint="default"/>
      </w:rPr>
    </w:lvl>
    <w:lvl w:ilvl="6" w:tplc="041B0001" w:tentative="1">
      <w:start w:val="1"/>
      <w:numFmt w:val="bullet"/>
      <w:lvlText w:val=""/>
      <w:lvlJc w:val="left"/>
      <w:pPr>
        <w:ind w:left="6173" w:hanging="360"/>
      </w:pPr>
      <w:rPr>
        <w:rFonts w:ascii="Symbol" w:hAnsi="Symbol" w:hint="default"/>
      </w:rPr>
    </w:lvl>
    <w:lvl w:ilvl="7" w:tplc="041B0003" w:tentative="1">
      <w:start w:val="1"/>
      <w:numFmt w:val="bullet"/>
      <w:lvlText w:val="o"/>
      <w:lvlJc w:val="left"/>
      <w:pPr>
        <w:ind w:left="6893" w:hanging="360"/>
      </w:pPr>
      <w:rPr>
        <w:rFonts w:ascii="Courier New" w:hAnsi="Courier New" w:cs="Courier New" w:hint="default"/>
      </w:rPr>
    </w:lvl>
    <w:lvl w:ilvl="8" w:tplc="041B0005" w:tentative="1">
      <w:start w:val="1"/>
      <w:numFmt w:val="bullet"/>
      <w:lvlText w:val=""/>
      <w:lvlJc w:val="left"/>
      <w:pPr>
        <w:ind w:left="7613" w:hanging="360"/>
      </w:pPr>
      <w:rPr>
        <w:rFonts w:ascii="Wingdings" w:hAnsi="Wingdings" w:hint="default"/>
      </w:rPr>
    </w:lvl>
  </w:abstractNum>
  <w:abstractNum w:abstractNumId="19" w15:restartNumberingAfterBreak="0">
    <w:nsid w:val="0D616DF1"/>
    <w:multiLevelType w:val="hybridMultilevel"/>
    <w:tmpl w:val="1DF24494"/>
    <w:lvl w:ilvl="0" w:tplc="4CC23462">
      <w:start w:val="1"/>
      <w:numFmt w:val="decimal"/>
      <w:pStyle w:val="Zoznamsodrkami2"/>
      <w:lvlText w:val="%1."/>
      <w:lvlJc w:val="left"/>
      <w:pPr>
        <w:tabs>
          <w:tab w:val="num" w:pos="360"/>
        </w:tabs>
        <w:ind w:left="360" w:hanging="360"/>
      </w:pPr>
      <w:rPr>
        <w:rFonts w:hint="default"/>
      </w:rPr>
    </w:lvl>
    <w:lvl w:ilvl="1" w:tplc="FAF66C6C">
      <w:start w:val="1"/>
      <w:numFmt w:val="decimal"/>
      <w:lvlText w:val="%2."/>
      <w:lvlJc w:val="left"/>
      <w:pPr>
        <w:tabs>
          <w:tab w:val="num" w:pos="1501"/>
        </w:tabs>
        <w:ind w:left="1501" w:hanging="705"/>
      </w:pPr>
      <w:rPr>
        <w:rFonts w:hint="default"/>
      </w:rPr>
    </w:lvl>
    <w:lvl w:ilvl="2" w:tplc="0405000F">
      <w:start w:val="1"/>
      <w:numFmt w:val="decimal"/>
      <w:lvlText w:val="%3."/>
      <w:lvlJc w:val="left"/>
      <w:pPr>
        <w:tabs>
          <w:tab w:val="num" w:pos="1876"/>
        </w:tabs>
        <w:ind w:left="1876" w:hanging="360"/>
      </w:pPr>
    </w:lvl>
    <w:lvl w:ilvl="3" w:tplc="041B0001" w:tentative="1">
      <w:start w:val="1"/>
      <w:numFmt w:val="bullet"/>
      <w:lvlText w:val=""/>
      <w:lvlJc w:val="left"/>
      <w:pPr>
        <w:tabs>
          <w:tab w:val="num" w:pos="2596"/>
        </w:tabs>
        <w:ind w:left="2596" w:hanging="360"/>
      </w:pPr>
      <w:rPr>
        <w:rFonts w:ascii="Symbol" w:hAnsi="Symbol" w:hint="default"/>
      </w:rPr>
    </w:lvl>
    <w:lvl w:ilvl="4" w:tplc="041B0003" w:tentative="1">
      <w:start w:val="1"/>
      <w:numFmt w:val="bullet"/>
      <w:lvlText w:val="o"/>
      <w:lvlJc w:val="left"/>
      <w:pPr>
        <w:tabs>
          <w:tab w:val="num" w:pos="3316"/>
        </w:tabs>
        <w:ind w:left="3316" w:hanging="360"/>
      </w:pPr>
      <w:rPr>
        <w:rFonts w:ascii="Courier New" w:hAnsi="Courier New" w:hint="default"/>
      </w:rPr>
    </w:lvl>
    <w:lvl w:ilvl="5" w:tplc="041B0005" w:tentative="1">
      <w:start w:val="1"/>
      <w:numFmt w:val="bullet"/>
      <w:lvlText w:val=""/>
      <w:lvlJc w:val="left"/>
      <w:pPr>
        <w:tabs>
          <w:tab w:val="num" w:pos="4036"/>
        </w:tabs>
        <w:ind w:left="4036" w:hanging="360"/>
      </w:pPr>
      <w:rPr>
        <w:rFonts w:ascii="Wingdings" w:hAnsi="Wingdings" w:hint="default"/>
      </w:rPr>
    </w:lvl>
    <w:lvl w:ilvl="6" w:tplc="041B0001" w:tentative="1">
      <w:start w:val="1"/>
      <w:numFmt w:val="bullet"/>
      <w:lvlText w:val=""/>
      <w:lvlJc w:val="left"/>
      <w:pPr>
        <w:tabs>
          <w:tab w:val="num" w:pos="4756"/>
        </w:tabs>
        <w:ind w:left="4756" w:hanging="360"/>
      </w:pPr>
      <w:rPr>
        <w:rFonts w:ascii="Symbol" w:hAnsi="Symbol" w:hint="default"/>
      </w:rPr>
    </w:lvl>
    <w:lvl w:ilvl="7" w:tplc="041B0003" w:tentative="1">
      <w:start w:val="1"/>
      <w:numFmt w:val="bullet"/>
      <w:lvlText w:val="o"/>
      <w:lvlJc w:val="left"/>
      <w:pPr>
        <w:tabs>
          <w:tab w:val="num" w:pos="5476"/>
        </w:tabs>
        <w:ind w:left="5476" w:hanging="360"/>
      </w:pPr>
      <w:rPr>
        <w:rFonts w:ascii="Courier New" w:hAnsi="Courier New" w:hint="default"/>
      </w:rPr>
    </w:lvl>
    <w:lvl w:ilvl="8" w:tplc="041B0005" w:tentative="1">
      <w:start w:val="1"/>
      <w:numFmt w:val="bullet"/>
      <w:lvlText w:val=""/>
      <w:lvlJc w:val="left"/>
      <w:pPr>
        <w:tabs>
          <w:tab w:val="num" w:pos="6196"/>
        </w:tabs>
        <w:ind w:left="6196" w:hanging="360"/>
      </w:pPr>
      <w:rPr>
        <w:rFonts w:ascii="Wingdings" w:hAnsi="Wingdings" w:hint="default"/>
      </w:rPr>
    </w:lvl>
  </w:abstractNum>
  <w:abstractNum w:abstractNumId="20" w15:restartNumberingAfterBreak="0">
    <w:nsid w:val="0DC61AA6"/>
    <w:multiLevelType w:val="multilevel"/>
    <w:tmpl w:val="D170516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0F195D0D"/>
    <w:multiLevelType w:val="multilevel"/>
    <w:tmpl w:val="5C4679C6"/>
    <w:lvl w:ilvl="0">
      <w:start w:val="7"/>
      <w:numFmt w:val="decimal"/>
      <w:lvlText w:val="%1.1"/>
      <w:lvlJc w:val="left"/>
      <w:pPr>
        <w:tabs>
          <w:tab w:val="num" w:pos="0"/>
        </w:tabs>
        <w:ind w:left="785" w:hanging="360"/>
      </w:pPr>
      <w:rPr>
        <w:rFonts w:hint="default"/>
      </w:rPr>
    </w:lvl>
    <w:lvl w:ilvl="1">
      <w:start w:val="1"/>
      <w:numFmt w:val="decimal"/>
      <w:isLgl/>
      <w:lvlText w:val="%1.%2"/>
      <w:lvlJc w:val="left"/>
      <w:pPr>
        <w:tabs>
          <w:tab w:val="num" w:pos="785"/>
        </w:tabs>
        <w:ind w:left="785" w:hanging="360"/>
      </w:pPr>
      <w:rPr>
        <w:rFonts w:hint="default"/>
        <w:sz w:val="24"/>
        <w:szCs w:val="24"/>
      </w:rPr>
    </w:lvl>
    <w:lvl w:ilvl="2">
      <w:start w:val="1"/>
      <w:numFmt w:val="decimal"/>
      <w:isLgl/>
      <w:lvlText w:val="%1.%2.%3"/>
      <w:lvlJc w:val="left"/>
      <w:pPr>
        <w:tabs>
          <w:tab w:val="num" w:pos="1145"/>
        </w:tabs>
        <w:ind w:left="1145" w:hanging="720"/>
      </w:pPr>
      <w:rPr>
        <w:rFonts w:hint="default"/>
      </w:rPr>
    </w:lvl>
    <w:lvl w:ilvl="3">
      <w:start w:val="1"/>
      <w:numFmt w:val="decimal"/>
      <w:isLgl/>
      <w:lvlText w:val="%1.%2.%3.%4"/>
      <w:lvlJc w:val="left"/>
      <w:pPr>
        <w:tabs>
          <w:tab w:val="num" w:pos="1145"/>
        </w:tabs>
        <w:ind w:left="1145" w:hanging="720"/>
      </w:pPr>
      <w:rPr>
        <w:rFonts w:hint="default"/>
      </w:rPr>
    </w:lvl>
    <w:lvl w:ilvl="4">
      <w:start w:val="1"/>
      <w:numFmt w:val="decimal"/>
      <w:isLgl/>
      <w:lvlText w:val="%1.%2.%3.%4.%5"/>
      <w:lvlJc w:val="left"/>
      <w:pPr>
        <w:tabs>
          <w:tab w:val="num" w:pos="1505"/>
        </w:tabs>
        <w:ind w:left="1505" w:hanging="1080"/>
      </w:pPr>
      <w:rPr>
        <w:rFonts w:hint="default"/>
      </w:rPr>
    </w:lvl>
    <w:lvl w:ilvl="5">
      <w:start w:val="1"/>
      <w:numFmt w:val="decimal"/>
      <w:isLgl/>
      <w:lvlText w:val="%1.%2.%3.%4.%5.%6"/>
      <w:lvlJc w:val="left"/>
      <w:pPr>
        <w:tabs>
          <w:tab w:val="num" w:pos="1505"/>
        </w:tabs>
        <w:ind w:left="1505" w:hanging="1080"/>
      </w:pPr>
      <w:rPr>
        <w:rFonts w:hint="default"/>
      </w:rPr>
    </w:lvl>
    <w:lvl w:ilvl="6">
      <w:start w:val="1"/>
      <w:numFmt w:val="decimal"/>
      <w:isLgl/>
      <w:lvlText w:val="%1.%2.%3.%4.%5.%6.%7"/>
      <w:lvlJc w:val="left"/>
      <w:pPr>
        <w:tabs>
          <w:tab w:val="num" w:pos="1865"/>
        </w:tabs>
        <w:ind w:left="1865" w:hanging="1440"/>
      </w:pPr>
      <w:rPr>
        <w:rFonts w:hint="default"/>
      </w:rPr>
    </w:lvl>
    <w:lvl w:ilvl="7">
      <w:start w:val="1"/>
      <w:numFmt w:val="decimal"/>
      <w:isLgl/>
      <w:lvlText w:val="%1.%2.%3.%4.%5.%6.%7.%8"/>
      <w:lvlJc w:val="left"/>
      <w:pPr>
        <w:tabs>
          <w:tab w:val="num" w:pos="1865"/>
        </w:tabs>
        <w:ind w:left="1865" w:hanging="1440"/>
      </w:pPr>
      <w:rPr>
        <w:rFonts w:hint="default"/>
      </w:rPr>
    </w:lvl>
    <w:lvl w:ilvl="8">
      <w:start w:val="1"/>
      <w:numFmt w:val="decimal"/>
      <w:isLgl/>
      <w:lvlText w:val="%1.%2.%3.%4.%5.%6.%7.%8.%9"/>
      <w:lvlJc w:val="left"/>
      <w:pPr>
        <w:tabs>
          <w:tab w:val="num" w:pos="2225"/>
        </w:tabs>
        <w:ind w:left="2225" w:hanging="1800"/>
      </w:pPr>
      <w:rPr>
        <w:rFonts w:hint="default"/>
      </w:rPr>
    </w:lvl>
  </w:abstractNum>
  <w:abstractNum w:abstractNumId="22" w15:restartNumberingAfterBreak="0">
    <w:nsid w:val="0F7E0172"/>
    <w:multiLevelType w:val="multilevel"/>
    <w:tmpl w:val="041B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00F2F88"/>
    <w:multiLevelType w:val="hybridMultilevel"/>
    <w:tmpl w:val="458C57F6"/>
    <w:lvl w:ilvl="0" w:tplc="BCF241C2">
      <w:start w:val="1"/>
      <w:numFmt w:val="decimal"/>
      <w:lvlText w:val="%1."/>
      <w:lvlJc w:val="left"/>
      <w:pPr>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04B3C59"/>
    <w:multiLevelType w:val="multilevel"/>
    <w:tmpl w:val="96942C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0C2182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2796325"/>
    <w:multiLevelType w:val="hybridMultilevel"/>
    <w:tmpl w:val="3D9E306A"/>
    <w:lvl w:ilvl="0" w:tplc="DF208252">
      <w:start w:val="1"/>
      <w:numFmt w:val="lowerLetter"/>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3F964CE"/>
    <w:multiLevelType w:val="hybridMultilevel"/>
    <w:tmpl w:val="5A6A083A"/>
    <w:lvl w:ilvl="0" w:tplc="F3942DF2">
      <w:start w:val="1"/>
      <w:numFmt w:val="decimal"/>
      <w:lvlText w:val="%1."/>
      <w:lvlJc w:val="left"/>
      <w:pPr>
        <w:ind w:left="785" w:hanging="360"/>
      </w:pPr>
      <w:rPr>
        <w:rFonts w:hint="default"/>
        <w:sz w:val="24"/>
        <w:szCs w:val="24"/>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8" w15:restartNumberingAfterBreak="0">
    <w:nsid w:val="145113B7"/>
    <w:multiLevelType w:val="hybridMultilevel"/>
    <w:tmpl w:val="865E472E"/>
    <w:lvl w:ilvl="0" w:tplc="041B000F">
      <w:start w:val="1"/>
      <w:numFmt w:val="decimal"/>
      <w:lvlText w:val="%1."/>
      <w:lvlJc w:val="left"/>
      <w:pPr>
        <w:ind w:left="1145" w:hanging="360"/>
      </w:pPr>
    </w:lvl>
    <w:lvl w:ilvl="1" w:tplc="041B0019" w:tentative="1">
      <w:start w:val="1"/>
      <w:numFmt w:val="lowerLetter"/>
      <w:lvlText w:val="%2."/>
      <w:lvlJc w:val="left"/>
      <w:pPr>
        <w:ind w:left="1865" w:hanging="360"/>
      </w:pPr>
    </w:lvl>
    <w:lvl w:ilvl="2" w:tplc="041B001B">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9" w15:restartNumberingAfterBreak="0">
    <w:nsid w:val="146529B6"/>
    <w:multiLevelType w:val="hybridMultilevel"/>
    <w:tmpl w:val="9C867166"/>
    <w:lvl w:ilvl="0" w:tplc="041B0017">
      <w:start w:val="1"/>
      <w:numFmt w:val="lowerLetter"/>
      <w:lvlText w:val="%1)"/>
      <w:lvlJc w:val="left"/>
      <w:pPr>
        <w:ind w:left="720" w:hanging="360"/>
      </w:pPr>
      <w:rPr>
        <w:rFonts w:hint="default"/>
      </w:rPr>
    </w:lvl>
    <w:lvl w:ilvl="1" w:tplc="686C90B2">
      <w:start w:val="1"/>
      <w:numFmt w:val="decimal"/>
      <w:lvlText w:val="%2."/>
      <w:lvlJc w:val="left"/>
      <w:pPr>
        <w:ind w:left="1860" w:hanging="780"/>
      </w:pPr>
      <w:rPr>
        <w:rFonts w:hint="default"/>
      </w:rPr>
    </w:lvl>
    <w:lvl w:ilvl="2" w:tplc="9A2058D8">
      <w:start w:val="8"/>
      <w:numFmt w:val="decimal"/>
      <w:lvlText w:val="%3."/>
      <w:lvlJc w:val="left"/>
      <w:pPr>
        <w:tabs>
          <w:tab w:val="num" w:pos="2340"/>
        </w:tabs>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5A47335"/>
    <w:multiLevelType w:val="hybridMultilevel"/>
    <w:tmpl w:val="7D6AAB22"/>
    <w:lvl w:ilvl="0" w:tplc="70E0AD62">
      <w:start w:val="1"/>
      <w:numFmt w:val="decimal"/>
      <w:lvlText w:val="%1."/>
      <w:lvlJc w:val="left"/>
      <w:pPr>
        <w:ind w:left="1190" w:hanging="765"/>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31" w15:restartNumberingAfterBreak="0">
    <w:nsid w:val="170A0D57"/>
    <w:multiLevelType w:val="hybridMultilevel"/>
    <w:tmpl w:val="F132D4A8"/>
    <w:lvl w:ilvl="0" w:tplc="041B000F">
      <w:start w:val="1"/>
      <w:numFmt w:val="decimal"/>
      <w:lvlText w:val="%1."/>
      <w:lvlJc w:val="left"/>
      <w:pPr>
        <w:ind w:left="1575" w:hanging="360"/>
      </w:pPr>
    </w:lvl>
    <w:lvl w:ilvl="1" w:tplc="041B0019">
      <w:start w:val="1"/>
      <w:numFmt w:val="lowerLetter"/>
      <w:lvlText w:val="%2."/>
      <w:lvlJc w:val="left"/>
      <w:pPr>
        <w:ind w:left="2295" w:hanging="360"/>
      </w:pPr>
    </w:lvl>
    <w:lvl w:ilvl="2" w:tplc="041B001B" w:tentative="1">
      <w:start w:val="1"/>
      <w:numFmt w:val="lowerRoman"/>
      <w:lvlText w:val="%3."/>
      <w:lvlJc w:val="right"/>
      <w:pPr>
        <w:ind w:left="3015" w:hanging="180"/>
      </w:pPr>
    </w:lvl>
    <w:lvl w:ilvl="3" w:tplc="041B000F" w:tentative="1">
      <w:start w:val="1"/>
      <w:numFmt w:val="decimal"/>
      <w:lvlText w:val="%4."/>
      <w:lvlJc w:val="left"/>
      <w:pPr>
        <w:ind w:left="3735" w:hanging="360"/>
      </w:pPr>
    </w:lvl>
    <w:lvl w:ilvl="4" w:tplc="041B0019" w:tentative="1">
      <w:start w:val="1"/>
      <w:numFmt w:val="lowerLetter"/>
      <w:lvlText w:val="%5."/>
      <w:lvlJc w:val="left"/>
      <w:pPr>
        <w:ind w:left="4455" w:hanging="360"/>
      </w:pPr>
    </w:lvl>
    <w:lvl w:ilvl="5" w:tplc="041B001B" w:tentative="1">
      <w:start w:val="1"/>
      <w:numFmt w:val="lowerRoman"/>
      <w:lvlText w:val="%6."/>
      <w:lvlJc w:val="right"/>
      <w:pPr>
        <w:ind w:left="5175" w:hanging="180"/>
      </w:pPr>
    </w:lvl>
    <w:lvl w:ilvl="6" w:tplc="041B000F" w:tentative="1">
      <w:start w:val="1"/>
      <w:numFmt w:val="decimal"/>
      <w:lvlText w:val="%7."/>
      <w:lvlJc w:val="left"/>
      <w:pPr>
        <w:ind w:left="5895" w:hanging="360"/>
      </w:pPr>
    </w:lvl>
    <w:lvl w:ilvl="7" w:tplc="041B0019" w:tentative="1">
      <w:start w:val="1"/>
      <w:numFmt w:val="lowerLetter"/>
      <w:lvlText w:val="%8."/>
      <w:lvlJc w:val="left"/>
      <w:pPr>
        <w:ind w:left="6615" w:hanging="360"/>
      </w:pPr>
    </w:lvl>
    <w:lvl w:ilvl="8" w:tplc="041B001B" w:tentative="1">
      <w:start w:val="1"/>
      <w:numFmt w:val="lowerRoman"/>
      <w:lvlText w:val="%9."/>
      <w:lvlJc w:val="right"/>
      <w:pPr>
        <w:ind w:left="7335" w:hanging="180"/>
      </w:pPr>
    </w:lvl>
  </w:abstractNum>
  <w:abstractNum w:abstractNumId="32" w15:restartNumberingAfterBreak="0">
    <w:nsid w:val="17624678"/>
    <w:multiLevelType w:val="hybridMultilevel"/>
    <w:tmpl w:val="40B6EE6A"/>
    <w:lvl w:ilvl="0" w:tplc="2F08B8AC">
      <w:start w:val="1"/>
      <w:numFmt w:val="decimal"/>
      <w:lvlText w:val="%1."/>
      <w:lvlJc w:val="left"/>
      <w:pPr>
        <w:ind w:left="1570" w:hanging="360"/>
      </w:pPr>
      <w:rPr>
        <w:rFonts w:hint="default"/>
        <w:sz w:val="24"/>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3" w15:restartNumberingAfterBreak="0">
    <w:nsid w:val="17F83C2A"/>
    <w:multiLevelType w:val="hybridMultilevel"/>
    <w:tmpl w:val="37C621D2"/>
    <w:lvl w:ilvl="0" w:tplc="94C25548">
      <w:start w:val="1"/>
      <w:numFmt w:val="decimal"/>
      <w:lvlText w:val="%1."/>
      <w:lvlJc w:val="left"/>
      <w:pPr>
        <w:ind w:left="1429" w:hanging="360"/>
      </w:pPr>
      <w:rPr>
        <w:rFonts w:hint="default"/>
      </w:r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1AAD1192"/>
    <w:multiLevelType w:val="multilevel"/>
    <w:tmpl w:val="F4560818"/>
    <w:lvl w:ilvl="0">
      <w:start w:val="7"/>
      <w:numFmt w:val="decimal"/>
      <w:lvlText w:val="%1."/>
      <w:lvlJc w:val="left"/>
      <w:pPr>
        <w:ind w:left="360" w:hanging="360"/>
      </w:pPr>
      <w:rPr>
        <w:rFonts w:hint="default"/>
        <w:sz w:val="24"/>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B6F2C25"/>
    <w:multiLevelType w:val="hybridMultilevel"/>
    <w:tmpl w:val="033A00EA"/>
    <w:lvl w:ilvl="0" w:tplc="7BBA28E0">
      <w:start w:val="1"/>
      <w:numFmt w:val="decimal"/>
      <w:pStyle w:val="odstavec-numbered"/>
      <w:lvlText w:val="%1."/>
      <w:lvlJc w:val="left"/>
      <w:pPr>
        <w:tabs>
          <w:tab w:val="num" w:pos="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B844602"/>
    <w:multiLevelType w:val="multilevel"/>
    <w:tmpl w:val="1F7A09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1CCB441F"/>
    <w:multiLevelType w:val="hybridMultilevel"/>
    <w:tmpl w:val="361AD2EA"/>
    <w:lvl w:ilvl="0" w:tplc="893EB034">
      <w:start w:val="13"/>
      <w:numFmt w:val="decimal"/>
      <w:lvlText w:val="%1."/>
      <w:lvlJc w:val="left"/>
      <w:pPr>
        <w:tabs>
          <w:tab w:val="num" w:pos="928"/>
        </w:tabs>
        <w:ind w:left="928"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1E2102B9"/>
    <w:multiLevelType w:val="hybridMultilevel"/>
    <w:tmpl w:val="36BEA578"/>
    <w:lvl w:ilvl="0" w:tplc="B5ACFCAE">
      <w:start w:val="8"/>
      <w:numFmt w:val="decimal"/>
      <w:lvlText w:val="%1."/>
      <w:lvlJc w:val="left"/>
      <w:pPr>
        <w:ind w:left="785"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1E816C42"/>
    <w:multiLevelType w:val="hybridMultilevel"/>
    <w:tmpl w:val="B9C43F04"/>
    <w:lvl w:ilvl="0" w:tplc="041B0017">
      <w:start w:val="1"/>
      <w:numFmt w:val="lowerLetter"/>
      <w:lvlText w:val="%1)"/>
      <w:lvlJc w:val="left"/>
      <w:pPr>
        <w:ind w:left="1160" w:hanging="360"/>
      </w:pPr>
    </w:lvl>
    <w:lvl w:ilvl="1" w:tplc="041B0019" w:tentative="1">
      <w:start w:val="1"/>
      <w:numFmt w:val="lowerLetter"/>
      <w:lvlText w:val="%2."/>
      <w:lvlJc w:val="left"/>
      <w:pPr>
        <w:ind w:left="1880" w:hanging="360"/>
      </w:pPr>
    </w:lvl>
    <w:lvl w:ilvl="2" w:tplc="041B001B" w:tentative="1">
      <w:start w:val="1"/>
      <w:numFmt w:val="lowerRoman"/>
      <w:lvlText w:val="%3."/>
      <w:lvlJc w:val="right"/>
      <w:pPr>
        <w:ind w:left="2600" w:hanging="180"/>
      </w:pPr>
    </w:lvl>
    <w:lvl w:ilvl="3" w:tplc="041B000F" w:tentative="1">
      <w:start w:val="1"/>
      <w:numFmt w:val="decimal"/>
      <w:lvlText w:val="%4."/>
      <w:lvlJc w:val="left"/>
      <w:pPr>
        <w:ind w:left="3320" w:hanging="360"/>
      </w:pPr>
    </w:lvl>
    <w:lvl w:ilvl="4" w:tplc="041B0019" w:tentative="1">
      <w:start w:val="1"/>
      <w:numFmt w:val="lowerLetter"/>
      <w:lvlText w:val="%5."/>
      <w:lvlJc w:val="left"/>
      <w:pPr>
        <w:ind w:left="4040" w:hanging="360"/>
      </w:pPr>
    </w:lvl>
    <w:lvl w:ilvl="5" w:tplc="041B001B" w:tentative="1">
      <w:start w:val="1"/>
      <w:numFmt w:val="lowerRoman"/>
      <w:lvlText w:val="%6."/>
      <w:lvlJc w:val="right"/>
      <w:pPr>
        <w:ind w:left="4760" w:hanging="180"/>
      </w:pPr>
    </w:lvl>
    <w:lvl w:ilvl="6" w:tplc="041B000F" w:tentative="1">
      <w:start w:val="1"/>
      <w:numFmt w:val="decimal"/>
      <w:lvlText w:val="%7."/>
      <w:lvlJc w:val="left"/>
      <w:pPr>
        <w:ind w:left="5480" w:hanging="360"/>
      </w:pPr>
    </w:lvl>
    <w:lvl w:ilvl="7" w:tplc="041B0019" w:tentative="1">
      <w:start w:val="1"/>
      <w:numFmt w:val="lowerLetter"/>
      <w:lvlText w:val="%8."/>
      <w:lvlJc w:val="left"/>
      <w:pPr>
        <w:ind w:left="6200" w:hanging="360"/>
      </w:pPr>
    </w:lvl>
    <w:lvl w:ilvl="8" w:tplc="041B001B" w:tentative="1">
      <w:start w:val="1"/>
      <w:numFmt w:val="lowerRoman"/>
      <w:lvlText w:val="%9."/>
      <w:lvlJc w:val="right"/>
      <w:pPr>
        <w:ind w:left="6920" w:hanging="180"/>
      </w:pPr>
    </w:lvl>
  </w:abstractNum>
  <w:abstractNum w:abstractNumId="40" w15:restartNumberingAfterBreak="0">
    <w:nsid w:val="1EC40C72"/>
    <w:multiLevelType w:val="hybridMultilevel"/>
    <w:tmpl w:val="436E66CA"/>
    <w:lvl w:ilvl="0" w:tplc="041B000F">
      <w:start w:val="1"/>
      <w:numFmt w:val="decimal"/>
      <w:lvlText w:val="%1."/>
      <w:lvlJc w:val="left"/>
      <w:pPr>
        <w:ind w:left="1145" w:hanging="360"/>
      </w:pPr>
    </w:lvl>
    <w:lvl w:ilvl="1" w:tplc="73F87A7E">
      <w:start w:val="1"/>
      <w:numFmt w:val="decimal"/>
      <w:lvlText w:val="%2."/>
      <w:lvlJc w:val="left"/>
      <w:pPr>
        <w:ind w:left="2180" w:hanging="675"/>
      </w:pPr>
      <w:rPr>
        <w:rFonts w:hint="default"/>
      </w:rPr>
    </w:lvl>
    <w:lvl w:ilvl="2" w:tplc="8F9862DE">
      <w:start w:val="1"/>
      <w:numFmt w:val="lowerLetter"/>
      <w:lvlText w:val="%3)"/>
      <w:lvlJc w:val="left"/>
      <w:pPr>
        <w:ind w:left="2585" w:hanging="180"/>
      </w:pPr>
      <w:rPr>
        <w:rFonts w:hint="default"/>
      </w:rPr>
    </w:lvl>
    <w:lvl w:ilvl="3" w:tplc="041B000F">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41" w15:restartNumberingAfterBreak="0">
    <w:nsid w:val="1F8F6EE5"/>
    <w:multiLevelType w:val="hybridMultilevel"/>
    <w:tmpl w:val="3356BF3A"/>
    <w:lvl w:ilvl="0" w:tplc="5644C784">
      <w:start w:val="1"/>
      <w:numFmt w:val="decimal"/>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1FD3252B"/>
    <w:multiLevelType w:val="hybridMultilevel"/>
    <w:tmpl w:val="351244C8"/>
    <w:lvl w:ilvl="0" w:tplc="514C5362">
      <w:start w:val="1"/>
      <w:numFmt w:val="lowerLetter"/>
      <w:lvlText w:val="%1)"/>
      <w:lvlJc w:val="left"/>
      <w:pPr>
        <w:tabs>
          <w:tab w:val="num" w:pos="360"/>
        </w:tabs>
        <w:ind w:left="360" w:hanging="360"/>
      </w:pPr>
      <w:rPr>
        <w:rFonts w:ascii="Times New Roman" w:hAnsi="Times New Roman" w:hint="default"/>
        <w:b w:val="0"/>
        <w:i w:val="0"/>
        <w:sz w:val="24"/>
        <w:szCs w:val="24"/>
      </w:rPr>
    </w:lvl>
    <w:lvl w:ilvl="1" w:tplc="041B0019">
      <w:start w:val="1"/>
      <w:numFmt w:val="lowerLetter"/>
      <w:lvlText w:val="%2."/>
      <w:lvlJc w:val="left"/>
      <w:pPr>
        <w:tabs>
          <w:tab w:val="num" w:pos="1440"/>
        </w:tabs>
        <w:ind w:left="1440" w:hanging="360"/>
      </w:pPr>
    </w:lvl>
    <w:lvl w:ilvl="2" w:tplc="75105FA2">
      <w:start w:val="4"/>
      <w:numFmt w:val="decimal"/>
      <w:lvlText w:val="%3."/>
      <w:lvlJc w:val="left"/>
      <w:pPr>
        <w:ind w:left="2655" w:hanging="675"/>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3" w15:restartNumberingAfterBreak="0">
    <w:nsid w:val="21405A7D"/>
    <w:multiLevelType w:val="hybridMultilevel"/>
    <w:tmpl w:val="D1067788"/>
    <w:lvl w:ilvl="0" w:tplc="041B000F">
      <w:start w:val="1"/>
      <w:numFmt w:val="decimal"/>
      <w:lvlText w:val="%1."/>
      <w:lvlJc w:val="left"/>
      <w:pPr>
        <w:ind w:left="1570" w:hanging="360"/>
      </w:pPr>
    </w:lvl>
    <w:lvl w:ilvl="1" w:tplc="041B0019" w:tentative="1">
      <w:start w:val="1"/>
      <w:numFmt w:val="lowerLetter"/>
      <w:lvlText w:val="%2."/>
      <w:lvlJc w:val="left"/>
      <w:pPr>
        <w:ind w:left="1865" w:hanging="360"/>
      </w:pPr>
    </w:lvl>
    <w:lvl w:ilvl="2" w:tplc="041B001B">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44" w15:restartNumberingAfterBreak="0">
    <w:nsid w:val="21655CA1"/>
    <w:multiLevelType w:val="hybridMultilevel"/>
    <w:tmpl w:val="B554FB2E"/>
    <w:lvl w:ilvl="0" w:tplc="C4987D7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5" w15:restartNumberingAfterBreak="0">
    <w:nsid w:val="217E203F"/>
    <w:multiLevelType w:val="hybridMultilevel"/>
    <w:tmpl w:val="E996E5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26129CB"/>
    <w:multiLevelType w:val="multilevel"/>
    <w:tmpl w:val="162E4E9C"/>
    <w:lvl w:ilvl="0">
      <w:start w:val="10"/>
      <w:numFmt w:val="decimal"/>
      <w:lvlText w:val="%1.2"/>
      <w:lvlJc w:val="left"/>
      <w:pPr>
        <w:tabs>
          <w:tab w:val="num" w:pos="0"/>
        </w:tabs>
        <w:ind w:left="785" w:hanging="360"/>
      </w:pPr>
      <w:rPr>
        <w:rFonts w:hint="default"/>
      </w:rPr>
    </w:lvl>
    <w:lvl w:ilvl="1">
      <w:start w:val="2"/>
      <w:numFmt w:val="decimal"/>
      <w:isLgl/>
      <w:lvlText w:val="%1.%2"/>
      <w:lvlJc w:val="left"/>
      <w:pPr>
        <w:tabs>
          <w:tab w:val="num" w:pos="785"/>
        </w:tabs>
        <w:ind w:left="785" w:hanging="360"/>
      </w:pPr>
      <w:rPr>
        <w:rFonts w:hint="default"/>
        <w:sz w:val="24"/>
        <w:szCs w:val="24"/>
      </w:rPr>
    </w:lvl>
    <w:lvl w:ilvl="2">
      <w:start w:val="1"/>
      <w:numFmt w:val="decimal"/>
      <w:isLgl/>
      <w:lvlText w:val="%1.%2.%3"/>
      <w:lvlJc w:val="left"/>
      <w:pPr>
        <w:tabs>
          <w:tab w:val="num" w:pos="1145"/>
        </w:tabs>
        <w:ind w:left="1145" w:hanging="720"/>
      </w:pPr>
      <w:rPr>
        <w:rFonts w:hint="default"/>
      </w:rPr>
    </w:lvl>
    <w:lvl w:ilvl="3">
      <w:start w:val="1"/>
      <w:numFmt w:val="decimal"/>
      <w:isLgl/>
      <w:lvlText w:val="%1.%2.%3.%4"/>
      <w:lvlJc w:val="left"/>
      <w:pPr>
        <w:tabs>
          <w:tab w:val="num" w:pos="1145"/>
        </w:tabs>
        <w:ind w:left="1145" w:hanging="720"/>
      </w:pPr>
      <w:rPr>
        <w:rFonts w:hint="default"/>
      </w:rPr>
    </w:lvl>
    <w:lvl w:ilvl="4">
      <w:start w:val="1"/>
      <w:numFmt w:val="decimal"/>
      <w:isLgl/>
      <w:lvlText w:val="%1.%2.%3.%4.%5"/>
      <w:lvlJc w:val="left"/>
      <w:pPr>
        <w:tabs>
          <w:tab w:val="num" w:pos="1505"/>
        </w:tabs>
        <w:ind w:left="1505" w:hanging="1080"/>
      </w:pPr>
      <w:rPr>
        <w:rFonts w:hint="default"/>
      </w:rPr>
    </w:lvl>
    <w:lvl w:ilvl="5">
      <w:start w:val="1"/>
      <w:numFmt w:val="decimal"/>
      <w:isLgl/>
      <w:lvlText w:val="%1.%2.%3.%4.%5.%6"/>
      <w:lvlJc w:val="left"/>
      <w:pPr>
        <w:tabs>
          <w:tab w:val="num" w:pos="1505"/>
        </w:tabs>
        <w:ind w:left="1505" w:hanging="1080"/>
      </w:pPr>
      <w:rPr>
        <w:rFonts w:hint="default"/>
      </w:rPr>
    </w:lvl>
    <w:lvl w:ilvl="6">
      <w:start w:val="1"/>
      <w:numFmt w:val="decimal"/>
      <w:isLgl/>
      <w:lvlText w:val="%1.%2.%3.%4.%5.%6.%7"/>
      <w:lvlJc w:val="left"/>
      <w:pPr>
        <w:tabs>
          <w:tab w:val="num" w:pos="1865"/>
        </w:tabs>
        <w:ind w:left="1865" w:hanging="1440"/>
      </w:pPr>
      <w:rPr>
        <w:rFonts w:hint="default"/>
      </w:rPr>
    </w:lvl>
    <w:lvl w:ilvl="7">
      <w:start w:val="1"/>
      <w:numFmt w:val="decimal"/>
      <w:isLgl/>
      <w:lvlText w:val="%1.%2.%3.%4.%5.%6.%7.%8"/>
      <w:lvlJc w:val="left"/>
      <w:pPr>
        <w:tabs>
          <w:tab w:val="num" w:pos="1865"/>
        </w:tabs>
        <w:ind w:left="1865" w:hanging="1440"/>
      </w:pPr>
      <w:rPr>
        <w:rFonts w:hint="default"/>
      </w:rPr>
    </w:lvl>
    <w:lvl w:ilvl="8">
      <w:start w:val="1"/>
      <w:numFmt w:val="decimal"/>
      <w:isLgl/>
      <w:lvlText w:val="%1.%2.%3.%4.%5.%6.%7.%8.%9"/>
      <w:lvlJc w:val="left"/>
      <w:pPr>
        <w:tabs>
          <w:tab w:val="num" w:pos="2225"/>
        </w:tabs>
        <w:ind w:left="2225" w:hanging="1800"/>
      </w:pPr>
      <w:rPr>
        <w:rFonts w:hint="default"/>
      </w:rPr>
    </w:lvl>
  </w:abstractNum>
  <w:abstractNum w:abstractNumId="47" w15:restartNumberingAfterBreak="0">
    <w:nsid w:val="22CA639E"/>
    <w:multiLevelType w:val="multilevel"/>
    <w:tmpl w:val="A830E28E"/>
    <w:lvl w:ilvl="0">
      <w:start w:val="1"/>
      <w:numFmt w:val="decimal"/>
      <w:lvlText w:val="%1."/>
      <w:lvlJc w:val="left"/>
      <w:pPr>
        <w:ind w:left="1145" w:hanging="360"/>
      </w:pPr>
    </w:lvl>
    <w:lvl w:ilvl="1">
      <w:start w:val="1"/>
      <w:numFmt w:val="decimal"/>
      <w:lvlText w:val="%2."/>
      <w:lvlJc w:val="left"/>
      <w:pPr>
        <w:ind w:left="2180" w:hanging="675"/>
      </w:pPr>
      <w:rPr>
        <w:rFonts w:hint="default"/>
      </w:rPr>
    </w:lvl>
    <w:lvl w:ilvl="2">
      <w:start w:val="2"/>
      <w:numFmt w:val="lowerLetter"/>
      <w:lvlText w:val="%3)"/>
      <w:lvlJc w:val="left"/>
      <w:pPr>
        <w:ind w:left="2585" w:hanging="180"/>
      </w:pPr>
      <w:rPr>
        <w:rFonts w:hint="default"/>
      </w:r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48" w15:restartNumberingAfterBreak="0">
    <w:nsid w:val="25584DEB"/>
    <w:multiLevelType w:val="hybridMultilevel"/>
    <w:tmpl w:val="11BCC090"/>
    <w:lvl w:ilvl="0" w:tplc="0D3E49D8">
      <w:start w:val="1"/>
      <w:numFmt w:val="decimal"/>
      <w:lvlText w:val="%1."/>
      <w:lvlJc w:val="left"/>
      <w:pPr>
        <w:tabs>
          <w:tab w:val="num" w:pos="1069"/>
        </w:tabs>
        <w:ind w:left="218" w:firstLine="567"/>
      </w:pPr>
      <w:rPr>
        <w:rFonts w:hint="default"/>
        <w:sz w:val="24"/>
      </w:rPr>
    </w:lvl>
    <w:lvl w:ilvl="1" w:tplc="CCD83172">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5BA1888"/>
    <w:multiLevelType w:val="multilevel"/>
    <w:tmpl w:val="FD205EC0"/>
    <w:lvl w:ilvl="0">
      <w:start w:val="2"/>
      <w:numFmt w:val="decimal"/>
      <w:lvlText w:val="%1."/>
      <w:lvlJc w:val="left"/>
      <w:pPr>
        <w:tabs>
          <w:tab w:val="num" w:pos="1550"/>
        </w:tabs>
        <w:ind w:left="1550" w:hanging="360"/>
      </w:pPr>
      <w:rPr>
        <w:rFonts w:hint="default"/>
      </w:rPr>
    </w:lvl>
    <w:lvl w:ilvl="1">
      <w:start w:val="1"/>
      <w:numFmt w:val="decimal"/>
      <w:isLgl/>
      <w:lvlText w:val="%1.%2"/>
      <w:lvlJc w:val="left"/>
      <w:pPr>
        <w:ind w:left="1550" w:hanging="360"/>
      </w:pPr>
      <w:rPr>
        <w:rFonts w:hint="default"/>
      </w:rPr>
    </w:lvl>
    <w:lvl w:ilvl="2">
      <w:start w:val="1"/>
      <w:numFmt w:val="decimal"/>
      <w:isLgl/>
      <w:lvlText w:val="%1.%2.%3"/>
      <w:lvlJc w:val="left"/>
      <w:pPr>
        <w:ind w:left="1910" w:hanging="720"/>
      </w:pPr>
      <w:rPr>
        <w:rFonts w:hint="default"/>
      </w:rPr>
    </w:lvl>
    <w:lvl w:ilvl="3">
      <w:start w:val="1"/>
      <w:numFmt w:val="decimal"/>
      <w:isLgl/>
      <w:lvlText w:val="%1.%2.%3.%4"/>
      <w:lvlJc w:val="left"/>
      <w:pPr>
        <w:ind w:left="1910" w:hanging="720"/>
      </w:pPr>
      <w:rPr>
        <w:rFonts w:hint="default"/>
      </w:rPr>
    </w:lvl>
    <w:lvl w:ilvl="4">
      <w:start w:val="1"/>
      <w:numFmt w:val="decimal"/>
      <w:isLgl/>
      <w:lvlText w:val="%1.%2.%3.%4.%5"/>
      <w:lvlJc w:val="left"/>
      <w:pPr>
        <w:ind w:left="2270" w:hanging="1080"/>
      </w:pPr>
      <w:rPr>
        <w:rFonts w:hint="default"/>
      </w:rPr>
    </w:lvl>
    <w:lvl w:ilvl="5">
      <w:start w:val="1"/>
      <w:numFmt w:val="decimal"/>
      <w:isLgl/>
      <w:lvlText w:val="%1.%2.%3.%4.%5.%6"/>
      <w:lvlJc w:val="left"/>
      <w:pPr>
        <w:ind w:left="2270" w:hanging="1080"/>
      </w:pPr>
      <w:rPr>
        <w:rFonts w:hint="default"/>
      </w:rPr>
    </w:lvl>
    <w:lvl w:ilvl="6">
      <w:start w:val="1"/>
      <w:numFmt w:val="decimal"/>
      <w:isLgl/>
      <w:lvlText w:val="%1.%2.%3.%4.%5.%6.%7"/>
      <w:lvlJc w:val="left"/>
      <w:pPr>
        <w:ind w:left="2630" w:hanging="1440"/>
      </w:pPr>
      <w:rPr>
        <w:rFonts w:hint="default"/>
      </w:rPr>
    </w:lvl>
    <w:lvl w:ilvl="7">
      <w:start w:val="1"/>
      <w:numFmt w:val="decimal"/>
      <w:isLgl/>
      <w:lvlText w:val="%1.%2.%3.%4.%5.%6.%7.%8"/>
      <w:lvlJc w:val="left"/>
      <w:pPr>
        <w:ind w:left="2630" w:hanging="1440"/>
      </w:pPr>
      <w:rPr>
        <w:rFonts w:hint="default"/>
      </w:rPr>
    </w:lvl>
    <w:lvl w:ilvl="8">
      <w:start w:val="1"/>
      <w:numFmt w:val="decimal"/>
      <w:isLgl/>
      <w:lvlText w:val="%1.%2.%3.%4.%5.%6.%7.%8.%9"/>
      <w:lvlJc w:val="left"/>
      <w:pPr>
        <w:ind w:left="2990" w:hanging="1800"/>
      </w:pPr>
      <w:rPr>
        <w:rFonts w:hint="default"/>
      </w:rPr>
    </w:lvl>
  </w:abstractNum>
  <w:abstractNum w:abstractNumId="50" w15:restartNumberingAfterBreak="0">
    <w:nsid w:val="25DD438D"/>
    <w:multiLevelType w:val="multilevel"/>
    <w:tmpl w:val="FCD62D8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26802648"/>
    <w:multiLevelType w:val="multilevel"/>
    <w:tmpl w:val="E5266840"/>
    <w:lvl w:ilvl="0">
      <w:start w:val="10"/>
      <w:numFmt w:val="decimal"/>
      <w:lvlText w:val="%1.1"/>
      <w:lvlJc w:val="left"/>
      <w:pPr>
        <w:tabs>
          <w:tab w:val="num" w:pos="0"/>
        </w:tabs>
        <w:ind w:left="785" w:hanging="360"/>
      </w:pPr>
      <w:rPr>
        <w:rFonts w:hint="default"/>
      </w:rPr>
    </w:lvl>
    <w:lvl w:ilvl="1">
      <w:start w:val="2"/>
      <w:numFmt w:val="decimal"/>
      <w:isLgl/>
      <w:lvlText w:val="%1.%2"/>
      <w:lvlJc w:val="left"/>
      <w:pPr>
        <w:tabs>
          <w:tab w:val="num" w:pos="785"/>
        </w:tabs>
        <w:ind w:left="785" w:hanging="360"/>
      </w:pPr>
      <w:rPr>
        <w:rFonts w:hint="default"/>
        <w:sz w:val="24"/>
        <w:szCs w:val="24"/>
      </w:rPr>
    </w:lvl>
    <w:lvl w:ilvl="2">
      <w:start w:val="1"/>
      <w:numFmt w:val="decimal"/>
      <w:isLgl/>
      <w:lvlText w:val="%1.%2.%3"/>
      <w:lvlJc w:val="left"/>
      <w:pPr>
        <w:tabs>
          <w:tab w:val="num" w:pos="1145"/>
        </w:tabs>
        <w:ind w:left="1145" w:hanging="720"/>
      </w:pPr>
      <w:rPr>
        <w:rFonts w:hint="default"/>
      </w:rPr>
    </w:lvl>
    <w:lvl w:ilvl="3">
      <w:start w:val="1"/>
      <w:numFmt w:val="decimal"/>
      <w:isLgl/>
      <w:lvlText w:val="%1.%2.%3.%4"/>
      <w:lvlJc w:val="left"/>
      <w:pPr>
        <w:tabs>
          <w:tab w:val="num" w:pos="1145"/>
        </w:tabs>
        <w:ind w:left="1145" w:hanging="720"/>
      </w:pPr>
      <w:rPr>
        <w:rFonts w:hint="default"/>
      </w:rPr>
    </w:lvl>
    <w:lvl w:ilvl="4">
      <w:start w:val="1"/>
      <w:numFmt w:val="decimal"/>
      <w:isLgl/>
      <w:lvlText w:val="%1.%2.%3.%4.%5"/>
      <w:lvlJc w:val="left"/>
      <w:pPr>
        <w:tabs>
          <w:tab w:val="num" w:pos="1505"/>
        </w:tabs>
        <w:ind w:left="1505" w:hanging="1080"/>
      </w:pPr>
      <w:rPr>
        <w:rFonts w:hint="default"/>
      </w:rPr>
    </w:lvl>
    <w:lvl w:ilvl="5">
      <w:start w:val="1"/>
      <w:numFmt w:val="decimal"/>
      <w:isLgl/>
      <w:lvlText w:val="%1.%2.%3.%4.%5.%6"/>
      <w:lvlJc w:val="left"/>
      <w:pPr>
        <w:tabs>
          <w:tab w:val="num" w:pos="1505"/>
        </w:tabs>
        <w:ind w:left="1505" w:hanging="1080"/>
      </w:pPr>
      <w:rPr>
        <w:rFonts w:hint="default"/>
      </w:rPr>
    </w:lvl>
    <w:lvl w:ilvl="6">
      <w:start w:val="1"/>
      <w:numFmt w:val="decimal"/>
      <w:isLgl/>
      <w:lvlText w:val="%1.%2.%3.%4.%5.%6.%7"/>
      <w:lvlJc w:val="left"/>
      <w:pPr>
        <w:tabs>
          <w:tab w:val="num" w:pos="1865"/>
        </w:tabs>
        <w:ind w:left="1865" w:hanging="1440"/>
      </w:pPr>
      <w:rPr>
        <w:rFonts w:hint="default"/>
      </w:rPr>
    </w:lvl>
    <w:lvl w:ilvl="7">
      <w:start w:val="1"/>
      <w:numFmt w:val="decimal"/>
      <w:isLgl/>
      <w:lvlText w:val="%1.%2.%3.%4.%5.%6.%7.%8"/>
      <w:lvlJc w:val="left"/>
      <w:pPr>
        <w:tabs>
          <w:tab w:val="num" w:pos="1865"/>
        </w:tabs>
        <w:ind w:left="1865" w:hanging="1440"/>
      </w:pPr>
      <w:rPr>
        <w:rFonts w:hint="default"/>
      </w:rPr>
    </w:lvl>
    <w:lvl w:ilvl="8">
      <w:start w:val="1"/>
      <w:numFmt w:val="decimal"/>
      <w:isLgl/>
      <w:lvlText w:val="%1.%2.%3.%4.%5.%6.%7.%8.%9"/>
      <w:lvlJc w:val="left"/>
      <w:pPr>
        <w:tabs>
          <w:tab w:val="num" w:pos="2225"/>
        </w:tabs>
        <w:ind w:left="2225" w:hanging="1800"/>
      </w:pPr>
      <w:rPr>
        <w:rFonts w:hint="default"/>
      </w:rPr>
    </w:lvl>
  </w:abstractNum>
  <w:abstractNum w:abstractNumId="52" w15:restartNumberingAfterBreak="0">
    <w:nsid w:val="276F0209"/>
    <w:multiLevelType w:val="hybridMultilevel"/>
    <w:tmpl w:val="7C4A9ACE"/>
    <w:lvl w:ilvl="0" w:tplc="041B000F">
      <w:start w:val="1"/>
      <w:numFmt w:val="decimal"/>
      <w:lvlText w:val="%1."/>
      <w:lvlJc w:val="left"/>
      <w:pPr>
        <w:tabs>
          <w:tab w:val="num" w:pos="360"/>
        </w:tabs>
        <w:ind w:left="1475" w:hanging="690"/>
      </w:pPr>
      <w:rPr>
        <w:rFonts w:hint="default"/>
      </w:rPr>
    </w:lvl>
    <w:lvl w:ilvl="1" w:tplc="CDCCC116">
      <w:start w:val="1"/>
      <w:numFmt w:val="decimal"/>
      <w:lvlText w:val="%2."/>
      <w:lvlJc w:val="left"/>
      <w:pPr>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15:restartNumberingAfterBreak="0">
    <w:nsid w:val="2802196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284807B0"/>
    <w:multiLevelType w:val="hybridMultilevel"/>
    <w:tmpl w:val="E656EFAC"/>
    <w:lvl w:ilvl="0" w:tplc="37983CB8">
      <w:start w:val="1"/>
      <w:numFmt w:val="decimal"/>
      <w:lvlText w:val="%1."/>
      <w:lvlJc w:val="left"/>
      <w:pPr>
        <w:ind w:left="1145" w:hanging="360"/>
      </w:pPr>
    </w:lvl>
    <w:lvl w:ilvl="1" w:tplc="73F87A7E">
      <w:start w:val="1"/>
      <w:numFmt w:val="decimal"/>
      <w:lvlText w:val="%2."/>
      <w:lvlJc w:val="left"/>
      <w:pPr>
        <w:ind w:left="2180" w:hanging="675"/>
      </w:pPr>
      <w:rPr>
        <w:rFonts w:hint="default"/>
      </w:rPr>
    </w:lvl>
    <w:lvl w:ilvl="2" w:tplc="041B0017">
      <w:start w:val="1"/>
      <w:numFmt w:val="lowerLetter"/>
      <w:lvlText w:val="%3)"/>
      <w:lvlJc w:val="lef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55" w15:restartNumberingAfterBreak="0">
    <w:nsid w:val="29090064"/>
    <w:multiLevelType w:val="hybridMultilevel"/>
    <w:tmpl w:val="57CED8EC"/>
    <w:lvl w:ilvl="0" w:tplc="AFFCD76E">
      <w:start w:val="8"/>
      <w:numFmt w:val="decimal"/>
      <w:lvlText w:val="%1."/>
      <w:lvlJc w:val="left"/>
      <w:pPr>
        <w:tabs>
          <w:tab w:val="num" w:pos="720"/>
        </w:tabs>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29402EE0"/>
    <w:multiLevelType w:val="multilevel"/>
    <w:tmpl w:val="737A6FAA"/>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29501FD9"/>
    <w:multiLevelType w:val="multilevel"/>
    <w:tmpl w:val="21BEBD16"/>
    <w:lvl w:ilvl="0">
      <w:start w:val="1"/>
      <w:numFmt w:val="decimal"/>
      <w:lvlText w:val="%1"/>
      <w:lvlJc w:val="left"/>
      <w:pPr>
        <w:tabs>
          <w:tab w:val="num" w:pos="432"/>
        </w:tabs>
        <w:ind w:left="432" w:hanging="432"/>
      </w:pPr>
      <w:rPr>
        <w:rFonts w:hint="default"/>
      </w:rPr>
    </w:lvl>
    <w:lvl w:ilvl="1">
      <w:start w:val="2"/>
      <w:numFmt w:val="none"/>
      <w:lvlText w:val="2.4"/>
      <w:lvlJc w:val="left"/>
      <w:pPr>
        <w:tabs>
          <w:tab w:val="num" w:pos="756"/>
        </w:tabs>
        <w:ind w:left="756" w:hanging="576"/>
      </w:pPr>
      <w:rPr>
        <w:rFonts w:hint="default"/>
      </w:rPr>
    </w:lvl>
    <w:lvl w:ilvl="2">
      <w:start w:val="1"/>
      <w:numFmt w:val="decimal"/>
      <w:lvlText w:val="2.%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2BDE26BE"/>
    <w:multiLevelType w:val="hybridMultilevel"/>
    <w:tmpl w:val="ACBE7B06"/>
    <w:lvl w:ilvl="0" w:tplc="4E9ADC0E">
      <w:start w:val="1"/>
      <w:numFmt w:val="lowerLetter"/>
      <w:lvlText w:val="%1)"/>
      <w:lvlJc w:val="left"/>
      <w:pPr>
        <w:ind w:left="1100" w:hanging="675"/>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59" w15:restartNumberingAfterBreak="0">
    <w:nsid w:val="2BEF2D45"/>
    <w:multiLevelType w:val="hybridMultilevel"/>
    <w:tmpl w:val="773CDA14"/>
    <w:lvl w:ilvl="0" w:tplc="C94628C4">
      <w:start w:val="1"/>
      <w:numFmt w:val="lowerLetter"/>
      <w:lvlText w:val="%1)"/>
      <w:lvlJc w:val="left"/>
      <w:pPr>
        <w:ind w:left="540" w:hanging="18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2C9C1CC1"/>
    <w:multiLevelType w:val="hybridMultilevel"/>
    <w:tmpl w:val="8E060D06"/>
    <w:lvl w:ilvl="0" w:tplc="65A27458">
      <w:start w:val="1"/>
      <w:numFmt w:val="lowerLetter"/>
      <w:lvlText w:val="%1)"/>
      <w:lvlJc w:val="left"/>
      <w:pPr>
        <w:tabs>
          <w:tab w:val="num" w:pos="1125"/>
        </w:tabs>
        <w:ind w:left="1125" w:hanging="360"/>
      </w:pPr>
      <w:rPr>
        <w:rFonts w:hint="default"/>
      </w:rPr>
    </w:lvl>
    <w:lvl w:ilvl="1" w:tplc="ED1622A0">
      <w:start w:val="1"/>
      <w:numFmt w:val="decimal"/>
      <w:lvlText w:val="%2."/>
      <w:lvlJc w:val="left"/>
      <w:pPr>
        <w:ind w:left="2265" w:hanging="780"/>
      </w:pPr>
      <w:rPr>
        <w:rFonts w:hint="default"/>
      </w:rPr>
    </w:lvl>
    <w:lvl w:ilvl="2" w:tplc="0405001B" w:tentative="1">
      <w:start w:val="1"/>
      <w:numFmt w:val="lowerRoman"/>
      <w:lvlText w:val="%3."/>
      <w:lvlJc w:val="right"/>
      <w:pPr>
        <w:tabs>
          <w:tab w:val="num" w:pos="2565"/>
        </w:tabs>
        <w:ind w:left="2565" w:hanging="180"/>
      </w:pPr>
    </w:lvl>
    <w:lvl w:ilvl="3" w:tplc="0405000F" w:tentative="1">
      <w:start w:val="1"/>
      <w:numFmt w:val="decimal"/>
      <w:lvlText w:val="%4."/>
      <w:lvlJc w:val="left"/>
      <w:pPr>
        <w:tabs>
          <w:tab w:val="num" w:pos="3285"/>
        </w:tabs>
        <w:ind w:left="3285" w:hanging="360"/>
      </w:pPr>
    </w:lvl>
    <w:lvl w:ilvl="4" w:tplc="04050019" w:tentative="1">
      <w:start w:val="1"/>
      <w:numFmt w:val="lowerLetter"/>
      <w:lvlText w:val="%5."/>
      <w:lvlJc w:val="left"/>
      <w:pPr>
        <w:tabs>
          <w:tab w:val="num" w:pos="4005"/>
        </w:tabs>
        <w:ind w:left="4005" w:hanging="360"/>
      </w:pPr>
    </w:lvl>
    <w:lvl w:ilvl="5" w:tplc="0405001B" w:tentative="1">
      <w:start w:val="1"/>
      <w:numFmt w:val="lowerRoman"/>
      <w:lvlText w:val="%6."/>
      <w:lvlJc w:val="right"/>
      <w:pPr>
        <w:tabs>
          <w:tab w:val="num" w:pos="4725"/>
        </w:tabs>
        <w:ind w:left="4725" w:hanging="180"/>
      </w:pPr>
    </w:lvl>
    <w:lvl w:ilvl="6" w:tplc="0405000F" w:tentative="1">
      <w:start w:val="1"/>
      <w:numFmt w:val="decimal"/>
      <w:lvlText w:val="%7."/>
      <w:lvlJc w:val="left"/>
      <w:pPr>
        <w:tabs>
          <w:tab w:val="num" w:pos="5445"/>
        </w:tabs>
        <w:ind w:left="5445" w:hanging="360"/>
      </w:pPr>
    </w:lvl>
    <w:lvl w:ilvl="7" w:tplc="04050019" w:tentative="1">
      <w:start w:val="1"/>
      <w:numFmt w:val="lowerLetter"/>
      <w:lvlText w:val="%8."/>
      <w:lvlJc w:val="left"/>
      <w:pPr>
        <w:tabs>
          <w:tab w:val="num" w:pos="6165"/>
        </w:tabs>
        <w:ind w:left="6165" w:hanging="360"/>
      </w:pPr>
    </w:lvl>
    <w:lvl w:ilvl="8" w:tplc="0405001B" w:tentative="1">
      <w:start w:val="1"/>
      <w:numFmt w:val="lowerRoman"/>
      <w:lvlText w:val="%9."/>
      <w:lvlJc w:val="right"/>
      <w:pPr>
        <w:tabs>
          <w:tab w:val="num" w:pos="6885"/>
        </w:tabs>
        <w:ind w:left="6885" w:hanging="180"/>
      </w:pPr>
    </w:lvl>
  </w:abstractNum>
  <w:abstractNum w:abstractNumId="61" w15:restartNumberingAfterBreak="0">
    <w:nsid w:val="2CC1136A"/>
    <w:multiLevelType w:val="hybridMultilevel"/>
    <w:tmpl w:val="6D6A1974"/>
    <w:lvl w:ilvl="0" w:tplc="041B0017">
      <w:start w:val="1"/>
      <w:numFmt w:val="lowerLetter"/>
      <w:lvlText w:val="%1)"/>
      <w:lvlJc w:val="left"/>
      <w:pPr>
        <w:ind w:left="1797" w:hanging="360"/>
      </w:pPr>
    </w:lvl>
    <w:lvl w:ilvl="1" w:tplc="041B0019" w:tentative="1">
      <w:start w:val="1"/>
      <w:numFmt w:val="lowerLetter"/>
      <w:lvlText w:val="%2."/>
      <w:lvlJc w:val="left"/>
      <w:pPr>
        <w:ind w:left="2517" w:hanging="360"/>
      </w:pPr>
    </w:lvl>
    <w:lvl w:ilvl="2" w:tplc="041B001B" w:tentative="1">
      <w:start w:val="1"/>
      <w:numFmt w:val="lowerRoman"/>
      <w:lvlText w:val="%3."/>
      <w:lvlJc w:val="right"/>
      <w:pPr>
        <w:ind w:left="3237" w:hanging="180"/>
      </w:pPr>
    </w:lvl>
    <w:lvl w:ilvl="3" w:tplc="041B000F" w:tentative="1">
      <w:start w:val="1"/>
      <w:numFmt w:val="decimal"/>
      <w:lvlText w:val="%4."/>
      <w:lvlJc w:val="left"/>
      <w:pPr>
        <w:ind w:left="3957" w:hanging="360"/>
      </w:pPr>
    </w:lvl>
    <w:lvl w:ilvl="4" w:tplc="041B0019" w:tentative="1">
      <w:start w:val="1"/>
      <w:numFmt w:val="lowerLetter"/>
      <w:lvlText w:val="%5."/>
      <w:lvlJc w:val="left"/>
      <w:pPr>
        <w:ind w:left="4677" w:hanging="360"/>
      </w:pPr>
    </w:lvl>
    <w:lvl w:ilvl="5" w:tplc="041B001B" w:tentative="1">
      <w:start w:val="1"/>
      <w:numFmt w:val="lowerRoman"/>
      <w:lvlText w:val="%6."/>
      <w:lvlJc w:val="right"/>
      <w:pPr>
        <w:ind w:left="5397" w:hanging="180"/>
      </w:pPr>
    </w:lvl>
    <w:lvl w:ilvl="6" w:tplc="041B000F" w:tentative="1">
      <w:start w:val="1"/>
      <w:numFmt w:val="decimal"/>
      <w:lvlText w:val="%7."/>
      <w:lvlJc w:val="left"/>
      <w:pPr>
        <w:ind w:left="6117" w:hanging="360"/>
      </w:pPr>
    </w:lvl>
    <w:lvl w:ilvl="7" w:tplc="041B0019" w:tentative="1">
      <w:start w:val="1"/>
      <w:numFmt w:val="lowerLetter"/>
      <w:lvlText w:val="%8."/>
      <w:lvlJc w:val="left"/>
      <w:pPr>
        <w:ind w:left="6837" w:hanging="360"/>
      </w:pPr>
    </w:lvl>
    <w:lvl w:ilvl="8" w:tplc="041B001B" w:tentative="1">
      <w:start w:val="1"/>
      <w:numFmt w:val="lowerRoman"/>
      <w:lvlText w:val="%9."/>
      <w:lvlJc w:val="right"/>
      <w:pPr>
        <w:ind w:left="7557" w:hanging="180"/>
      </w:pPr>
    </w:lvl>
  </w:abstractNum>
  <w:abstractNum w:abstractNumId="62" w15:restartNumberingAfterBreak="0">
    <w:nsid w:val="2D9E4433"/>
    <w:multiLevelType w:val="multilevel"/>
    <w:tmpl w:val="35F42EF0"/>
    <w:lvl w:ilvl="0">
      <w:start w:val="1"/>
      <w:numFmt w:val="decimal"/>
      <w:lvlText w:val="%1."/>
      <w:lvlJc w:val="left"/>
      <w:pPr>
        <w:tabs>
          <w:tab w:val="num" w:pos="1550"/>
        </w:tabs>
        <w:ind w:left="1550" w:hanging="360"/>
      </w:pPr>
      <w:rPr>
        <w:rFonts w:hint="default"/>
      </w:rPr>
    </w:lvl>
    <w:lvl w:ilvl="1">
      <w:start w:val="1"/>
      <w:numFmt w:val="decimal"/>
      <w:isLgl/>
      <w:lvlText w:val="%1.%2"/>
      <w:lvlJc w:val="left"/>
      <w:pPr>
        <w:ind w:left="1550" w:hanging="360"/>
      </w:pPr>
      <w:rPr>
        <w:rFonts w:hint="default"/>
      </w:rPr>
    </w:lvl>
    <w:lvl w:ilvl="2">
      <w:start w:val="1"/>
      <w:numFmt w:val="decimal"/>
      <w:isLgl/>
      <w:lvlText w:val="%1.%2.%3"/>
      <w:lvlJc w:val="left"/>
      <w:pPr>
        <w:ind w:left="1910" w:hanging="720"/>
      </w:pPr>
      <w:rPr>
        <w:rFonts w:hint="default"/>
      </w:rPr>
    </w:lvl>
    <w:lvl w:ilvl="3">
      <w:start w:val="1"/>
      <w:numFmt w:val="decimal"/>
      <w:isLgl/>
      <w:lvlText w:val="%1.%2.%3.%4"/>
      <w:lvlJc w:val="left"/>
      <w:pPr>
        <w:ind w:left="1910" w:hanging="720"/>
      </w:pPr>
      <w:rPr>
        <w:rFonts w:hint="default"/>
      </w:rPr>
    </w:lvl>
    <w:lvl w:ilvl="4">
      <w:start w:val="1"/>
      <w:numFmt w:val="decimal"/>
      <w:isLgl/>
      <w:lvlText w:val="%1.%2.%3.%4.%5"/>
      <w:lvlJc w:val="left"/>
      <w:pPr>
        <w:ind w:left="2270" w:hanging="1080"/>
      </w:pPr>
      <w:rPr>
        <w:rFonts w:hint="default"/>
      </w:rPr>
    </w:lvl>
    <w:lvl w:ilvl="5">
      <w:start w:val="1"/>
      <w:numFmt w:val="decimal"/>
      <w:isLgl/>
      <w:lvlText w:val="%1.%2.%3.%4.%5.%6"/>
      <w:lvlJc w:val="left"/>
      <w:pPr>
        <w:ind w:left="2270" w:hanging="1080"/>
      </w:pPr>
      <w:rPr>
        <w:rFonts w:hint="default"/>
      </w:rPr>
    </w:lvl>
    <w:lvl w:ilvl="6">
      <w:start w:val="1"/>
      <w:numFmt w:val="decimal"/>
      <w:isLgl/>
      <w:lvlText w:val="%1.%2.%3.%4.%5.%6.%7"/>
      <w:lvlJc w:val="left"/>
      <w:pPr>
        <w:ind w:left="2630" w:hanging="1440"/>
      </w:pPr>
      <w:rPr>
        <w:rFonts w:hint="default"/>
      </w:rPr>
    </w:lvl>
    <w:lvl w:ilvl="7">
      <w:start w:val="1"/>
      <w:numFmt w:val="decimal"/>
      <w:isLgl/>
      <w:lvlText w:val="%1.%2.%3.%4.%5.%6.%7.%8"/>
      <w:lvlJc w:val="left"/>
      <w:pPr>
        <w:ind w:left="2630" w:hanging="1440"/>
      </w:pPr>
      <w:rPr>
        <w:rFonts w:hint="default"/>
      </w:rPr>
    </w:lvl>
    <w:lvl w:ilvl="8">
      <w:start w:val="1"/>
      <w:numFmt w:val="decimal"/>
      <w:isLgl/>
      <w:lvlText w:val="%1.%2.%3.%4.%5.%6.%7.%8.%9"/>
      <w:lvlJc w:val="left"/>
      <w:pPr>
        <w:ind w:left="2990" w:hanging="1800"/>
      </w:pPr>
      <w:rPr>
        <w:rFonts w:hint="default"/>
      </w:rPr>
    </w:lvl>
  </w:abstractNum>
  <w:abstractNum w:abstractNumId="63" w15:restartNumberingAfterBreak="0">
    <w:nsid w:val="2D9E4DB8"/>
    <w:multiLevelType w:val="hybridMultilevel"/>
    <w:tmpl w:val="D52C98D4"/>
    <w:lvl w:ilvl="0" w:tplc="041B000F">
      <w:start w:val="1"/>
      <w:numFmt w:val="decimal"/>
      <w:lvlText w:val="%1."/>
      <w:lvlJc w:val="left"/>
      <w:pPr>
        <w:ind w:left="1145" w:hanging="360"/>
      </w:pPr>
    </w:lvl>
    <w:lvl w:ilvl="1" w:tplc="73F87A7E">
      <w:start w:val="1"/>
      <w:numFmt w:val="decimal"/>
      <w:lvlText w:val="%2."/>
      <w:lvlJc w:val="left"/>
      <w:pPr>
        <w:ind w:left="2180" w:hanging="675"/>
      </w:pPr>
      <w:rPr>
        <w:rFonts w:hint="default"/>
      </w:rPr>
    </w:lvl>
    <w:lvl w:ilvl="2" w:tplc="92622B3E">
      <w:start w:val="1"/>
      <w:numFmt w:val="lowerLetter"/>
      <w:lvlText w:val="%3)"/>
      <w:lvlJc w:val="left"/>
      <w:pPr>
        <w:tabs>
          <w:tab w:val="num" w:pos="0"/>
        </w:tabs>
        <w:ind w:left="2585" w:hanging="180"/>
      </w:pPr>
      <w:rPr>
        <w:rFonts w:hint="default"/>
      </w:r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64" w15:restartNumberingAfterBreak="0">
    <w:nsid w:val="2D9F6269"/>
    <w:multiLevelType w:val="hybridMultilevel"/>
    <w:tmpl w:val="536E1D8E"/>
    <w:lvl w:ilvl="0" w:tplc="5644C784">
      <w:start w:val="1"/>
      <w:numFmt w:val="decimal"/>
      <w:lvlText w:val="%1."/>
      <w:lvlJc w:val="left"/>
      <w:pPr>
        <w:ind w:left="1146" w:hanging="360"/>
      </w:pPr>
      <w:rPr>
        <w:rFonts w:hint="default"/>
        <w:sz w:val="24"/>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5" w15:restartNumberingAfterBreak="0">
    <w:nsid w:val="2EF66040"/>
    <w:multiLevelType w:val="hybridMultilevel"/>
    <w:tmpl w:val="064E20BC"/>
    <w:lvl w:ilvl="0" w:tplc="0405000F">
      <w:start w:val="1"/>
      <w:numFmt w:val="decimal"/>
      <w:pStyle w:val="Styl-a"/>
      <w:lvlText w:val="%1."/>
      <w:lvlJc w:val="left"/>
      <w:pPr>
        <w:tabs>
          <w:tab w:val="num" w:pos="720"/>
        </w:tabs>
        <w:ind w:left="720" w:hanging="360"/>
      </w:pPr>
      <w:rPr>
        <w:rFonts w:hint="default"/>
      </w:rPr>
    </w:lvl>
    <w:lvl w:ilvl="1" w:tplc="FAF66C6C">
      <w:start w:val="1"/>
      <w:numFmt w:val="decimal"/>
      <w:lvlText w:val="%2."/>
      <w:lvlJc w:val="left"/>
      <w:pPr>
        <w:tabs>
          <w:tab w:val="num" w:pos="1785"/>
        </w:tabs>
        <w:ind w:left="1785" w:hanging="705"/>
      </w:pPr>
      <w:rPr>
        <w:rFonts w:hint="default"/>
      </w:rPr>
    </w:lvl>
    <w:lvl w:ilvl="2" w:tplc="0405000F">
      <w:start w:val="1"/>
      <w:numFmt w:val="decimal"/>
      <w:lvlText w:val="%3."/>
      <w:lvlJc w:val="left"/>
      <w:pPr>
        <w:tabs>
          <w:tab w:val="num" w:pos="2160"/>
        </w:tabs>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0630128"/>
    <w:multiLevelType w:val="multilevel"/>
    <w:tmpl w:val="388CBCF0"/>
    <w:lvl w:ilvl="0">
      <w:start w:val="1"/>
      <w:numFmt w:val="decimal"/>
      <w:lvlText w:val="%1."/>
      <w:lvlJc w:val="left"/>
      <w:pPr>
        <w:tabs>
          <w:tab w:val="num" w:pos="1550"/>
        </w:tabs>
        <w:ind w:left="1550" w:hanging="360"/>
      </w:pPr>
      <w:rPr>
        <w:rFonts w:hint="default"/>
      </w:rPr>
    </w:lvl>
    <w:lvl w:ilvl="1">
      <w:start w:val="1"/>
      <w:numFmt w:val="decimal"/>
      <w:isLgl/>
      <w:lvlText w:val="%1.%2"/>
      <w:lvlJc w:val="left"/>
      <w:pPr>
        <w:ind w:left="1550" w:hanging="360"/>
      </w:pPr>
      <w:rPr>
        <w:rFonts w:hint="default"/>
      </w:rPr>
    </w:lvl>
    <w:lvl w:ilvl="2">
      <w:start w:val="1"/>
      <w:numFmt w:val="decimal"/>
      <w:isLgl/>
      <w:lvlText w:val="%1.%2.%3"/>
      <w:lvlJc w:val="left"/>
      <w:pPr>
        <w:ind w:left="1910" w:hanging="720"/>
      </w:pPr>
      <w:rPr>
        <w:rFonts w:hint="default"/>
      </w:rPr>
    </w:lvl>
    <w:lvl w:ilvl="3">
      <w:start w:val="1"/>
      <w:numFmt w:val="decimal"/>
      <w:isLgl/>
      <w:lvlText w:val="%1.%2.%3.%4"/>
      <w:lvlJc w:val="left"/>
      <w:pPr>
        <w:ind w:left="1910" w:hanging="720"/>
      </w:pPr>
      <w:rPr>
        <w:rFonts w:hint="default"/>
      </w:rPr>
    </w:lvl>
    <w:lvl w:ilvl="4">
      <w:start w:val="1"/>
      <w:numFmt w:val="decimal"/>
      <w:isLgl/>
      <w:lvlText w:val="%1.%2.%3.%4.%5"/>
      <w:lvlJc w:val="left"/>
      <w:pPr>
        <w:ind w:left="2270" w:hanging="1080"/>
      </w:pPr>
      <w:rPr>
        <w:rFonts w:hint="default"/>
      </w:rPr>
    </w:lvl>
    <w:lvl w:ilvl="5">
      <w:start w:val="1"/>
      <w:numFmt w:val="decimal"/>
      <w:isLgl/>
      <w:lvlText w:val="%1.%2.%3.%4.%5.%6"/>
      <w:lvlJc w:val="left"/>
      <w:pPr>
        <w:ind w:left="2270" w:hanging="1080"/>
      </w:pPr>
      <w:rPr>
        <w:rFonts w:hint="default"/>
      </w:rPr>
    </w:lvl>
    <w:lvl w:ilvl="6">
      <w:start w:val="1"/>
      <w:numFmt w:val="decimal"/>
      <w:isLgl/>
      <w:lvlText w:val="%1.%2.%3.%4.%5.%6.%7"/>
      <w:lvlJc w:val="left"/>
      <w:pPr>
        <w:ind w:left="2630" w:hanging="1440"/>
      </w:pPr>
      <w:rPr>
        <w:rFonts w:hint="default"/>
      </w:rPr>
    </w:lvl>
    <w:lvl w:ilvl="7">
      <w:start w:val="1"/>
      <w:numFmt w:val="decimal"/>
      <w:isLgl/>
      <w:lvlText w:val="%1.%2.%3.%4.%5.%6.%7.%8"/>
      <w:lvlJc w:val="left"/>
      <w:pPr>
        <w:ind w:left="2630" w:hanging="1440"/>
      </w:pPr>
      <w:rPr>
        <w:rFonts w:hint="default"/>
      </w:rPr>
    </w:lvl>
    <w:lvl w:ilvl="8">
      <w:start w:val="1"/>
      <w:numFmt w:val="decimal"/>
      <w:isLgl/>
      <w:lvlText w:val="%1.%2.%3.%4.%5.%6.%7.%8.%9"/>
      <w:lvlJc w:val="left"/>
      <w:pPr>
        <w:ind w:left="2990" w:hanging="1800"/>
      </w:pPr>
      <w:rPr>
        <w:rFonts w:hint="default"/>
      </w:rPr>
    </w:lvl>
  </w:abstractNum>
  <w:abstractNum w:abstractNumId="67" w15:restartNumberingAfterBreak="0">
    <w:nsid w:val="31A67C7A"/>
    <w:multiLevelType w:val="hybridMultilevel"/>
    <w:tmpl w:val="3D2C3CC0"/>
    <w:lvl w:ilvl="0" w:tplc="8F065E42">
      <w:start w:val="11"/>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343D3E72"/>
    <w:multiLevelType w:val="multilevel"/>
    <w:tmpl w:val="9D46008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34683A00"/>
    <w:multiLevelType w:val="hybridMultilevel"/>
    <w:tmpl w:val="05E8E484"/>
    <w:lvl w:ilvl="0" w:tplc="AEEC470E">
      <w:start w:val="4"/>
      <w:numFmt w:val="decimal"/>
      <w:pStyle w:val="e1"/>
      <w:lvlText w:val="%1."/>
      <w:lvlJc w:val="left"/>
      <w:pPr>
        <w:tabs>
          <w:tab w:val="num" w:pos="0"/>
        </w:tabs>
        <w:ind w:left="1080" w:hanging="360"/>
      </w:pPr>
      <w:rPr>
        <w:rFonts w:hint="default"/>
      </w:rPr>
    </w:lvl>
    <w:lvl w:ilvl="1" w:tplc="041B0019">
      <w:start w:val="1"/>
      <w:numFmt w:val="lowerLetter"/>
      <w:pStyle w:val="e2"/>
      <w:lvlText w:val="%2."/>
      <w:lvlJc w:val="left"/>
      <w:pPr>
        <w:ind w:left="1800" w:hanging="360"/>
      </w:pPr>
    </w:lvl>
    <w:lvl w:ilvl="2" w:tplc="041B001B" w:tentative="1">
      <w:start w:val="1"/>
      <w:numFmt w:val="lowerRoman"/>
      <w:pStyle w:val="e3"/>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0" w15:restartNumberingAfterBreak="0">
    <w:nsid w:val="34CA6E90"/>
    <w:multiLevelType w:val="hybridMultilevel"/>
    <w:tmpl w:val="7B329420"/>
    <w:lvl w:ilvl="0" w:tplc="041B000F">
      <w:start w:val="1"/>
      <w:numFmt w:val="decimal"/>
      <w:lvlText w:val="%1."/>
      <w:lvlJc w:val="left"/>
      <w:pPr>
        <w:ind w:left="1145" w:hanging="360"/>
      </w:pPr>
    </w:lvl>
    <w:lvl w:ilvl="1" w:tplc="041B0019">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71" w15:restartNumberingAfterBreak="0">
    <w:nsid w:val="352B67E5"/>
    <w:multiLevelType w:val="hybridMultilevel"/>
    <w:tmpl w:val="84A8AD54"/>
    <w:lvl w:ilvl="0" w:tplc="5644C784">
      <w:start w:val="1"/>
      <w:numFmt w:val="decimal"/>
      <w:lvlText w:val="%1."/>
      <w:lvlJc w:val="left"/>
      <w:pPr>
        <w:tabs>
          <w:tab w:val="num" w:pos="360"/>
        </w:tabs>
        <w:ind w:left="1475" w:hanging="690"/>
      </w:pPr>
      <w:rPr>
        <w:rFonts w:hint="default"/>
        <w:sz w:val="24"/>
      </w:rPr>
    </w:lvl>
    <w:lvl w:ilvl="1" w:tplc="CDCCC116">
      <w:start w:val="1"/>
      <w:numFmt w:val="decimal"/>
      <w:lvlText w:val="%2."/>
      <w:lvlJc w:val="left"/>
      <w:pPr>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2" w15:restartNumberingAfterBreak="0">
    <w:nsid w:val="35C46285"/>
    <w:multiLevelType w:val="hybridMultilevel"/>
    <w:tmpl w:val="22D8F9B0"/>
    <w:lvl w:ilvl="0" w:tplc="73367D6E">
      <w:start w:val="1"/>
      <w:numFmt w:val="decimal"/>
      <w:lvlText w:val="%1."/>
      <w:lvlJc w:val="left"/>
      <w:pPr>
        <w:ind w:left="1145" w:hanging="720"/>
      </w:pPr>
      <w:rPr>
        <w:rFonts w:hint="default"/>
      </w:rPr>
    </w:lvl>
    <w:lvl w:ilvl="1" w:tplc="C6D6B7AC">
      <w:start w:val="1"/>
      <w:numFmt w:val="lowerLetter"/>
      <w:lvlText w:val="%2)"/>
      <w:lvlJc w:val="left"/>
      <w:pPr>
        <w:ind w:left="1505" w:hanging="360"/>
      </w:pPr>
      <w:rPr>
        <w:rFonts w:hint="default"/>
      </w:r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73" w15:restartNumberingAfterBreak="0">
    <w:nsid w:val="36615587"/>
    <w:multiLevelType w:val="multilevel"/>
    <w:tmpl w:val="747AF3D8"/>
    <w:lvl w:ilvl="0">
      <w:start w:val="7"/>
      <w:numFmt w:val="decimal"/>
      <w:lvlText w:val="%1."/>
      <w:lvlJc w:val="left"/>
      <w:pPr>
        <w:ind w:left="785" w:hanging="360"/>
      </w:pPr>
      <w:rPr>
        <w:rFonts w:hint="default"/>
      </w:rPr>
    </w:lvl>
    <w:lvl w:ilvl="1">
      <w:start w:val="1"/>
      <w:numFmt w:val="decimal"/>
      <w:isLgl/>
      <w:lvlText w:val="%1.%2"/>
      <w:lvlJc w:val="left"/>
      <w:pPr>
        <w:tabs>
          <w:tab w:val="num" w:pos="785"/>
        </w:tabs>
        <w:ind w:left="785" w:hanging="360"/>
      </w:pPr>
      <w:rPr>
        <w:rFonts w:hint="default"/>
        <w:sz w:val="24"/>
        <w:szCs w:val="24"/>
      </w:rPr>
    </w:lvl>
    <w:lvl w:ilvl="2">
      <w:start w:val="1"/>
      <w:numFmt w:val="decimal"/>
      <w:isLgl/>
      <w:lvlText w:val="%1.%2.%3"/>
      <w:lvlJc w:val="left"/>
      <w:pPr>
        <w:tabs>
          <w:tab w:val="num" w:pos="1145"/>
        </w:tabs>
        <w:ind w:left="1145" w:hanging="720"/>
      </w:pPr>
      <w:rPr>
        <w:rFonts w:hint="default"/>
      </w:rPr>
    </w:lvl>
    <w:lvl w:ilvl="3">
      <w:start w:val="1"/>
      <w:numFmt w:val="decimal"/>
      <w:isLgl/>
      <w:lvlText w:val="%1.%2.%3.%4"/>
      <w:lvlJc w:val="left"/>
      <w:pPr>
        <w:tabs>
          <w:tab w:val="num" w:pos="1145"/>
        </w:tabs>
        <w:ind w:left="1145" w:hanging="720"/>
      </w:pPr>
      <w:rPr>
        <w:rFonts w:hint="default"/>
      </w:rPr>
    </w:lvl>
    <w:lvl w:ilvl="4">
      <w:start w:val="1"/>
      <w:numFmt w:val="decimal"/>
      <w:isLgl/>
      <w:lvlText w:val="%1.%2.%3.%4.%5"/>
      <w:lvlJc w:val="left"/>
      <w:pPr>
        <w:tabs>
          <w:tab w:val="num" w:pos="1505"/>
        </w:tabs>
        <w:ind w:left="1505" w:hanging="1080"/>
      </w:pPr>
      <w:rPr>
        <w:rFonts w:hint="default"/>
      </w:rPr>
    </w:lvl>
    <w:lvl w:ilvl="5">
      <w:start w:val="1"/>
      <w:numFmt w:val="decimal"/>
      <w:isLgl/>
      <w:lvlText w:val="%1.%2.%3.%4.%5.%6"/>
      <w:lvlJc w:val="left"/>
      <w:pPr>
        <w:tabs>
          <w:tab w:val="num" w:pos="1505"/>
        </w:tabs>
        <w:ind w:left="1505" w:hanging="1080"/>
      </w:pPr>
      <w:rPr>
        <w:rFonts w:hint="default"/>
      </w:rPr>
    </w:lvl>
    <w:lvl w:ilvl="6">
      <w:start w:val="1"/>
      <w:numFmt w:val="decimal"/>
      <w:isLgl/>
      <w:lvlText w:val="%1.%2.%3.%4.%5.%6.%7"/>
      <w:lvlJc w:val="left"/>
      <w:pPr>
        <w:tabs>
          <w:tab w:val="num" w:pos="1865"/>
        </w:tabs>
        <w:ind w:left="1865" w:hanging="1440"/>
      </w:pPr>
      <w:rPr>
        <w:rFonts w:hint="default"/>
      </w:rPr>
    </w:lvl>
    <w:lvl w:ilvl="7">
      <w:start w:val="1"/>
      <w:numFmt w:val="decimal"/>
      <w:isLgl/>
      <w:lvlText w:val="%1.%2.%3.%4.%5.%6.%7.%8"/>
      <w:lvlJc w:val="left"/>
      <w:pPr>
        <w:tabs>
          <w:tab w:val="num" w:pos="1865"/>
        </w:tabs>
        <w:ind w:left="1865" w:hanging="1440"/>
      </w:pPr>
      <w:rPr>
        <w:rFonts w:hint="default"/>
      </w:rPr>
    </w:lvl>
    <w:lvl w:ilvl="8">
      <w:start w:val="1"/>
      <w:numFmt w:val="decimal"/>
      <w:isLgl/>
      <w:lvlText w:val="%1.%2.%3.%4.%5.%6.%7.%8.%9"/>
      <w:lvlJc w:val="left"/>
      <w:pPr>
        <w:tabs>
          <w:tab w:val="num" w:pos="2225"/>
        </w:tabs>
        <w:ind w:left="2225" w:hanging="1800"/>
      </w:pPr>
      <w:rPr>
        <w:rFonts w:hint="default"/>
      </w:rPr>
    </w:lvl>
  </w:abstractNum>
  <w:abstractNum w:abstractNumId="74" w15:restartNumberingAfterBreak="0">
    <w:nsid w:val="37334B5A"/>
    <w:multiLevelType w:val="hybridMultilevel"/>
    <w:tmpl w:val="89FAD3FC"/>
    <w:lvl w:ilvl="0" w:tplc="BB100BDA">
      <w:start w:val="3"/>
      <w:numFmt w:val="decimal"/>
      <w:lvlText w:val="%1."/>
      <w:lvlJc w:val="left"/>
      <w:pPr>
        <w:tabs>
          <w:tab w:val="num" w:pos="0"/>
        </w:tabs>
        <w:ind w:left="1570" w:hanging="360"/>
      </w:pPr>
      <w:rPr>
        <w:rFonts w:hint="default"/>
        <w:sz w:val="24"/>
      </w:rPr>
    </w:lvl>
    <w:lvl w:ilvl="1" w:tplc="2470678C">
      <w:start w:val="4"/>
      <w:numFmt w:val="decimal"/>
      <w:lvlText w:val="%2."/>
      <w:lvlJc w:val="left"/>
      <w:pPr>
        <w:tabs>
          <w:tab w:val="num" w:pos="1440"/>
        </w:tabs>
        <w:ind w:left="1440" w:hanging="360"/>
      </w:pPr>
      <w:rPr>
        <w:rFonts w:hint="default"/>
        <w:color w:val="auto"/>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5" w15:restartNumberingAfterBreak="0">
    <w:nsid w:val="3792281A"/>
    <w:multiLevelType w:val="hybridMultilevel"/>
    <w:tmpl w:val="D042EC8E"/>
    <w:lvl w:ilvl="0" w:tplc="EDBA78C0">
      <w:start w:val="1"/>
      <w:numFmt w:val="decimal"/>
      <w:lvlText w:val="%1."/>
      <w:lvlJc w:val="left"/>
      <w:pPr>
        <w:ind w:left="1130" w:hanging="705"/>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76" w15:restartNumberingAfterBreak="0">
    <w:nsid w:val="3A2E310A"/>
    <w:multiLevelType w:val="multilevel"/>
    <w:tmpl w:val="B8AE76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3A3B32FC"/>
    <w:multiLevelType w:val="hybridMultilevel"/>
    <w:tmpl w:val="379A9BF8"/>
    <w:lvl w:ilvl="0" w:tplc="F9641A54">
      <w:start w:val="12"/>
      <w:numFmt w:val="decimal"/>
      <w:lvlText w:val="%1."/>
      <w:lvlJc w:val="left"/>
      <w:pPr>
        <w:tabs>
          <w:tab w:val="num" w:pos="1215"/>
        </w:tabs>
        <w:ind w:left="1215" w:hanging="855"/>
      </w:pPr>
      <w:rPr>
        <w:rFonts w:hint="default"/>
        <w:b w:val="0"/>
        <w:sz w:val="26"/>
      </w:rPr>
    </w:lvl>
    <w:lvl w:ilvl="1" w:tplc="E830FEB0">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8" w15:restartNumberingAfterBreak="0">
    <w:nsid w:val="3B8F1E51"/>
    <w:multiLevelType w:val="hybridMultilevel"/>
    <w:tmpl w:val="836AFEA2"/>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3F142CC3"/>
    <w:multiLevelType w:val="hybridMultilevel"/>
    <w:tmpl w:val="C248F8A6"/>
    <w:lvl w:ilvl="0" w:tplc="8DA217B2">
      <w:start w:val="8"/>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3F9E4098"/>
    <w:multiLevelType w:val="hybridMultilevel"/>
    <w:tmpl w:val="852EBDF2"/>
    <w:lvl w:ilvl="0" w:tplc="BF64F30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3FCE05AC"/>
    <w:multiLevelType w:val="multilevel"/>
    <w:tmpl w:val="943AF326"/>
    <w:lvl w:ilvl="0">
      <w:start w:val="1"/>
      <w:numFmt w:val="decimal"/>
      <w:lvlText w:val="%1."/>
      <w:lvlJc w:val="left"/>
      <w:pPr>
        <w:tabs>
          <w:tab w:val="num" w:pos="0"/>
        </w:tabs>
        <w:ind w:left="720" w:hanging="360"/>
      </w:pPr>
      <w:rPr>
        <w:rFonts w:hint="default"/>
      </w:rPr>
    </w:lvl>
    <w:lvl w:ilvl="1">
      <w:start w:val="1"/>
      <w:numFmt w:val="decimal"/>
      <w:isLgl/>
      <w:lvlText w:val="%1.%2"/>
      <w:lvlJc w:val="left"/>
      <w:pPr>
        <w:tabs>
          <w:tab w:val="num" w:pos="0"/>
        </w:tabs>
        <w:ind w:left="720" w:hanging="360"/>
      </w:pPr>
      <w:rPr>
        <w:rFonts w:hint="default"/>
        <w:b/>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82" w15:restartNumberingAfterBreak="0">
    <w:nsid w:val="3FF8423F"/>
    <w:multiLevelType w:val="hybridMultilevel"/>
    <w:tmpl w:val="39E42758"/>
    <w:lvl w:ilvl="0" w:tplc="0405000F">
      <w:start w:val="1"/>
      <w:numFmt w:val="decimal"/>
      <w:lvlText w:val="%1."/>
      <w:lvlJc w:val="left"/>
      <w:pPr>
        <w:ind w:left="1205" w:hanging="78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83" w15:restartNumberingAfterBreak="0">
    <w:nsid w:val="40D32787"/>
    <w:multiLevelType w:val="multilevel"/>
    <w:tmpl w:val="852EBD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2B6049D"/>
    <w:multiLevelType w:val="hybridMultilevel"/>
    <w:tmpl w:val="EF74DCAC"/>
    <w:lvl w:ilvl="0" w:tplc="041B000F">
      <w:start w:val="1"/>
      <w:numFmt w:val="decimal"/>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5" w15:restartNumberingAfterBreak="0">
    <w:nsid w:val="43B36EEF"/>
    <w:multiLevelType w:val="hybridMultilevel"/>
    <w:tmpl w:val="1A80EFE4"/>
    <w:lvl w:ilvl="0" w:tplc="041B000F">
      <w:start w:val="1"/>
      <w:numFmt w:val="decimal"/>
      <w:lvlText w:val="%1."/>
      <w:lvlJc w:val="left"/>
      <w:pPr>
        <w:ind w:left="1800" w:hanging="360"/>
      </w:pPr>
    </w:lvl>
    <w:lvl w:ilvl="1" w:tplc="041B000F">
      <w:start w:val="1"/>
      <w:numFmt w:val="decimal"/>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86" w15:restartNumberingAfterBreak="0">
    <w:nsid w:val="440363D2"/>
    <w:multiLevelType w:val="hybridMultilevel"/>
    <w:tmpl w:val="BE08E3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44681F9E"/>
    <w:multiLevelType w:val="hybridMultilevel"/>
    <w:tmpl w:val="07B60F34"/>
    <w:lvl w:ilvl="0" w:tplc="B1405ED2">
      <w:start w:val="2"/>
      <w:numFmt w:val="lowerLetter"/>
      <w:lvlText w:val="%1)"/>
      <w:lvlJc w:val="left"/>
      <w:pPr>
        <w:tabs>
          <w:tab w:val="num" w:pos="1069"/>
        </w:tabs>
        <w:ind w:left="1069" w:hanging="360"/>
      </w:pPr>
      <w:rPr>
        <w:rFonts w:ascii="Times New Roman" w:eastAsia="Times New Roman" w:hAnsi="Times New Roman" w:cs="Times New Roman"/>
        <w:b w:val="0"/>
        <w:i w:val="0"/>
        <w:sz w:val="24"/>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8" w15:restartNumberingAfterBreak="0">
    <w:nsid w:val="452136F5"/>
    <w:multiLevelType w:val="hybridMultilevel"/>
    <w:tmpl w:val="33048FFC"/>
    <w:lvl w:ilvl="0" w:tplc="041B000F">
      <w:start w:val="1"/>
      <w:numFmt w:val="decimal"/>
      <w:lvlText w:val="%1."/>
      <w:lvlJc w:val="left"/>
      <w:pPr>
        <w:ind w:left="1160" w:hanging="360"/>
      </w:pPr>
    </w:lvl>
    <w:lvl w:ilvl="1" w:tplc="041B0019" w:tentative="1">
      <w:start w:val="1"/>
      <w:numFmt w:val="lowerLetter"/>
      <w:lvlText w:val="%2."/>
      <w:lvlJc w:val="left"/>
      <w:pPr>
        <w:ind w:left="1880" w:hanging="360"/>
      </w:pPr>
    </w:lvl>
    <w:lvl w:ilvl="2" w:tplc="041B001B" w:tentative="1">
      <w:start w:val="1"/>
      <w:numFmt w:val="lowerRoman"/>
      <w:lvlText w:val="%3."/>
      <w:lvlJc w:val="right"/>
      <w:pPr>
        <w:ind w:left="2600" w:hanging="180"/>
      </w:pPr>
    </w:lvl>
    <w:lvl w:ilvl="3" w:tplc="041B000F" w:tentative="1">
      <w:start w:val="1"/>
      <w:numFmt w:val="decimal"/>
      <w:lvlText w:val="%4."/>
      <w:lvlJc w:val="left"/>
      <w:pPr>
        <w:ind w:left="3320" w:hanging="360"/>
      </w:pPr>
    </w:lvl>
    <w:lvl w:ilvl="4" w:tplc="041B0019" w:tentative="1">
      <w:start w:val="1"/>
      <w:numFmt w:val="lowerLetter"/>
      <w:lvlText w:val="%5."/>
      <w:lvlJc w:val="left"/>
      <w:pPr>
        <w:ind w:left="4040" w:hanging="360"/>
      </w:pPr>
    </w:lvl>
    <w:lvl w:ilvl="5" w:tplc="041B001B" w:tentative="1">
      <w:start w:val="1"/>
      <w:numFmt w:val="lowerRoman"/>
      <w:lvlText w:val="%6."/>
      <w:lvlJc w:val="right"/>
      <w:pPr>
        <w:ind w:left="4760" w:hanging="180"/>
      </w:pPr>
    </w:lvl>
    <w:lvl w:ilvl="6" w:tplc="041B000F" w:tentative="1">
      <w:start w:val="1"/>
      <w:numFmt w:val="decimal"/>
      <w:lvlText w:val="%7."/>
      <w:lvlJc w:val="left"/>
      <w:pPr>
        <w:ind w:left="5480" w:hanging="360"/>
      </w:pPr>
    </w:lvl>
    <w:lvl w:ilvl="7" w:tplc="041B0019" w:tentative="1">
      <w:start w:val="1"/>
      <w:numFmt w:val="lowerLetter"/>
      <w:lvlText w:val="%8."/>
      <w:lvlJc w:val="left"/>
      <w:pPr>
        <w:ind w:left="6200" w:hanging="360"/>
      </w:pPr>
    </w:lvl>
    <w:lvl w:ilvl="8" w:tplc="041B001B" w:tentative="1">
      <w:start w:val="1"/>
      <w:numFmt w:val="lowerRoman"/>
      <w:lvlText w:val="%9."/>
      <w:lvlJc w:val="right"/>
      <w:pPr>
        <w:ind w:left="6920" w:hanging="180"/>
      </w:pPr>
    </w:lvl>
  </w:abstractNum>
  <w:abstractNum w:abstractNumId="89" w15:restartNumberingAfterBreak="0">
    <w:nsid w:val="462A6F96"/>
    <w:multiLevelType w:val="hybridMultilevel"/>
    <w:tmpl w:val="58D2DAD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48663F14"/>
    <w:multiLevelType w:val="hybridMultilevel"/>
    <w:tmpl w:val="61B85958"/>
    <w:lvl w:ilvl="0" w:tplc="B50C00C2">
      <w:start w:val="12"/>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490054E6"/>
    <w:multiLevelType w:val="hybridMultilevel"/>
    <w:tmpl w:val="FF6EBBF2"/>
    <w:lvl w:ilvl="0" w:tplc="1D74518C">
      <w:start w:val="1"/>
      <w:numFmt w:val="decimal"/>
      <w:lvlText w:val="%1."/>
      <w:lvlJc w:val="left"/>
      <w:pPr>
        <w:ind w:left="1130" w:hanging="705"/>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92" w15:restartNumberingAfterBreak="0">
    <w:nsid w:val="49465494"/>
    <w:multiLevelType w:val="multilevel"/>
    <w:tmpl w:val="022E14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4B320D67"/>
    <w:multiLevelType w:val="multilevel"/>
    <w:tmpl w:val="FA6C885C"/>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4B3C722F"/>
    <w:multiLevelType w:val="hybridMultilevel"/>
    <w:tmpl w:val="E1CCEA30"/>
    <w:lvl w:ilvl="0" w:tplc="CCC66490">
      <w:start w:val="1"/>
      <w:numFmt w:val="lowerLetter"/>
      <w:lvlText w:val="%1)"/>
      <w:lvlJc w:val="left"/>
      <w:pPr>
        <w:tabs>
          <w:tab w:val="num" w:pos="1069"/>
        </w:tabs>
        <w:ind w:left="1069" w:hanging="360"/>
      </w:pPr>
      <w:rPr>
        <w:rFonts w:ascii="Times New Roman" w:hAnsi="Times New Roman" w:hint="default"/>
        <w:b w:val="0"/>
        <w:i w:val="0"/>
        <w:sz w:val="24"/>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5" w15:restartNumberingAfterBreak="0">
    <w:nsid w:val="4CF63133"/>
    <w:multiLevelType w:val="multilevel"/>
    <w:tmpl w:val="B798B4B2"/>
    <w:lvl w:ilvl="0">
      <w:start w:val="1"/>
      <w:numFmt w:val="decimal"/>
      <w:lvlText w:val="%1."/>
      <w:lvlJc w:val="left"/>
      <w:pPr>
        <w:tabs>
          <w:tab w:val="num" w:pos="1550"/>
        </w:tabs>
        <w:ind w:left="1550" w:hanging="360"/>
      </w:pPr>
      <w:rPr>
        <w:rFonts w:hint="default"/>
      </w:rPr>
    </w:lvl>
    <w:lvl w:ilvl="1">
      <w:start w:val="1"/>
      <w:numFmt w:val="decimal"/>
      <w:isLgl/>
      <w:lvlText w:val="%1.%2"/>
      <w:lvlJc w:val="left"/>
      <w:pPr>
        <w:ind w:left="1550" w:hanging="360"/>
      </w:pPr>
      <w:rPr>
        <w:rFonts w:hint="default"/>
      </w:rPr>
    </w:lvl>
    <w:lvl w:ilvl="2">
      <w:start w:val="1"/>
      <w:numFmt w:val="decimal"/>
      <w:isLgl/>
      <w:lvlText w:val="%1.%2.%3"/>
      <w:lvlJc w:val="left"/>
      <w:pPr>
        <w:ind w:left="1910" w:hanging="720"/>
      </w:pPr>
      <w:rPr>
        <w:rFonts w:hint="default"/>
      </w:rPr>
    </w:lvl>
    <w:lvl w:ilvl="3">
      <w:start w:val="1"/>
      <w:numFmt w:val="decimal"/>
      <w:isLgl/>
      <w:lvlText w:val="%1.%2.%3.%4"/>
      <w:lvlJc w:val="left"/>
      <w:pPr>
        <w:ind w:left="1910" w:hanging="720"/>
      </w:pPr>
      <w:rPr>
        <w:rFonts w:hint="default"/>
      </w:rPr>
    </w:lvl>
    <w:lvl w:ilvl="4">
      <w:start w:val="1"/>
      <w:numFmt w:val="decimal"/>
      <w:isLgl/>
      <w:lvlText w:val="%1.%2.%3.%4.%5"/>
      <w:lvlJc w:val="left"/>
      <w:pPr>
        <w:ind w:left="2270" w:hanging="1080"/>
      </w:pPr>
      <w:rPr>
        <w:rFonts w:hint="default"/>
      </w:rPr>
    </w:lvl>
    <w:lvl w:ilvl="5">
      <w:start w:val="1"/>
      <w:numFmt w:val="decimal"/>
      <w:isLgl/>
      <w:lvlText w:val="%1.%2.%3.%4.%5.%6"/>
      <w:lvlJc w:val="left"/>
      <w:pPr>
        <w:ind w:left="2270" w:hanging="1080"/>
      </w:pPr>
      <w:rPr>
        <w:rFonts w:hint="default"/>
      </w:rPr>
    </w:lvl>
    <w:lvl w:ilvl="6">
      <w:start w:val="1"/>
      <w:numFmt w:val="decimal"/>
      <w:isLgl/>
      <w:lvlText w:val="%1.%2.%3.%4.%5.%6.%7"/>
      <w:lvlJc w:val="left"/>
      <w:pPr>
        <w:ind w:left="2630" w:hanging="1440"/>
      </w:pPr>
      <w:rPr>
        <w:rFonts w:hint="default"/>
      </w:rPr>
    </w:lvl>
    <w:lvl w:ilvl="7">
      <w:start w:val="1"/>
      <w:numFmt w:val="decimal"/>
      <w:isLgl/>
      <w:lvlText w:val="%1.%2.%3.%4.%5.%6.%7.%8"/>
      <w:lvlJc w:val="left"/>
      <w:pPr>
        <w:ind w:left="2630" w:hanging="1440"/>
      </w:pPr>
      <w:rPr>
        <w:rFonts w:hint="default"/>
      </w:rPr>
    </w:lvl>
    <w:lvl w:ilvl="8">
      <w:start w:val="1"/>
      <w:numFmt w:val="decimal"/>
      <w:isLgl/>
      <w:lvlText w:val="%1.%2.%3.%4.%5.%6.%7.%8.%9"/>
      <w:lvlJc w:val="left"/>
      <w:pPr>
        <w:ind w:left="2990" w:hanging="1800"/>
      </w:pPr>
      <w:rPr>
        <w:rFonts w:hint="default"/>
      </w:rPr>
    </w:lvl>
  </w:abstractNum>
  <w:abstractNum w:abstractNumId="96" w15:restartNumberingAfterBreak="0">
    <w:nsid w:val="4D3C33A0"/>
    <w:multiLevelType w:val="hybridMultilevel"/>
    <w:tmpl w:val="07C8FA18"/>
    <w:lvl w:ilvl="0" w:tplc="BD2E34DE">
      <w:start w:val="1"/>
      <w:numFmt w:val="lowerLetter"/>
      <w:lvlText w:val="%1)"/>
      <w:lvlJc w:val="left"/>
      <w:pPr>
        <w:ind w:left="1145" w:hanging="360"/>
      </w:pPr>
    </w:lvl>
    <w:lvl w:ilvl="1" w:tplc="73F87A7E">
      <w:start w:val="1"/>
      <w:numFmt w:val="decimal"/>
      <w:lvlText w:val="%2."/>
      <w:lvlJc w:val="left"/>
      <w:pPr>
        <w:ind w:left="2180" w:hanging="675"/>
      </w:pPr>
      <w:rPr>
        <w:rFonts w:hint="default"/>
      </w:rPr>
    </w:lvl>
    <w:lvl w:ilvl="2" w:tplc="041B001B">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97" w15:restartNumberingAfterBreak="0">
    <w:nsid w:val="4E0E2D20"/>
    <w:multiLevelType w:val="hybridMultilevel"/>
    <w:tmpl w:val="BB065C2A"/>
    <w:lvl w:ilvl="0" w:tplc="70E0BAFC">
      <w:start w:val="1"/>
      <w:numFmt w:val="decimal"/>
      <w:lvlText w:val="%1."/>
      <w:lvlJc w:val="left"/>
      <w:pPr>
        <w:ind w:left="1190" w:hanging="765"/>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98" w15:restartNumberingAfterBreak="0">
    <w:nsid w:val="4E5F4AAA"/>
    <w:multiLevelType w:val="hybridMultilevel"/>
    <w:tmpl w:val="54B64D34"/>
    <w:lvl w:ilvl="0" w:tplc="F0FCAD08">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4EDE60F6"/>
    <w:multiLevelType w:val="hybridMultilevel"/>
    <w:tmpl w:val="133A05CC"/>
    <w:lvl w:ilvl="0" w:tplc="E752BE70">
      <w:start w:val="1"/>
      <w:numFmt w:val="decimal"/>
      <w:lvlText w:val="%1."/>
      <w:lvlJc w:val="left"/>
      <w:pPr>
        <w:tabs>
          <w:tab w:val="num" w:pos="-1210"/>
        </w:tabs>
        <w:ind w:left="360" w:hanging="360"/>
      </w:pPr>
      <w:rPr>
        <w:rFonts w:hint="default"/>
        <w:sz w:val="24"/>
      </w:rPr>
    </w:lvl>
    <w:lvl w:ilvl="1" w:tplc="041B0019">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00" w15:restartNumberingAfterBreak="0">
    <w:nsid w:val="4F6D52AA"/>
    <w:multiLevelType w:val="hybridMultilevel"/>
    <w:tmpl w:val="AFE8E0A8"/>
    <w:lvl w:ilvl="0" w:tplc="F6DAC6C8">
      <w:start w:val="3"/>
      <w:numFmt w:val="decimal"/>
      <w:lvlText w:val="%1."/>
      <w:lvlJc w:val="left"/>
      <w:pPr>
        <w:ind w:left="1429" w:hanging="360"/>
      </w:pPr>
      <w:rPr>
        <w:rFonts w:hint="default"/>
      </w:rPr>
    </w:lvl>
    <w:lvl w:ilvl="1" w:tplc="0405000F">
      <w:start w:val="1"/>
      <w:numFmt w:val="decimal"/>
      <w:lvlText w:val="%2."/>
      <w:lvlJc w:val="left"/>
      <w:pPr>
        <w:tabs>
          <w:tab w:val="num" w:pos="2149"/>
        </w:tabs>
        <w:ind w:left="2149" w:hanging="360"/>
      </w:pPr>
      <w:rPr>
        <w:rFonts w:hint="default"/>
      </w:rPr>
    </w:lvl>
    <w:lvl w:ilvl="2" w:tplc="041B001B">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1" w15:restartNumberingAfterBreak="0">
    <w:nsid w:val="51AF7FCC"/>
    <w:multiLevelType w:val="hybridMultilevel"/>
    <w:tmpl w:val="EFB0BD7C"/>
    <w:lvl w:ilvl="0" w:tplc="041B0017">
      <w:start w:val="1"/>
      <w:numFmt w:val="lowerLetter"/>
      <w:lvlText w:val="%1)"/>
      <w:lvlJc w:val="left"/>
      <w:pPr>
        <w:ind w:left="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54EA5092"/>
    <w:multiLevelType w:val="hybridMultilevel"/>
    <w:tmpl w:val="F47A71E4"/>
    <w:lvl w:ilvl="0" w:tplc="E2963A52">
      <w:start w:val="1"/>
      <w:numFmt w:val="decimal"/>
      <w:lvlText w:val="%1."/>
      <w:lvlJc w:val="left"/>
      <w:pPr>
        <w:tabs>
          <w:tab w:val="num" w:pos="851"/>
        </w:tabs>
        <w:ind w:left="0" w:firstLine="567"/>
      </w:pPr>
      <w:rPr>
        <w:rFonts w:hint="default"/>
        <w:sz w:val="24"/>
      </w:rPr>
    </w:lvl>
    <w:lvl w:ilvl="1" w:tplc="B8EA88FE">
      <w:start w:val="1"/>
      <w:numFmt w:val="decimal"/>
      <w:lvlText w:val="%2."/>
      <w:lvlJc w:val="left"/>
      <w:pPr>
        <w:tabs>
          <w:tab w:val="num" w:pos="-139"/>
        </w:tabs>
        <w:ind w:left="1432" w:hanging="352"/>
      </w:pPr>
      <w:rPr>
        <w:rFonts w:hint="default"/>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3" w15:restartNumberingAfterBreak="0">
    <w:nsid w:val="551D1101"/>
    <w:multiLevelType w:val="multilevel"/>
    <w:tmpl w:val="E940F4F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55AB42DA"/>
    <w:multiLevelType w:val="hybridMultilevel"/>
    <w:tmpl w:val="C30071AE"/>
    <w:lvl w:ilvl="0" w:tplc="041B000F">
      <w:start w:val="1"/>
      <w:numFmt w:val="decimal"/>
      <w:lvlText w:val="%1."/>
      <w:lvlJc w:val="left"/>
      <w:pPr>
        <w:ind w:left="1505" w:hanging="360"/>
      </w:pPr>
    </w:lvl>
    <w:lvl w:ilvl="1" w:tplc="041B0019" w:tentative="1">
      <w:start w:val="1"/>
      <w:numFmt w:val="lowerLetter"/>
      <w:lvlText w:val="%2."/>
      <w:lvlJc w:val="left"/>
      <w:pPr>
        <w:ind w:left="2225" w:hanging="360"/>
      </w:pPr>
    </w:lvl>
    <w:lvl w:ilvl="2" w:tplc="041B001B" w:tentative="1">
      <w:start w:val="1"/>
      <w:numFmt w:val="lowerRoman"/>
      <w:lvlText w:val="%3."/>
      <w:lvlJc w:val="right"/>
      <w:pPr>
        <w:ind w:left="2945" w:hanging="180"/>
      </w:pPr>
    </w:lvl>
    <w:lvl w:ilvl="3" w:tplc="041B000F" w:tentative="1">
      <w:start w:val="1"/>
      <w:numFmt w:val="decimal"/>
      <w:lvlText w:val="%4."/>
      <w:lvlJc w:val="left"/>
      <w:pPr>
        <w:ind w:left="3665" w:hanging="360"/>
      </w:pPr>
    </w:lvl>
    <w:lvl w:ilvl="4" w:tplc="041B0019" w:tentative="1">
      <w:start w:val="1"/>
      <w:numFmt w:val="lowerLetter"/>
      <w:lvlText w:val="%5."/>
      <w:lvlJc w:val="left"/>
      <w:pPr>
        <w:ind w:left="4385" w:hanging="360"/>
      </w:pPr>
    </w:lvl>
    <w:lvl w:ilvl="5" w:tplc="041B001B" w:tentative="1">
      <w:start w:val="1"/>
      <w:numFmt w:val="lowerRoman"/>
      <w:lvlText w:val="%6."/>
      <w:lvlJc w:val="right"/>
      <w:pPr>
        <w:ind w:left="5105" w:hanging="180"/>
      </w:pPr>
    </w:lvl>
    <w:lvl w:ilvl="6" w:tplc="041B000F" w:tentative="1">
      <w:start w:val="1"/>
      <w:numFmt w:val="decimal"/>
      <w:lvlText w:val="%7."/>
      <w:lvlJc w:val="left"/>
      <w:pPr>
        <w:ind w:left="5825" w:hanging="360"/>
      </w:pPr>
    </w:lvl>
    <w:lvl w:ilvl="7" w:tplc="041B0019" w:tentative="1">
      <w:start w:val="1"/>
      <w:numFmt w:val="lowerLetter"/>
      <w:lvlText w:val="%8."/>
      <w:lvlJc w:val="left"/>
      <w:pPr>
        <w:ind w:left="6545" w:hanging="360"/>
      </w:pPr>
    </w:lvl>
    <w:lvl w:ilvl="8" w:tplc="041B001B" w:tentative="1">
      <w:start w:val="1"/>
      <w:numFmt w:val="lowerRoman"/>
      <w:lvlText w:val="%9."/>
      <w:lvlJc w:val="right"/>
      <w:pPr>
        <w:ind w:left="7265" w:hanging="180"/>
      </w:pPr>
    </w:lvl>
  </w:abstractNum>
  <w:abstractNum w:abstractNumId="105" w15:restartNumberingAfterBreak="0">
    <w:nsid w:val="57D26EA9"/>
    <w:multiLevelType w:val="multilevel"/>
    <w:tmpl w:val="8E5A78D2"/>
    <w:lvl w:ilvl="0">
      <w:start w:val="1"/>
      <w:numFmt w:val="lowerLetter"/>
      <w:lvlText w:val="%1)"/>
      <w:lvlJc w:val="left"/>
      <w:pPr>
        <w:tabs>
          <w:tab w:val="num" w:pos="1550"/>
        </w:tabs>
        <w:ind w:left="1550" w:hanging="360"/>
      </w:pPr>
      <w:rPr>
        <w:rFonts w:hint="default"/>
      </w:rPr>
    </w:lvl>
    <w:lvl w:ilvl="1">
      <w:start w:val="1"/>
      <w:numFmt w:val="decimal"/>
      <w:isLgl/>
      <w:lvlText w:val="%1.%2"/>
      <w:lvlJc w:val="left"/>
      <w:pPr>
        <w:ind w:left="1550" w:hanging="360"/>
      </w:pPr>
      <w:rPr>
        <w:rFonts w:hint="default"/>
      </w:rPr>
    </w:lvl>
    <w:lvl w:ilvl="2">
      <w:start w:val="1"/>
      <w:numFmt w:val="decimal"/>
      <w:isLgl/>
      <w:lvlText w:val="%1.%2.%3"/>
      <w:lvlJc w:val="left"/>
      <w:pPr>
        <w:ind w:left="1910" w:hanging="720"/>
      </w:pPr>
      <w:rPr>
        <w:rFonts w:hint="default"/>
      </w:rPr>
    </w:lvl>
    <w:lvl w:ilvl="3">
      <w:start w:val="1"/>
      <w:numFmt w:val="decimal"/>
      <w:isLgl/>
      <w:lvlText w:val="%1.%2.%3.%4"/>
      <w:lvlJc w:val="left"/>
      <w:pPr>
        <w:ind w:left="1910" w:hanging="720"/>
      </w:pPr>
      <w:rPr>
        <w:rFonts w:hint="default"/>
      </w:rPr>
    </w:lvl>
    <w:lvl w:ilvl="4">
      <w:start w:val="1"/>
      <w:numFmt w:val="decimal"/>
      <w:isLgl/>
      <w:lvlText w:val="%1.%2.%3.%4.%5"/>
      <w:lvlJc w:val="left"/>
      <w:pPr>
        <w:ind w:left="2270" w:hanging="1080"/>
      </w:pPr>
      <w:rPr>
        <w:rFonts w:hint="default"/>
      </w:rPr>
    </w:lvl>
    <w:lvl w:ilvl="5">
      <w:start w:val="1"/>
      <w:numFmt w:val="decimal"/>
      <w:isLgl/>
      <w:lvlText w:val="%1.%2.%3.%4.%5.%6"/>
      <w:lvlJc w:val="left"/>
      <w:pPr>
        <w:ind w:left="2270" w:hanging="1080"/>
      </w:pPr>
      <w:rPr>
        <w:rFonts w:hint="default"/>
      </w:rPr>
    </w:lvl>
    <w:lvl w:ilvl="6">
      <w:start w:val="1"/>
      <w:numFmt w:val="decimal"/>
      <w:isLgl/>
      <w:lvlText w:val="%1.%2.%3.%4.%5.%6.%7"/>
      <w:lvlJc w:val="left"/>
      <w:pPr>
        <w:ind w:left="2630" w:hanging="1440"/>
      </w:pPr>
      <w:rPr>
        <w:rFonts w:hint="default"/>
      </w:rPr>
    </w:lvl>
    <w:lvl w:ilvl="7">
      <w:start w:val="1"/>
      <w:numFmt w:val="decimal"/>
      <w:isLgl/>
      <w:lvlText w:val="%1.%2.%3.%4.%5.%6.%7.%8"/>
      <w:lvlJc w:val="left"/>
      <w:pPr>
        <w:ind w:left="2630" w:hanging="1440"/>
      </w:pPr>
      <w:rPr>
        <w:rFonts w:hint="default"/>
      </w:rPr>
    </w:lvl>
    <w:lvl w:ilvl="8">
      <w:start w:val="1"/>
      <w:numFmt w:val="decimal"/>
      <w:isLgl/>
      <w:lvlText w:val="%1.%2.%3.%4.%5.%6.%7.%8.%9"/>
      <w:lvlJc w:val="left"/>
      <w:pPr>
        <w:ind w:left="2990" w:hanging="1800"/>
      </w:pPr>
      <w:rPr>
        <w:rFonts w:hint="default"/>
      </w:rPr>
    </w:lvl>
  </w:abstractNum>
  <w:abstractNum w:abstractNumId="106" w15:restartNumberingAfterBreak="0">
    <w:nsid w:val="58BB4D39"/>
    <w:multiLevelType w:val="multilevel"/>
    <w:tmpl w:val="3AF2D48E"/>
    <w:lvl w:ilvl="0">
      <w:start w:val="1"/>
      <w:numFmt w:val="decimal"/>
      <w:pStyle w:val="Pokraovaniezoznamu4"/>
      <w:lvlText w:val="%1."/>
      <w:lvlJc w:val="left"/>
      <w:pPr>
        <w:tabs>
          <w:tab w:val="num" w:pos="360"/>
        </w:tabs>
        <w:ind w:left="360" w:hanging="360"/>
      </w:pPr>
      <w:rPr>
        <w:rFonts w:hint="default"/>
      </w:rPr>
    </w:lvl>
    <w:lvl w:ilvl="1">
      <w:start w:val="1"/>
      <w:numFmt w:val="decimal"/>
      <w:pStyle w:val="Nzov"/>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rPr>
        <w:rFonts w:hint="default"/>
      </w:rPr>
    </w:lvl>
    <w:lvl w:ilvl="3">
      <w:start w:val="1"/>
      <w:numFmt w:val="lowerLetter"/>
      <w:pStyle w:val="Zoznam"/>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7" w15:restartNumberingAfterBreak="0">
    <w:nsid w:val="5A025237"/>
    <w:multiLevelType w:val="hybridMultilevel"/>
    <w:tmpl w:val="09FA15EE"/>
    <w:lvl w:ilvl="0" w:tplc="066A5C42">
      <w:start w:val="10"/>
      <w:numFmt w:val="decimal"/>
      <w:lvlText w:val="%1."/>
      <w:lvlJc w:val="left"/>
      <w:pPr>
        <w:tabs>
          <w:tab w:val="num" w:pos="1069"/>
        </w:tabs>
        <w:ind w:left="1069" w:hanging="360"/>
      </w:pPr>
      <w:rPr>
        <w:rFonts w:hint="default"/>
        <w:b w:val="0"/>
        <w:i w:val="0"/>
        <w:sz w:val="24"/>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8" w15:restartNumberingAfterBreak="0">
    <w:nsid w:val="5AF53D61"/>
    <w:multiLevelType w:val="hybridMultilevel"/>
    <w:tmpl w:val="A612976E"/>
    <w:lvl w:ilvl="0" w:tplc="E41EEC9C">
      <w:start w:val="2"/>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5B093132"/>
    <w:multiLevelType w:val="multilevel"/>
    <w:tmpl w:val="10888B82"/>
    <w:lvl w:ilvl="0">
      <w:start w:val="1"/>
      <w:numFmt w:val="lowerLetter"/>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1440"/>
        </w:tabs>
        <w:ind w:left="1440" w:hanging="360"/>
      </w:pPr>
    </w:lvl>
    <w:lvl w:ilvl="2">
      <w:start w:val="1"/>
      <w:numFmt w:val="decimal"/>
      <w:lvlText w:val="%3."/>
      <w:lvlJc w:val="left"/>
      <w:pPr>
        <w:ind w:left="2655" w:hanging="675"/>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0" w15:restartNumberingAfterBreak="0">
    <w:nsid w:val="5EE00BDB"/>
    <w:multiLevelType w:val="multilevel"/>
    <w:tmpl w:val="16BC6822"/>
    <w:lvl w:ilvl="0">
      <w:start w:val="1"/>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15:restartNumberingAfterBreak="0">
    <w:nsid w:val="5F72722B"/>
    <w:multiLevelType w:val="hybridMultilevel"/>
    <w:tmpl w:val="48C88704"/>
    <w:lvl w:ilvl="0" w:tplc="0405000F">
      <w:start w:val="1"/>
      <w:numFmt w:val="decimal"/>
      <w:lvlText w:val="%1."/>
      <w:lvlJc w:val="left"/>
      <w:pPr>
        <w:ind w:left="720" w:hanging="360"/>
      </w:pPr>
      <w:rPr>
        <w:rFonts w:hint="default"/>
        <w:b w:val="0"/>
        <w:i w:val="0"/>
        <w:sz w:val="24"/>
        <w:szCs w:val="24"/>
      </w:rPr>
    </w:lvl>
    <w:lvl w:ilvl="1" w:tplc="5644C784">
      <w:start w:val="1"/>
      <w:numFmt w:val="decimal"/>
      <w:lvlText w:val="%2."/>
      <w:lvlJc w:val="left"/>
      <w:pPr>
        <w:ind w:left="1440" w:hanging="360"/>
      </w:pPr>
      <w:rPr>
        <w:rFonts w:hint="default"/>
        <w:sz w:val="24"/>
      </w:rPr>
    </w:lvl>
    <w:lvl w:ilvl="2" w:tplc="E728A76C">
      <w:start w:val="1"/>
      <w:numFmt w:val="decimal"/>
      <w:lvlText w:val="%3."/>
      <w:lvlJc w:val="left"/>
      <w:pPr>
        <w:ind w:left="2700" w:hanging="72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60B550E5"/>
    <w:multiLevelType w:val="hybridMultilevel"/>
    <w:tmpl w:val="05640F08"/>
    <w:lvl w:ilvl="0" w:tplc="B7BE8984">
      <w:start w:val="1"/>
      <w:numFmt w:val="decimal"/>
      <w:lvlText w:val="%1."/>
      <w:lvlJc w:val="left"/>
      <w:pPr>
        <w:ind w:left="1210" w:hanging="360"/>
      </w:pPr>
      <w:rPr>
        <w:rFonts w:hint="default"/>
        <w:b w:val="0"/>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13" w15:restartNumberingAfterBreak="0">
    <w:nsid w:val="617A4D9F"/>
    <w:multiLevelType w:val="multilevel"/>
    <w:tmpl w:val="B8AE76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61BD6CDF"/>
    <w:multiLevelType w:val="hybridMultilevel"/>
    <w:tmpl w:val="57525FF0"/>
    <w:lvl w:ilvl="0" w:tplc="041B000F">
      <w:start w:val="1"/>
      <w:numFmt w:val="decimal"/>
      <w:lvlText w:val="%1."/>
      <w:lvlJc w:val="left"/>
      <w:pPr>
        <w:ind w:left="2845" w:hanging="360"/>
      </w:pPr>
      <w:rPr>
        <w:rFonts w:hint="default"/>
      </w:rPr>
    </w:lvl>
    <w:lvl w:ilvl="1" w:tplc="041B0003" w:tentative="1">
      <w:start w:val="1"/>
      <w:numFmt w:val="bullet"/>
      <w:lvlText w:val="o"/>
      <w:lvlJc w:val="left"/>
      <w:pPr>
        <w:ind w:left="3565" w:hanging="360"/>
      </w:pPr>
      <w:rPr>
        <w:rFonts w:ascii="Courier New" w:hAnsi="Courier New" w:cs="Courier New" w:hint="default"/>
      </w:rPr>
    </w:lvl>
    <w:lvl w:ilvl="2" w:tplc="041B0005" w:tentative="1">
      <w:start w:val="1"/>
      <w:numFmt w:val="bullet"/>
      <w:lvlText w:val=""/>
      <w:lvlJc w:val="left"/>
      <w:pPr>
        <w:ind w:left="4285" w:hanging="360"/>
      </w:pPr>
      <w:rPr>
        <w:rFonts w:ascii="Wingdings" w:hAnsi="Wingdings" w:hint="default"/>
      </w:rPr>
    </w:lvl>
    <w:lvl w:ilvl="3" w:tplc="041B0001" w:tentative="1">
      <w:start w:val="1"/>
      <w:numFmt w:val="bullet"/>
      <w:lvlText w:val=""/>
      <w:lvlJc w:val="left"/>
      <w:pPr>
        <w:ind w:left="5005" w:hanging="360"/>
      </w:pPr>
      <w:rPr>
        <w:rFonts w:ascii="Symbol" w:hAnsi="Symbol" w:hint="default"/>
      </w:rPr>
    </w:lvl>
    <w:lvl w:ilvl="4" w:tplc="041B0003" w:tentative="1">
      <w:start w:val="1"/>
      <w:numFmt w:val="bullet"/>
      <w:lvlText w:val="o"/>
      <w:lvlJc w:val="left"/>
      <w:pPr>
        <w:ind w:left="5725" w:hanging="360"/>
      </w:pPr>
      <w:rPr>
        <w:rFonts w:ascii="Courier New" w:hAnsi="Courier New" w:cs="Courier New" w:hint="default"/>
      </w:rPr>
    </w:lvl>
    <w:lvl w:ilvl="5" w:tplc="041B0005" w:tentative="1">
      <w:start w:val="1"/>
      <w:numFmt w:val="bullet"/>
      <w:lvlText w:val=""/>
      <w:lvlJc w:val="left"/>
      <w:pPr>
        <w:ind w:left="6445" w:hanging="360"/>
      </w:pPr>
      <w:rPr>
        <w:rFonts w:ascii="Wingdings" w:hAnsi="Wingdings" w:hint="default"/>
      </w:rPr>
    </w:lvl>
    <w:lvl w:ilvl="6" w:tplc="041B0001" w:tentative="1">
      <w:start w:val="1"/>
      <w:numFmt w:val="bullet"/>
      <w:lvlText w:val=""/>
      <w:lvlJc w:val="left"/>
      <w:pPr>
        <w:ind w:left="7165" w:hanging="360"/>
      </w:pPr>
      <w:rPr>
        <w:rFonts w:ascii="Symbol" w:hAnsi="Symbol" w:hint="default"/>
      </w:rPr>
    </w:lvl>
    <w:lvl w:ilvl="7" w:tplc="041B0003" w:tentative="1">
      <w:start w:val="1"/>
      <w:numFmt w:val="bullet"/>
      <w:lvlText w:val="o"/>
      <w:lvlJc w:val="left"/>
      <w:pPr>
        <w:ind w:left="7885" w:hanging="360"/>
      </w:pPr>
      <w:rPr>
        <w:rFonts w:ascii="Courier New" w:hAnsi="Courier New" w:cs="Courier New" w:hint="default"/>
      </w:rPr>
    </w:lvl>
    <w:lvl w:ilvl="8" w:tplc="041B0005" w:tentative="1">
      <w:start w:val="1"/>
      <w:numFmt w:val="bullet"/>
      <w:lvlText w:val=""/>
      <w:lvlJc w:val="left"/>
      <w:pPr>
        <w:ind w:left="8605" w:hanging="360"/>
      </w:pPr>
      <w:rPr>
        <w:rFonts w:ascii="Wingdings" w:hAnsi="Wingdings" w:hint="default"/>
      </w:rPr>
    </w:lvl>
  </w:abstractNum>
  <w:abstractNum w:abstractNumId="115" w15:restartNumberingAfterBreak="0">
    <w:nsid w:val="640557CA"/>
    <w:multiLevelType w:val="hybridMultilevel"/>
    <w:tmpl w:val="106A14B6"/>
    <w:lvl w:ilvl="0" w:tplc="BD2E34DE">
      <w:start w:val="1"/>
      <w:numFmt w:val="lowerLetter"/>
      <w:lvlText w:val="%1)"/>
      <w:lvlJc w:val="left"/>
      <w:pPr>
        <w:ind w:left="1145" w:hanging="360"/>
      </w:pPr>
    </w:lvl>
    <w:lvl w:ilvl="1" w:tplc="73F87A7E">
      <w:start w:val="1"/>
      <w:numFmt w:val="decimal"/>
      <w:lvlText w:val="%2."/>
      <w:lvlJc w:val="left"/>
      <w:pPr>
        <w:ind w:left="2180" w:hanging="675"/>
      </w:pPr>
      <w:rPr>
        <w:rFonts w:hint="default"/>
      </w:rPr>
    </w:lvl>
    <w:lvl w:ilvl="2" w:tplc="041B0017">
      <w:start w:val="1"/>
      <w:numFmt w:val="lowerLetter"/>
      <w:lvlText w:val="%3)"/>
      <w:lvlJc w:val="lef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16" w15:restartNumberingAfterBreak="0">
    <w:nsid w:val="642B0100"/>
    <w:multiLevelType w:val="multilevel"/>
    <w:tmpl w:val="7ACE9D24"/>
    <w:lvl w:ilvl="0">
      <w:start w:val="14"/>
      <w:numFmt w:val="decimal"/>
      <w:lvlText w:val="%1."/>
      <w:lvlJc w:val="left"/>
      <w:pPr>
        <w:tabs>
          <w:tab w:val="num" w:pos="1550"/>
        </w:tabs>
        <w:ind w:left="1550" w:hanging="360"/>
      </w:pPr>
      <w:rPr>
        <w:rFonts w:hint="default"/>
      </w:rPr>
    </w:lvl>
    <w:lvl w:ilvl="1">
      <w:start w:val="1"/>
      <w:numFmt w:val="decimal"/>
      <w:isLgl/>
      <w:lvlText w:val="%1.%2"/>
      <w:lvlJc w:val="left"/>
      <w:pPr>
        <w:tabs>
          <w:tab w:val="num" w:pos="0"/>
        </w:tabs>
        <w:ind w:left="1550" w:hanging="360"/>
      </w:pPr>
      <w:rPr>
        <w:rFonts w:hint="default"/>
      </w:rPr>
    </w:lvl>
    <w:lvl w:ilvl="2">
      <w:start w:val="1"/>
      <w:numFmt w:val="decimal"/>
      <w:isLgl/>
      <w:lvlText w:val="%1.%2.%3"/>
      <w:lvlJc w:val="left"/>
      <w:pPr>
        <w:tabs>
          <w:tab w:val="num" w:pos="0"/>
        </w:tabs>
        <w:ind w:left="1910" w:hanging="720"/>
      </w:pPr>
      <w:rPr>
        <w:rFonts w:hint="default"/>
      </w:rPr>
    </w:lvl>
    <w:lvl w:ilvl="3">
      <w:start w:val="1"/>
      <w:numFmt w:val="decimal"/>
      <w:isLgl/>
      <w:lvlText w:val="%1.%2.%3.%4"/>
      <w:lvlJc w:val="left"/>
      <w:pPr>
        <w:tabs>
          <w:tab w:val="num" w:pos="0"/>
        </w:tabs>
        <w:ind w:left="1910" w:hanging="720"/>
      </w:pPr>
      <w:rPr>
        <w:rFonts w:hint="default"/>
      </w:rPr>
    </w:lvl>
    <w:lvl w:ilvl="4">
      <w:start w:val="1"/>
      <w:numFmt w:val="decimal"/>
      <w:isLgl/>
      <w:lvlText w:val="%1.%2.%3.%4.%5"/>
      <w:lvlJc w:val="left"/>
      <w:pPr>
        <w:tabs>
          <w:tab w:val="num" w:pos="0"/>
        </w:tabs>
        <w:ind w:left="2270" w:hanging="1080"/>
      </w:pPr>
      <w:rPr>
        <w:rFonts w:hint="default"/>
      </w:rPr>
    </w:lvl>
    <w:lvl w:ilvl="5">
      <w:start w:val="1"/>
      <w:numFmt w:val="decimal"/>
      <w:isLgl/>
      <w:lvlText w:val="%1.%2.%3.%4.%5.%6"/>
      <w:lvlJc w:val="left"/>
      <w:pPr>
        <w:tabs>
          <w:tab w:val="num" w:pos="0"/>
        </w:tabs>
        <w:ind w:left="2270" w:hanging="1080"/>
      </w:pPr>
      <w:rPr>
        <w:rFonts w:hint="default"/>
      </w:rPr>
    </w:lvl>
    <w:lvl w:ilvl="6">
      <w:start w:val="1"/>
      <w:numFmt w:val="decimal"/>
      <w:isLgl/>
      <w:lvlText w:val="%1.%2.%3.%4.%5.%6.%7"/>
      <w:lvlJc w:val="left"/>
      <w:pPr>
        <w:tabs>
          <w:tab w:val="num" w:pos="0"/>
        </w:tabs>
        <w:ind w:left="2630" w:hanging="1440"/>
      </w:pPr>
      <w:rPr>
        <w:rFonts w:hint="default"/>
      </w:rPr>
    </w:lvl>
    <w:lvl w:ilvl="7">
      <w:start w:val="1"/>
      <w:numFmt w:val="decimal"/>
      <w:isLgl/>
      <w:lvlText w:val="%1.%2.%3.%4.%5.%6.%7.%8"/>
      <w:lvlJc w:val="left"/>
      <w:pPr>
        <w:tabs>
          <w:tab w:val="num" w:pos="0"/>
        </w:tabs>
        <w:ind w:left="2630" w:hanging="1440"/>
      </w:pPr>
      <w:rPr>
        <w:rFonts w:hint="default"/>
      </w:rPr>
    </w:lvl>
    <w:lvl w:ilvl="8">
      <w:start w:val="1"/>
      <w:numFmt w:val="decimal"/>
      <w:isLgl/>
      <w:lvlText w:val="%1.%2.%3.%4.%5.%6.%7.%8.%9"/>
      <w:lvlJc w:val="left"/>
      <w:pPr>
        <w:tabs>
          <w:tab w:val="num" w:pos="0"/>
        </w:tabs>
        <w:ind w:left="2990" w:hanging="1800"/>
      </w:pPr>
      <w:rPr>
        <w:rFonts w:hint="default"/>
      </w:rPr>
    </w:lvl>
  </w:abstractNum>
  <w:abstractNum w:abstractNumId="117" w15:restartNumberingAfterBreak="0">
    <w:nsid w:val="669935B6"/>
    <w:multiLevelType w:val="hybridMultilevel"/>
    <w:tmpl w:val="80FE07F0"/>
    <w:lvl w:ilvl="0" w:tplc="041B000F">
      <w:start w:val="1"/>
      <w:numFmt w:val="decimal"/>
      <w:lvlText w:val="%1."/>
      <w:lvlJc w:val="left"/>
      <w:pPr>
        <w:ind w:left="785" w:hanging="360"/>
      </w:pPr>
    </w:lvl>
    <w:lvl w:ilvl="1" w:tplc="041B0017">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18" w15:restartNumberingAfterBreak="0">
    <w:nsid w:val="679E6A4B"/>
    <w:multiLevelType w:val="multilevel"/>
    <w:tmpl w:val="3354A33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68A127C6"/>
    <w:multiLevelType w:val="hybridMultilevel"/>
    <w:tmpl w:val="480AFB86"/>
    <w:lvl w:ilvl="0" w:tplc="96966C08">
      <w:start w:val="1"/>
      <w:numFmt w:val="lowerLetter"/>
      <w:lvlText w:val="%1)"/>
      <w:lvlJc w:val="left"/>
      <w:pPr>
        <w:ind w:left="1145" w:hanging="360"/>
      </w:pPr>
      <w:rPr>
        <w:color w:val="auto"/>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20" w15:restartNumberingAfterBreak="0">
    <w:nsid w:val="6A494648"/>
    <w:multiLevelType w:val="hybridMultilevel"/>
    <w:tmpl w:val="7E1C693E"/>
    <w:lvl w:ilvl="0" w:tplc="9DCE6C7C">
      <w:start w:val="4"/>
      <w:numFmt w:val="decimal"/>
      <w:lvlText w:val="%1."/>
      <w:lvlJc w:val="left"/>
      <w:pPr>
        <w:tabs>
          <w:tab w:val="num" w:pos="928"/>
        </w:tabs>
        <w:ind w:left="928" w:hanging="360"/>
      </w:pPr>
      <w:rPr>
        <w:rFonts w:hint="default"/>
        <w:color w:val="auto"/>
      </w:rPr>
    </w:lvl>
    <w:lvl w:ilvl="1" w:tplc="30E08B00">
      <w:start w:val="4"/>
      <w:numFmt w:val="decimal"/>
      <w:lvlText w:val="(%2)"/>
      <w:lvlJc w:val="left"/>
      <w:pPr>
        <w:tabs>
          <w:tab w:val="num" w:pos="1515"/>
        </w:tabs>
        <w:ind w:left="1515" w:hanging="435"/>
      </w:pPr>
      <w:rPr>
        <w:rFonts w:hint="default"/>
      </w:r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21" w15:restartNumberingAfterBreak="0">
    <w:nsid w:val="6A53487C"/>
    <w:multiLevelType w:val="hybridMultilevel"/>
    <w:tmpl w:val="58867802"/>
    <w:lvl w:ilvl="0" w:tplc="47249210">
      <w:start w:val="1"/>
      <w:numFmt w:val="lowerLetter"/>
      <w:lvlText w:val="%1)"/>
      <w:lvlJc w:val="left"/>
      <w:pPr>
        <w:ind w:left="1205" w:hanging="78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22" w15:restartNumberingAfterBreak="0">
    <w:nsid w:val="6C6D687C"/>
    <w:multiLevelType w:val="multilevel"/>
    <w:tmpl w:val="B8AE76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6CEF4A5D"/>
    <w:multiLevelType w:val="hybridMultilevel"/>
    <w:tmpl w:val="1DE64B0A"/>
    <w:lvl w:ilvl="0" w:tplc="FCEEEB78">
      <w:start w:val="7"/>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6EB90F92"/>
    <w:multiLevelType w:val="hybridMultilevel"/>
    <w:tmpl w:val="E988C658"/>
    <w:lvl w:ilvl="0" w:tplc="8744E662">
      <w:start w:val="11"/>
      <w:numFmt w:val="decimal"/>
      <w:lvlText w:val="%1."/>
      <w:lvlJc w:val="left"/>
      <w:pPr>
        <w:ind w:left="157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6F0D192F"/>
    <w:multiLevelType w:val="multilevel"/>
    <w:tmpl w:val="91088258"/>
    <w:lvl w:ilvl="0">
      <w:start w:val="1"/>
      <w:numFmt w:val="decimal"/>
      <w:lvlText w:val="%1."/>
      <w:lvlJc w:val="left"/>
      <w:pPr>
        <w:ind w:left="360" w:hanging="360"/>
      </w:pPr>
      <w:rPr>
        <w:rFonts w:hint="default"/>
        <w:sz w:val="24"/>
      </w:rPr>
    </w:lvl>
    <w:lvl w:ilvl="1">
      <w:start w:val="1"/>
      <w:numFmt w:val="lowerLetter"/>
      <w:lvlText w:val="%2)"/>
      <w:lvlJc w:val="left"/>
      <w:pPr>
        <w:ind w:left="720" w:hanging="360"/>
      </w:pPr>
    </w:lvl>
    <w:lvl w:ilvl="2">
      <w:start w:val="1"/>
      <w:numFmt w:val="decimal"/>
      <w:lvlText w:val="%3."/>
      <w:lvlJc w:val="left"/>
      <w:pPr>
        <w:ind w:left="1080" w:hanging="360"/>
      </w:pPr>
      <w:rPr>
        <w:rFonts w:hint="default"/>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15:restartNumberingAfterBreak="0">
    <w:nsid w:val="72DF1923"/>
    <w:multiLevelType w:val="hybridMultilevel"/>
    <w:tmpl w:val="25E2A1B0"/>
    <w:lvl w:ilvl="0" w:tplc="800A631E">
      <w:start w:val="1"/>
      <w:numFmt w:val="decimal"/>
      <w:lvlText w:val="%1."/>
      <w:lvlJc w:val="left"/>
      <w:pPr>
        <w:ind w:left="1160" w:hanging="735"/>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27" w15:restartNumberingAfterBreak="0">
    <w:nsid w:val="733804BF"/>
    <w:multiLevelType w:val="hybridMultilevel"/>
    <w:tmpl w:val="31B4279A"/>
    <w:lvl w:ilvl="0" w:tplc="86304CEC">
      <w:start w:val="10"/>
      <w:numFmt w:val="decimal"/>
      <w:lvlText w:val="%1."/>
      <w:lvlJc w:val="left"/>
      <w:pPr>
        <w:tabs>
          <w:tab w:val="num" w:pos="928"/>
        </w:tabs>
        <w:ind w:left="928"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8" w15:restartNumberingAfterBreak="0">
    <w:nsid w:val="73E9777B"/>
    <w:multiLevelType w:val="hybridMultilevel"/>
    <w:tmpl w:val="0554CCDA"/>
    <w:lvl w:ilvl="0" w:tplc="D69014C6">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29" w15:restartNumberingAfterBreak="0">
    <w:nsid w:val="755C2DB9"/>
    <w:multiLevelType w:val="hybridMultilevel"/>
    <w:tmpl w:val="B3B820AC"/>
    <w:lvl w:ilvl="0" w:tplc="E1308CDE">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787D30A9"/>
    <w:multiLevelType w:val="multilevel"/>
    <w:tmpl w:val="B8AE76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1" w15:restartNumberingAfterBreak="0">
    <w:nsid w:val="78AF1876"/>
    <w:multiLevelType w:val="multilevel"/>
    <w:tmpl w:val="DF86BC40"/>
    <w:lvl w:ilvl="0">
      <w:start w:val="7"/>
      <w:numFmt w:val="decimal"/>
      <w:lvlText w:val="%1.1"/>
      <w:lvlJc w:val="left"/>
      <w:pPr>
        <w:tabs>
          <w:tab w:val="num" w:pos="0"/>
        </w:tabs>
        <w:ind w:left="785" w:hanging="360"/>
      </w:pPr>
      <w:rPr>
        <w:rFonts w:hint="default"/>
      </w:rPr>
    </w:lvl>
    <w:lvl w:ilvl="1">
      <w:start w:val="2"/>
      <w:numFmt w:val="decimal"/>
      <w:isLgl/>
      <w:lvlText w:val="%1.%2"/>
      <w:lvlJc w:val="left"/>
      <w:pPr>
        <w:tabs>
          <w:tab w:val="num" w:pos="785"/>
        </w:tabs>
        <w:ind w:left="785" w:hanging="360"/>
      </w:pPr>
      <w:rPr>
        <w:rFonts w:hint="default"/>
        <w:sz w:val="24"/>
        <w:szCs w:val="24"/>
      </w:rPr>
    </w:lvl>
    <w:lvl w:ilvl="2">
      <w:start w:val="1"/>
      <w:numFmt w:val="decimal"/>
      <w:isLgl/>
      <w:lvlText w:val="%1.%2.%3"/>
      <w:lvlJc w:val="left"/>
      <w:pPr>
        <w:tabs>
          <w:tab w:val="num" w:pos="1145"/>
        </w:tabs>
        <w:ind w:left="1145" w:hanging="720"/>
      </w:pPr>
      <w:rPr>
        <w:rFonts w:hint="default"/>
      </w:rPr>
    </w:lvl>
    <w:lvl w:ilvl="3">
      <w:start w:val="1"/>
      <w:numFmt w:val="decimal"/>
      <w:isLgl/>
      <w:lvlText w:val="%1.%2.%3.%4"/>
      <w:lvlJc w:val="left"/>
      <w:pPr>
        <w:tabs>
          <w:tab w:val="num" w:pos="1145"/>
        </w:tabs>
        <w:ind w:left="1145" w:hanging="720"/>
      </w:pPr>
      <w:rPr>
        <w:rFonts w:hint="default"/>
      </w:rPr>
    </w:lvl>
    <w:lvl w:ilvl="4">
      <w:start w:val="1"/>
      <w:numFmt w:val="decimal"/>
      <w:isLgl/>
      <w:lvlText w:val="%1.%2.%3.%4.%5"/>
      <w:lvlJc w:val="left"/>
      <w:pPr>
        <w:tabs>
          <w:tab w:val="num" w:pos="1505"/>
        </w:tabs>
        <w:ind w:left="1505" w:hanging="1080"/>
      </w:pPr>
      <w:rPr>
        <w:rFonts w:hint="default"/>
      </w:rPr>
    </w:lvl>
    <w:lvl w:ilvl="5">
      <w:start w:val="1"/>
      <w:numFmt w:val="decimal"/>
      <w:isLgl/>
      <w:lvlText w:val="%1.%2.%3.%4.%5.%6"/>
      <w:lvlJc w:val="left"/>
      <w:pPr>
        <w:tabs>
          <w:tab w:val="num" w:pos="1505"/>
        </w:tabs>
        <w:ind w:left="1505" w:hanging="1080"/>
      </w:pPr>
      <w:rPr>
        <w:rFonts w:hint="default"/>
      </w:rPr>
    </w:lvl>
    <w:lvl w:ilvl="6">
      <w:start w:val="1"/>
      <w:numFmt w:val="decimal"/>
      <w:isLgl/>
      <w:lvlText w:val="%1.%2.%3.%4.%5.%6.%7"/>
      <w:lvlJc w:val="left"/>
      <w:pPr>
        <w:tabs>
          <w:tab w:val="num" w:pos="1865"/>
        </w:tabs>
        <w:ind w:left="1865" w:hanging="1440"/>
      </w:pPr>
      <w:rPr>
        <w:rFonts w:hint="default"/>
      </w:rPr>
    </w:lvl>
    <w:lvl w:ilvl="7">
      <w:start w:val="1"/>
      <w:numFmt w:val="decimal"/>
      <w:isLgl/>
      <w:lvlText w:val="%1.%2.%3.%4.%5.%6.%7.%8"/>
      <w:lvlJc w:val="left"/>
      <w:pPr>
        <w:tabs>
          <w:tab w:val="num" w:pos="1865"/>
        </w:tabs>
        <w:ind w:left="1865" w:hanging="1440"/>
      </w:pPr>
      <w:rPr>
        <w:rFonts w:hint="default"/>
      </w:rPr>
    </w:lvl>
    <w:lvl w:ilvl="8">
      <w:start w:val="1"/>
      <w:numFmt w:val="decimal"/>
      <w:isLgl/>
      <w:lvlText w:val="%1.%2.%3.%4.%5.%6.%7.%8.%9"/>
      <w:lvlJc w:val="left"/>
      <w:pPr>
        <w:tabs>
          <w:tab w:val="num" w:pos="2225"/>
        </w:tabs>
        <w:ind w:left="2225" w:hanging="1800"/>
      </w:pPr>
      <w:rPr>
        <w:rFonts w:hint="default"/>
      </w:rPr>
    </w:lvl>
  </w:abstractNum>
  <w:abstractNum w:abstractNumId="132" w15:restartNumberingAfterBreak="0">
    <w:nsid w:val="79B440F0"/>
    <w:multiLevelType w:val="hybridMultilevel"/>
    <w:tmpl w:val="FDC046F0"/>
    <w:lvl w:ilvl="0" w:tplc="041B000F">
      <w:start w:val="1"/>
      <w:numFmt w:val="decimal"/>
      <w:lvlText w:val="%1."/>
      <w:lvlJc w:val="left"/>
      <w:pPr>
        <w:ind w:left="785" w:hanging="360"/>
      </w:pPr>
    </w:lvl>
    <w:lvl w:ilvl="1" w:tplc="041B0019">
      <w:start w:val="1"/>
      <w:numFmt w:val="lowerLetter"/>
      <w:lvlText w:val="%2."/>
      <w:lvlJc w:val="left"/>
      <w:pPr>
        <w:ind w:left="1505" w:hanging="360"/>
      </w:pPr>
    </w:lvl>
    <w:lvl w:ilvl="2" w:tplc="D6B09984">
      <w:start w:val="1"/>
      <w:numFmt w:val="lowerLetter"/>
      <w:lvlText w:val="%3)"/>
      <w:lvlJc w:val="left"/>
      <w:pPr>
        <w:tabs>
          <w:tab w:val="num" w:pos="2405"/>
        </w:tabs>
        <w:ind w:left="2405" w:hanging="360"/>
      </w:pPr>
      <w:rPr>
        <w:rFonts w:hint="default"/>
      </w:r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33" w15:restartNumberingAfterBreak="0">
    <w:nsid w:val="7AE85A5F"/>
    <w:multiLevelType w:val="hybridMultilevel"/>
    <w:tmpl w:val="DC14925A"/>
    <w:lvl w:ilvl="0" w:tplc="514C5362">
      <w:start w:val="1"/>
      <w:numFmt w:val="lowerLetter"/>
      <w:lvlText w:val="%1)"/>
      <w:lvlJc w:val="left"/>
      <w:pPr>
        <w:tabs>
          <w:tab w:val="num" w:pos="360"/>
        </w:tabs>
        <w:ind w:left="360" w:hanging="360"/>
      </w:pPr>
      <w:rPr>
        <w:rFonts w:ascii="Times New Roman" w:hAnsi="Times New Roman" w:hint="default"/>
        <w:b w:val="0"/>
        <w:i w:val="0"/>
        <w:sz w:val="24"/>
        <w:szCs w:val="24"/>
      </w:rPr>
    </w:lvl>
    <w:lvl w:ilvl="1" w:tplc="041B0019">
      <w:start w:val="1"/>
      <w:numFmt w:val="lowerLetter"/>
      <w:lvlText w:val="%2."/>
      <w:lvlJc w:val="left"/>
      <w:pPr>
        <w:tabs>
          <w:tab w:val="num" w:pos="1440"/>
        </w:tabs>
        <w:ind w:left="1440" w:hanging="360"/>
      </w:pPr>
    </w:lvl>
    <w:lvl w:ilvl="2" w:tplc="82E64716">
      <w:start w:val="1"/>
      <w:numFmt w:val="decimal"/>
      <w:lvlText w:val="%3."/>
      <w:lvlJc w:val="left"/>
      <w:pPr>
        <w:ind w:left="2655" w:hanging="675"/>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4" w15:restartNumberingAfterBreak="0">
    <w:nsid w:val="7B607552"/>
    <w:multiLevelType w:val="hybridMultilevel"/>
    <w:tmpl w:val="58AA0D28"/>
    <w:lvl w:ilvl="0" w:tplc="041B000F">
      <w:start w:val="1"/>
      <w:numFmt w:val="decimal"/>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35" w15:restartNumberingAfterBreak="0">
    <w:nsid w:val="7D5509F0"/>
    <w:multiLevelType w:val="hybridMultilevel"/>
    <w:tmpl w:val="BD8071CE"/>
    <w:lvl w:ilvl="0" w:tplc="62C20BE8">
      <w:start w:val="2"/>
      <w:numFmt w:val="decimal"/>
      <w:lvlText w:val="%1."/>
      <w:lvlJc w:val="left"/>
      <w:pPr>
        <w:tabs>
          <w:tab w:val="num" w:pos="360"/>
        </w:tabs>
        <w:ind w:left="1475" w:hanging="690"/>
      </w:pPr>
      <w:rPr>
        <w:rFonts w:hint="default"/>
        <w:b w:val="0"/>
      </w:rPr>
    </w:lvl>
    <w:lvl w:ilvl="1" w:tplc="CDCCC116">
      <w:start w:val="1"/>
      <w:numFmt w:val="decimal"/>
      <w:lvlText w:val="%2."/>
      <w:lvlJc w:val="left"/>
      <w:pPr>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6" w15:restartNumberingAfterBreak="0">
    <w:nsid w:val="7F5E7DF3"/>
    <w:multiLevelType w:val="hybridMultilevel"/>
    <w:tmpl w:val="ADFAED56"/>
    <w:lvl w:ilvl="0" w:tplc="6E6EDDEA">
      <w:start w:val="3"/>
      <w:numFmt w:val="decimal"/>
      <w:lvlText w:val="%1."/>
      <w:lvlJc w:val="left"/>
      <w:pPr>
        <w:ind w:left="1115" w:hanging="69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37" w15:restartNumberingAfterBreak="0">
    <w:nsid w:val="7FCC0DB6"/>
    <w:multiLevelType w:val="multilevel"/>
    <w:tmpl w:val="6E4A93A0"/>
    <w:lvl w:ilvl="0">
      <w:start w:val="1"/>
      <w:numFmt w:val="decimal"/>
      <w:lvlText w:val="%1."/>
      <w:lvlJc w:val="left"/>
      <w:pPr>
        <w:tabs>
          <w:tab w:val="num" w:pos="1550"/>
        </w:tabs>
        <w:ind w:left="1550" w:hanging="360"/>
      </w:pPr>
      <w:rPr>
        <w:rFonts w:hint="default"/>
      </w:rPr>
    </w:lvl>
    <w:lvl w:ilvl="1">
      <w:start w:val="1"/>
      <w:numFmt w:val="decimal"/>
      <w:isLgl/>
      <w:lvlText w:val="%1.%2"/>
      <w:lvlJc w:val="left"/>
      <w:pPr>
        <w:ind w:left="1550" w:hanging="360"/>
      </w:pPr>
      <w:rPr>
        <w:rFonts w:hint="default"/>
      </w:rPr>
    </w:lvl>
    <w:lvl w:ilvl="2">
      <w:start w:val="1"/>
      <w:numFmt w:val="decimal"/>
      <w:isLgl/>
      <w:lvlText w:val="%1.%2.%3"/>
      <w:lvlJc w:val="left"/>
      <w:pPr>
        <w:ind w:left="1910" w:hanging="720"/>
      </w:pPr>
      <w:rPr>
        <w:rFonts w:hint="default"/>
      </w:rPr>
    </w:lvl>
    <w:lvl w:ilvl="3">
      <w:start w:val="1"/>
      <w:numFmt w:val="decimal"/>
      <w:isLgl/>
      <w:lvlText w:val="%1.%2.%3.%4"/>
      <w:lvlJc w:val="left"/>
      <w:pPr>
        <w:ind w:left="1910" w:hanging="720"/>
      </w:pPr>
      <w:rPr>
        <w:rFonts w:hint="default"/>
      </w:rPr>
    </w:lvl>
    <w:lvl w:ilvl="4">
      <w:start w:val="1"/>
      <w:numFmt w:val="decimal"/>
      <w:isLgl/>
      <w:lvlText w:val="%1.%2.%3.%4.%5"/>
      <w:lvlJc w:val="left"/>
      <w:pPr>
        <w:ind w:left="2270" w:hanging="1080"/>
      </w:pPr>
      <w:rPr>
        <w:rFonts w:hint="default"/>
      </w:rPr>
    </w:lvl>
    <w:lvl w:ilvl="5">
      <w:start w:val="1"/>
      <w:numFmt w:val="decimal"/>
      <w:isLgl/>
      <w:lvlText w:val="%1.%2.%3.%4.%5.%6"/>
      <w:lvlJc w:val="left"/>
      <w:pPr>
        <w:ind w:left="2270" w:hanging="1080"/>
      </w:pPr>
      <w:rPr>
        <w:rFonts w:hint="default"/>
      </w:rPr>
    </w:lvl>
    <w:lvl w:ilvl="6">
      <w:start w:val="1"/>
      <w:numFmt w:val="decimal"/>
      <w:isLgl/>
      <w:lvlText w:val="%1.%2.%3.%4.%5.%6.%7"/>
      <w:lvlJc w:val="left"/>
      <w:pPr>
        <w:ind w:left="2630" w:hanging="1440"/>
      </w:pPr>
      <w:rPr>
        <w:rFonts w:hint="default"/>
      </w:rPr>
    </w:lvl>
    <w:lvl w:ilvl="7">
      <w:start w:val="1"/>
      <w:numFmt w:val="decimal"/>
      <w:isLgl/>
      <w:lvlText w:val="%1.%2.%3.%4.%5.%6.%7.%8"/>
      <w:lvlJc w:val="left"/>
      <w:pPr>
        <w:ind w:left="2630" w:hanging="1440"/>
      </w:pPr>
      <w:rPr>
        <w:rFonts w:hint="default"/>
      </w:rPr>
    </w:lvl>
    <w:lvl w:ilvl="8">
      <w:start w:val="1"/>
      <w:numFmt w:val="decimal"/>
      <w:isLgl/>
      <w:lvlText w:val="%1.%2.%3.%4.%5.%6.%7.%8.%9"/>
      <w:lvlJc w:val="left"/>
      <w:pPr>
        <w:ind w:left="2990" w:hanging="1800"/>
      </w:pPr>
      <w:rPr>
        <w:rFonts w:hint="default"/>
      </w:rPr>
    </w:lvl>
  </w:abstractNum>
  <w:num w:numId="1">
    <w:abstractNumId w:val="19"/>
  </w:num>
  <w:num w:numId="2">
    <w:abstractNumId w:val="65"/>
  </w:num>
  <w:num w:numId="3">
    <w:abstractNumId w:val="35"/>
  </w:num>
  <w:num w:numId="4">
    <w:abstractNumId w:val="60"/>
  </w:num>
  <w:num w:numId="5">
    <w:abstractNumId w:val="133"/>
  </w:num>
  <w:num w:numId="6">
    <w:abstractNumId w:val="76"/>
  </w:num>
  <w:num w:numId="7">
    <w:abstractNumId w:val="92"/>
  </w:num>
  <w:num w:numId="8">
    <w:abstractNumId w:val="14"/>
  </w:num>
  <w:num w:numId="9">
    <w:abstractNumId w:val="97"/>
  </w:num>
  <w:num w:numId="10">
    <w:abstractNumId w:val="75"/>
  </w:num>
  <w:num w:numId="11">
    <w:abstractNumId w:val="108"/>
  </w:num>
  <w:num w:numId="12">
    <w:abstractNumId w:val="80"/>
  </w:num>
  <w:num w:numId="13">
    <w:abstractNumId w:val="126"/>
  </w:num>
  <w:num w:numId="14">
    <w:abstractNumId w:val="25"/>
  </w:num>
  <w:num w:numId="15">
    <w:abstractNumId w:val="4"/>
  </w:num>
  <w:num w:numId="16">
    <w:abstractNumId w:val="24"/>
  </w:num>
  <w:num w:numId="17">
    <w:abstractNumId w:val="109"/>
  </w:num>
  <w:num w:numId="18">
    <w:abstractNumId w:val="119"/>
  </w:num>
  <w:num w:numId="19">
    <w:abstractNumId w:val="7"/>
  </w:num>
  <w:num w:numId="20">
    <w:abstractNumId w:val="81"/>
  </w:num>
  <w:num w:numId="21">
    <w:abstractNumId w:val="5"/>
  </w:num>
  <w:num w:numId="22">
    <w:abstractNumId w:val="91"/>
  </w:num>
  <w:num w:numId="23">
    <w:abstractNumId w:val="96"/>
  </w:num>
  <w:num w:numId="24">
    <w:abstractNumId w:val="15"/>
  </w:num>
  <w:num w:numId="25">
    <w:abstractNumId w:val="72"/>
  </w:num>
  <w:num w:numId="26">
    <w:abstractNumId w:val="93"/>
  </w:num>
  <w:num w:numId="27">
    <w:abstractNumId w:val="20"/>
  </w:num>
  <w:num w:numId="28">
    <w:abstractNumId w:val="136"/>
  </w:num>
  <w:num w:numId="29">
    <w:abstractNumId w:val="114"/>
  </w:num>
  <w:num w:numId="30">
    <w:abstractNumId w:val="29"/>
  </w:num>
  <w:num w:numId="31">
    <w:abstractNumId w:val="16"/>
  </w:num>
  <w:num w:numId="32">
    <w:abstractNumId w:val="115"/>
  </w:num>
  <w:num w:numId="33">
    <w:abstractNumId w:val="54"/>
  </w:num>
  <w:num w:numId="34">
    <w:abstractNumId w:val="43"/>
  </w:num>
  <w:num w:numId="35">
    <w:abstractNumId w:val="27"/>
  </w:num>
  <w:num w:numId="36">
    <w:abstractNumId w:val="57"/>
  </w:num>
  <w:num w:numId="37">
    <w:abstractNumId w:val="69"/>
  </w:num>
  <w:num w:numId="38">
    <w:abstractNumId w:val="120"/>
  </w:num>
  <w:num w:numId="39">
    <w:abstractNumId w:val="40"/>
  </w:num>
  <w:num w:numId="40">
    <w:abstractNumId w:val="6"/>
  </w:num>
  <w:num w:numId="41">
    <w:abstractNumId w:val="79"/>
  </w:num>
  <w:num w:numId="42">
    <w:abstractNumId w:val="70"/>
  </w:num>
  <w:num w:numId="43">
    <w:abstractNumId w:val="87"/>
  </w:num>
  <w:num w:numId="44">
    <w:abstractNumId w:val="94"/>
  </w:num>
  <w:num w:numId="45">
    <w:abstractNumId w:val="77"/>
  </w:num>
  <w:num w:numId="46">
    <w:abstractNumId w:val="95"/>
  </w:num>
  <w:num w:numId="47">
    <w:abstractNumId w:val="49"/>
  </w:num>
  <w:num w:numId="48">
    <w:abstractNumId w:val="50"/>
  </w:num>
  <w:num w:numId="49">
    <w:abstractNumId w:val="63"/>
  </w:num>
  <w:num w:numId="50">
    <w:abstractNumId w:val="9"/>
  </w:num>
  <w:num w:numId="51">
    <w:abstractNumId w:val="84"/>
  </w:num>
  <w:num w:numId="52">
    <w:abstractNumId w:val="56"/>
  </w:num>
  <w:num w:numId="53">
    <w:abstractNumId w:val="128"/>
  </w:num>
  <w:num w:numId="54">
    <w:abstractNumId w:val="58"/>
  </w:num>
  <w:num w:numId="55">
    <w:abstractNumId w:val="129"/>
  </w:num>
  <w:num w:numId="56">
    <w:abstractNumId w:val="121"/>
  </w:num>
  <w:num w:numId="57">
    <w:abstractNumId w:val="78"/>
  </w:num>
  <w:num w:numId="58">
    <w:abstractNumId w:val="59"/>
  </w:num>
  <w:num w:numId="59">
    <w:abstractNumId w:val="26"/>
  </w:num>
  <w:num w:numId="60">
    <w:abstractNumId w:val="134"/>
  </w:num>
  <w:num w:numId="61">
    <w:abstractNumId w:val="132"/>
  </w:num>
  <w:num w:numId="62">
    <w:abstractNumId w:val="17"/>
  </w:num>
  <w:num w:numId="63">
    <w:abstractNumId w:val="11"/>
  </w:num>
  <w:num w:numId="64">
    <w:abstractNumId w:val="124"/>
  </w:num>
  <w:num w:numId="65">
    <w:abstractNumId w:val="112"/>
  </w:num>
  <w:num w:numId="66">
    <w:abstractNumId w:val="18"/>
  </w:num>
  <w:num w:numId="67">
    <w:abstractNumId w:val="10"/>
  </w:num>
  <w:num w:numId="68">
    <w:abstractNumId w:val="73"/>
  </w:num>
  <w:num w:numId="69">
    <w:abstractNumId w:val="101"/>
  </w:num>
  <w:num w:numId="70">
    <w:abstractNumId w:val="38"/>
  </w:num>
  <w:num w:numId="71">
    <w:abstractNumId w:val="64"/>
  </w:num>
  <w:num w:numId="72">
    <w:abstractNumId w:val="98"/>
  </w:num>
  <w:num w:numId="73">
    <w:abstractNumId w:val="32"/>
  </w:num>
  <w:num w:numId="74">
    <w:abstractNumId w:val="1"/>
  </w:num>
  <w:num w:numId="75">
    <w:abstractNumId w:val="34"/>
  </w:num>
  <w:num w:numId="76">
    <w:abstractNumId w:val="68"/>
  </w:num>
  <w:num w:numId="77">
    <w:abstractNumId w:val="107"/>
  </w:num>
  <w:num w:numId="78">
    <w:abstractNumId w:val="99"/>
  </w:num>
  <w:num w:numId="79">
    <w:abstractNumId w:val="100"/>
  </w:num>
  <w:num w:numId="80">
    <w:abstractNumId w:val="30"/>
  </w:num>
  <w:num w:numId="81">
    <w:abstractNumId w:val="125"/>
  </w:num>
  <w:num w:numId="82">
    <w:abstractNumId w:val="12"/>
  </w:num>
  <w:num w:numId="83">
    <w:abstractNumId w:val="31"/>
  </w:num>
  <w:num w:numId="84">
    <w:abstractNumId w:val="2"/>
  </w:num>
  <w:num w:numId="85">
    <w:abstractNumId w:val="28"/>
  </w:num>
  <w:num w:numId="86">
    <w:abstractNumId w:val="116"/>
  </w:num>
  <w:num w:numId="87">
    <w:abstractNumId w:val="102"/>
  </w:num>
  <w:num w:numId="88">
    <w:abstractNumId w:val="135"/>
  </w:num>
  <w:num w:numId="89">
    <w:abstractNumId w:val="74"/>
  </w:num>
  <w:num w:numId="90">
    <w:abstractNumId w:val="127"/>
  </w:num>
  <w:num w:numId="91">
    <w:abstractNumId w:val="45"/>
  </w:num>
  <w:num w:numId="92">
    <w:abstractNumId w:val="88"/>
  </w:num>
  <w:num w:numId="93">
    <w:abstractNumId w:val="52"/>
  </w:num>
  <w:num w:numId="94">
    <w:abstractNumId w:val="71"/>
  </w:num>
  <w:num w:numId="95">
    <w:abstractNumId w:val="106"/>
  </w:num>
  <w:num w:numId="96">
    <w:abstractNumId w:val="117"/>
  </w:num>
  <w:num w:numId="97">
    <w:abstractNumId w:val="48"/>
  </w:num>
  <w:num w:numId="98">
    <w:abstractNumId w:val="3"/>
  </w:num>
  <w:num w:numId="99">
    <w:abstractNumId w:val="110"/>
  </w:num>
  <w:num w:numId="100">
    <w:abstractNumId w:val="130"/>
  </w:num>
  <w:num w:numId="101">
    <w:abstractNumId w:val="13"/>
  </w:num>
  <w:num w:numId="102">
    <w:abstractNumId w:val="41"/>
  </w:num>
  <w:num w:numId="103">
    <w:abstractNumId w:val="111"/>
  </w:num>
  <w:num w:numId="104">
    <w:abstractNumId w:val="42"/>
  </w:num>
  <w:num w:numId="105">
    <w:abstractNumId w:val="39"/>
  </w:num>
  <w:num w:numId="106">
    <w:abstractNumId w:val="82"/>
  </w:num>
  <w:num w:numId="107">
    <w:abstractNumId w:val="105"/>
  </w:num>
  <w:num w:numId="108">
    <w:abstractNumId w:val="66"/>
  </w:num>
  <w:num w:numId="109">
    <w:abstractNumId w:val="62"/>
  </w:num>
  <w:num w:numId="110">
    <w:abstractNumId w:val="89"/>
  </w:num>
  <w:num w:numId="111">
    <w:abstractNumId w:val="137"/>
  </w:num>
  <w:num w:numId="112">
    <w:abstractNumId w:val="122"/>
  </w:num>
  <w:num w:numId="113">
    <w:abstractNumId w:val="113"/>
  </w:num>
  <w:num w:numId="114">
    <w:abstractNumId w:val="22"/>
  </w:num>
  <w:num w:numId="115">
    <w:abstractNumId w:val="33"/>
  </w:num>
  <w:num w:numId="116">
    <w:abstractNumId w:val="23"/>
  </w:num>
  <w:num w:numId="117">
    <w:abstractNumId w:val="85"/>
  </w:num>
  <w:num w:numId="118">
    <w:abstractNumId w:val="53"/>
  </w:num>
  <w:num w:numId="119">
    <w:abstractNumId w:val="61"/>
  </w:num>
  <w:num w:numId="120">
    <w:abstractNumId w:val="36"/>
  </w:num>
  <w:num w:numId="121">
    <w:abstractNumId w:val="103"/>
  </w:num>
  <w:num w:numId="122">
    <w:abstractNumId w:val="118"/>
  </w:num>
  <w:num w:numId="123">
    <w:abstractNumId w:val="21"/>
  </w:num>
  <w:num w:numId="124">
    <w:abstractNumId w:val="131"/>
  </w:num>
  <w:num w:numId="125">
    <w:abstractNumId w:val="51"/>
  </w:num>
  <w:num w:numId="126">
    <w:abstractNumId w:val="46"/>
  </w:num>
  <w:num w:numId="127">
    <w:abstractNumId w:val="83"/>
  </w:num>
  <w:num w:numId="128">
    <w:abstractNumId w:val="44"/>
  </w:num>
  <w:num w:numId="129">
    <w:abstractNumId w:val="47"/>
  </w:num>
  <w:num w:numId="130">
    <w:abstractNumId w:val="67"/>
  </w:num>
  <w:num w:numId="131">
    <w:abstractNumId w:val="8"/>
  </w:num>
  <w:num w:numId="132">
    <w:abstractNumId w:val="90"/>
  </w:num>
  <w:num w:numId="133">
    <w:abstractNumId w:val="37"/>
  </w:num>
  <w:num w:numId="134">
    <w:abstractNumId w:val="104"/>
  </w:num>
  <w:num w:numId="135">
    <w:abstractNumId w:val="123"/>
  </w:num>
  <w:num w:numId="136">
    <w:abstractNumId w:val="55"/>
  </w:num>
  <w:num w:numId="137">
    <w:abstractNumId w:val="86"/>
  </w:num>
  <w:numIdMacAtCleanup w:val="2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D29"/>
    <w:rsid w:val="00003868"/>
    <w:rsid w:val="00003A55"/>
    <w:rsid w:val="00005932"/>
    <w:rsid w:val="00005CEC"/>
    <w:rsid w:val="00005F04"/>
    <w:rsid w:val="000078A5"/>
    <w:rsid w:val="00007911"/>
    <w:rsid w:val="000079ED"/>
    <w:rsid w:val="00007EF2"/>
    <w:rsid w:val="0001222A"/>
    <w:rsid w:val="00013306"/>
    <w:rsid w:val="00013639"/>
    <w:rsid w:val="000156C1"/>
    <w:rsid w:val="00015812"/>
    <w:rsid w:val="0001605A"/>
    <w:rsid w:val="000166AA"/>
    <w:rsid w:val="00017738"/>
    <w:rsid w:val="00017866"/>
    <w:rsid w:val="00017CB6"/>
    <w:rsid w:val="00020939"/>
    <w:rsid w:val="00021893"/>
    <w:rsid w:val="00021A3C"/>
    <w:rsid w:val="00022E72"/>
    <w:rsid w:val="00023033"/>
    <w:rsid w:val="00023A33"/>
    <w:rsid w:val="00023FCD"/>
    <w:rsid w:val="00024B5C"/>
    <w:rsid w:val="00026449"/>
    <w:rsid w:val="00026FCB"/>
    <w:rsid w:val="00027906"/>
    <w:rsid w:val="0003091C"/>
    <w:rsid w:val="00031D54"/>
    <w:rsid w:val="00034A89"/>
    <w:rsid w:val="0003775C"/>
    <w:rsid w:val="00037E12"/>
    <w:rsid w:val="000400FD"/>
    <w:rsid w:val="000404CE"/>
    <w:rsid w:val="00041386"/>
    <w:rsid w:val="00041EAC"/>
    <w:rsid w:val="000421A2"/>
    <w:rsid w:val="000441E2"/>
    <w:rsid w:val="00045332"/>
    <w:rsid w:val="00045511"/>
    <w:rsid w:val="00045717"/>
    <w:rsid w:val="000457A9"/>
    <w:rsid w:val="00046DFF"/>
    <w:rsid w:val="00051B15"/>
    <w:rsid w:val="00051B2A"/>
    <w:rsid w:val="0005330E"/>
    <w:rsid w:val="00053656"/>
    <w:rsid w:val="00054AFB"/>
    <w:rsid w:val="00055CCF"/>
    <w:rsid w:val="00056159"/>
    <w:rsid w:val="000561D9"/>
    <w:rsid w:val="00056233"/>
    <w:rsid w:val="00057D38"/>
    <w:rsid w:val="000604AD"/>
    <w:rsid w:val="00061823"/>
    <w:rsid w:val="00062D41"/>
    <w:rsid w:val="0006308D"/>
    <w:rsid w:val="000648A1"/>
    <w:rsid w:val="00065429"/>
    <w:rsid w:val="00066FBE"/>
    <w:rsid w:val="00066FF9"/>
    <w:rsid w:val="00070B69"/>
    <w:rsid w:val="00070D59"/>
    <w:rsid w:val="00070F9B"/>
    <w:rsid w:val="00071055"/>
    <w:rsid w:val="000715AC"/>
    <w:rsid w:val="0007167C"/>
    <w:rsid w:val="000717D0"/>
    <w:rsid w:val="00074DED"/>
    <w:rsid w:val="00074E29"/>
    <w:rsid w:val="00075082"/>
    <w:rsid w:val="000753B8"/>
    <w:rsid w:val="00076CE2"/>
    <w:rsid w:val="00076DD6"/>
    <w:rsid w:val="00077458"/>
    <w:rsid w:val="00080A26"/>
    <w:rsid w:val="000819D8"/>
    <w:rsid w:val="000820D2"/>
    <w:rsid w:val="00082EB3"/>
    <w:rsid w:val="000846F0"/>
    <w:rsid w:val="000859FD"/>
    <w:rsid w:val="00085FD3"/>
    <w:rsid w:val="00091135"/>
    <w:rsid w:val="00092BCA"/>
    <w:rsid w:val="00093357"/>
    <w:rsid w:val="000943CF"/>
    <w:rsid w:val="0009453C"/>
    <w:rsid w:val="000964C8"/>
    <w:rsid w:val="00096774"/>
    <w:rsid w:val="00097A57"/>
    <w:rsid w:val="000A02EA"/>
    <w:rsid w:val="000A0636"/>
    <w:rsid w:val="000A0B1B"/>
    <w:rsid w:val="000A1A7C"/>
    <w:rsid w:val="000A1AC0"/>
    <w:rsid w:val="000A22E1"/>
    <w:rsid w:val="000A3BBE"/>
    <w:rsid w:val="000A553F"/>
    <w:rsid w:val="000A5611"/>
    <w:rsid w:val="000A61C7"/>
    <w:rsid w:val="000A6655"/>
    <w:rsid w:val="000A7146"/>
    <w:rsid w:val="000A7CE2"/>
    <w:rsid w:val="000B00F5"/>
    <w:rsid w:val="000B0AC9"/>
    <w:rsid w:val="000B0EB0"/>
    <w:rsid w:val="000B152A"/>
    <w:rsid w:val="000B2CF9"/>
    <w:rsid w:val="000B34FB"/>
    <w:rsid w:val="000B3631"/>
    <w:rsid w:val="000B383B"/>
    <w:rsid w:val="000B3842"/>
    <w:rsid w:val="000B4206"/>
    <w:rsid w:val="000B52DB"/>
    <w:rsid w:val="000B55BA"/>
    <w:rsid w:val="000B5C21"/>
    <w:rsid w:val="000B6164"/>
    <w:rsid w:val="000B62CF"/>
    <w:rsid w:val="000B709B"/>
    <w:rsid w:val="000C3190"/>
    <w:rsid w:val="000C3420"/>
    <w:rsid w:val="000C4FBC"/>
    <w:rsid w:val="000C58C1"/>
    <w:rsid w:val="000C5EAF"/>
    <w:rsid w:val="000C6210"/>
    <w:rsid w:val="000C64C6"/>
    <w:rsid w:val="000C6D2A"/>
    <w:rsid w:val="000D03A6"/>
    <w:rsid w:val="000D08A3"/>
    <w:rsid w:val="000D1CCB"/>
    <w:rsid w:val="000D249B"/>
    <w:rsid w:val="000D2758"/>
    <w:rsid w:val="000D2BA8"/>
    <w:rsid w:val="000D321E"/>
    <w:rsid w:val="000D40C9"/>
    <w:rsid w:val="000D45B3"/>
    <w:rsid w:val="000D45D2"/>
    <w:rsid w:val="000D4C49"/>
    <w:rsid w:val="000D4ECC"/>
    <w:rsid w:val="000D516A"/>
    <w:rsid w:val="000D52A8"/>
    <w:rsid w:val="000D57B2"/>
    <w:rsid w:val="000D5959"/>
    <w:rsid w:val="000D5E4A"/>
    <w:rsid w:val="000D6183"/>
    <w:rsid w:val="000D667C"/>
    <w:rsid w:val="000D708E"/>
    <w:rsid w:val="000D741D"/>
    <w:rsid w:val="000D75E0"/>
    <w:rsid w:val="000E00A2"/>
    <w:rsid w:val="000E101B"/>
    <w:rsid w:val="000E1A08"/>
    <w:rsid w:val="000E1AED"/>
    <w:rsid w:val="000E35A3"/>
    <w:rsid w:val="000E5614"/>
    <w:rsid w:val="000E6008"/>
    <w:rsid w:val="000F007A"/>
    <w:rsid w:val="000F012F"/>
    <w:rsid w:val="000F05FD"/>
    <w:rsid w:val="000F159F"/>
    <w:rsid w:val="000F194C"/>
    <w:rsid w:val="000F2C9D"/>
    <w:rsid w:val="000F3271"/>
    <w:rsid w:val="000F3408"/>
    <w:rsid w:val="000F3688"/>
    <w:rsid w:val="000F430A"/>
    <w:rsid w:val="000F4503"/>
    <w:rsid w:val="000F479C"/>
    <w:rsid w:val="000F48E4"/>
    <w:rsid w:val="000F50EA"/>
    <w:rsid w:val="000F6904"/>
    <w:rsid w:val="000F7199"/>
    <w:rsid w:val="000F78B4"/>
    <w:rsid w:val="00100040"/>
    <w:rsid w:val="001007DD"/>
    <w:rsid w:val="00100896"/>
    <w:rsid w:val="00100F74"/>
    <w:rsid w:val="00101A39"/>
    <w:rsid w:val="00103F6B"/>
    <w:rsid w:val="001047FE"/>
    <w:rsid w:val="001049BA"/>
    <w:rsid w:val="001062D4"/>
    <w:rsid w:val="00106A8B"/>
    <w:rsid w:val="00107DB0"/>
    <w:rsid w:val="00110E9C"/>
    <w:rsid w:val="00111AA6"/>
    <w:rsid w:val="00111DA1"/>
    <w:rsid w:val="001123C0"/>
    <w:rsid w:val="00112864"/>
    <w:rsid w:val="00113170"/>
    <w:rsid w:val="001132E1"/>
    <w:rsid w:val="00113B6E"/>
    <w:rsid w:val="00114461"/>
    <w:rsid w:val="001144EC"/>
    <w:rsid w:val="00114AEB"/>
    <w:rsid w:val="001153D9"/>
    <w:rsid w:val="001161BA"/>
    <w:rsid w:val="00116B20"/>
    <w:rsid w:val="00117977"/>
    <w:rsid w:val="00120949"/>
    <w:rsid w:val="00122591"/>
    <w:rsid w:val="00122E9F"/>
    <w:rsid w:val="001234AF"/>
    <w:rsid w:val="00125D50"/>
    <w:rsid w:val="001265CB"/>
    <w:rsid w:val="0012662B"/>
    <w:rsid w:val="00126BD8"/>
    <w:rsid w:val="00127082"/>
    <w:rsid w:val="001315A6"/>
    <w:rsid w:val="0013208E"/>
    <w:rsid w:val="001320A4"/>
    <w:rsid w:val="001324A3"/>
    <w:rsid w:val="00132C2F"/>
    <w:rsid w:val="00133E00"/>
    <w:rsid w:val="00134811"/>
    <w:rsid w:val="001348AE"/>
    <w:rsid w:val="00134C08"/>
    <w:rsid w:val="001358D8"/>
    <w:rsid w:val="00135D3C"/>
    <w:rsid w:val="00135E69"/>
    <w:rsid w:val="00135FE5"/>
    <w:rsid w:val="00137117"/>
    <w:rsid w:val="00137690"/>
    <w:rsid w:val="001378CC"/>
    <w:rsid w:val="0014066A"/>
    <w:rsid w:val="00141685"/>
    <w:rsid w:val="001421B0"/>
    <w:rsid w:val="0014286D"/>
    <w:rsid w:val="00143586"/>
    <w:rsid w:val="00143DDF"/>
    <w:rsid w:val="00144D36"/>
    <w:rsid w:val="00144D8A"/>
    <w:rsid w:val="00145D83"/>
    <w:rsid w:val="0014634C"/>
    <w:rsid w:val="00146FD8"/>
    <w:rsid w:val="00147FDE"/>
    <w:rsid w:val="0015015C"/>
    <w:rsid w:val="00150F4D"/>
    <w:rsid w:val="00152260"/>
    <w:rsid w:val="00152DF2"/>
    <w:rsid w:val="0016143B"/>
    <w:rsid w:val="00161B5F"/>
    <w:rsid w:val="00161FC7"/>
    <w:rsid w:val="001626E7"/>
    <w:rsid w:val="00163388"/>
    <w:rsid w:val="00163468"/>
    <w:rsid w:val="00163D4E"/>
    <w:rsid w:val="00164451"/>
    <w:rsid w:val="00164C47"/>
    <w:rsid w:val="00165621"/>
    <w:rsid w:val="00166209"/>
    <w:rsid w:val="00166A1B"/>
    <w:rsid w:val="001671C1"/>
    <w:rsid w:val="001674AE"/>
    <w:rsid w:val="0016782E"/>
    <w:rsid w:val="0017056A"/>
    <w:rsid w:val="0017073E"/>
    <w:rsid w:val="001708B5"/>
    <w:rsid w:val="00170AB3"/>
    <w:rsid w:val="00170B1E"/>
    <w:rsid w:val="00170BCC"/>
    <w:rsid w:val="001713C5"/>
    <w:rsid w:val="00171F3C"/>
    <w:rsid w:val="001737AD"/>
    <w:rsid w:val="00173C61"/>
    <w:rsid w:val="001742CE"/>
    <w:rsid w:val="00174B4E"/>
    <w:rsid w:val="00174F3A"/>
    <w:rsid w:val="001753B1"/>
    <w:rsid w:val="0017544B"/>
    <w:rsid w:val="001754C6"/>
    <w:rsid w:val="00176584"/>
    <w:rsid w:val="00176627"/>
    <w:rsid w:val="0018195F"/>
    <w:rsid w:val="00181F4D"/>
    <w:rsid w:val="001822EB"/>
    <w:rsid w:val="0018237F"/>
    <w:rsid w:val="00182B99"/>
    <w:rsid w:val="00184C67"/>
    <w:rsid w:val="001852EC"/>
    <w:rsid w:val="001859B9"/>
    <w:rsid w:val="00186584"/>
    <w:rsid w:val="00186D19"/>
    <w:rsid w:val="0018734B"/>
    <w:rsid w:val="00187524"/>
    <w:rsid w:val="00187BB6"/>
    <w:rsid w:val="00190416"/>
    <w:rsid w:val="0019248E"/>
    <w:rsid w:val="001930D8"/>
    <w:rsid w:val="00193CE2"/>
    <w:rsid w:val="00194B7C"/>
    <w:rsid w:val="00195A7E"/>
    <w:rsid w:val="00195BF8"/>
    <w:rsid w:val="001962F1"/>
    <w:rsid w:val="001975C3"/>
    <w:rsid w:val="001A0670"/>
    <w:rsid w:val="001A146F"/>
    <w:rsid w:val="001A15C0"/>
    <w:rsid w:val="001A2132"/>
    <w:rsid w:val="001A3C76"/>
    <w:rsid w:val="001A45AE"/>
    <w:rsid w:val="001A4DA6"/>
    <w:rsid w:val="001A5324"/>
    <w:rsid w:val="001A5C76"/>
    <w:rsid w:val="001A5E16"/>
    <w:rsid w:val="001A6F79"/>
    <w:rsid w:val="001A78F8"/>
    <w:rsid w:val="001B000F"/>
    <w:rsid w:val="001B0140"/>
    <w:rsid w:val="001B06A8"/>
    <w:rsid w:val="001B0BB4"/>
    <w:rsid w:val="001B0C5C"/>
    <w:rsid w:val="001B29A1"/>
    <w:rsid w:val="001B2D45"/>
    <w:rsid w:val="001B3DCD"/>
    <w:rsid w:val="001B42C6"/>
    <w:rsid w:val="001B46F5"/>
    <w:rsid w:val="001B57EB"/>
    <w:rsid w:val="001B5C40"/>
    <w:rsid w:val="001B5C6B"/>
    <w:rsid w:val="001B66AC"/>
    <w:rsid w:val="001B76B4"/>
    <w:rsid w:val="001C04F6"/>
    <w:rsid w:val="001C086A"/>
    <w:rsid w:val="001C111C"/>
    <w:rsid w:val="001C16B0"/>
    <w:rsid w:val="001C2F80"/>
    <w:rsid w:val="001C35C7"/>
    <w:rsid w:val="001C3C6E"/>
    <w:rsid w:val="001C3ECF"/>
    <w:rsid w:val="001C42F2"/>
    <w:rsid w:val="001C4AE5"/>
    <w:rsid w:val="001C4C50"/>
    <w:rsid w:val="001C512D"/>
    <w:rsid w:val="001C5C7F"/>
    <w:rsid w:val="001C740D"/>
    <w:rsid w:val="001C7587"/>
    <w:rsid w:val="001C7EC6"/>
    <w:rsid w:val="001D0A6A"/>
    <w:rsid w:val="001D0DD9"/>
    <w:rsid w:val="001D2E29"/>
    <w:rsid w:val="001D31C2"/>
    <w:rsid w:val="001D32EB"/>
    <w:rsid w:val="001D3E6D"/>
    <w:rsid w:val="001D4276"/>
    <w:rsid w:val="001D441D"/>
    <w:rsid w:val="001D4A76"/>
    <w:rsid w:val="001D4CF9"/>
    <w:rsid w:val="001D75E2"/>
    <w:rsid w:val="001E0426"/>
    <w:rsid w:val="001E37B5"/>
    <w:rsid w:val="001E4EEE"/>
    <w:rsid w:val="001E5E24"/>
    <w:rsid w:val="001E7C47"/>
    <w:rsid w:val="001F0EFE"/>
    <w:rsid w:val="001F12E2"/>
    <w:rsid w:val="001F1C94"/>
    <w:rsid w:val="001F3129"/>
    <w:rsid w:val="001F39B6"/>
    <w:rsid w:val="001F46C5"/>
    <w:rsid w:val="001F47FF"/>
    <w:rsid w:val="001F5131"/>
    <w:rsid w:val="001F58BB"/>
    <w:rsid w:val="001F5C2E"/>
    <w:rsid w:val="001F7E58"/>
    <w:rsid w:val="001F7F4A"/>
    <w:rsid w:val="002024A7"/>
    <w:rsid w:val="00202C86"/>
    <w:rsid w:val="002042AA"/>
    <w:rsid w:val="00204BB4"/>
    <w:rsid w:val="00205589"/>
    <w:rsid w:val="00206106"/>
    <w:rsid w:val="00207B58"/>
    <w:rsid w:val="00210795"/>
    <w:rsid w:val="00210C41"/>
    <w:rsid w:val="0021111C"/>
    <w:rsid w:val="00211811"/>
    <w:rsid w:val="00211B0A"/>
    <w:rsid w:val="0021368A"/>
    <w:rsid w:val="0021388A"/>
    <w:rsid w:val="002149BB"/>
    <w:rsid w:val="002149DB"/>
    <w:rsid w:val="00214A0D"/>
    <w:rsid w:val="00215000"/>
    <w:rsid w:val="002154F8"/>
    <w:rsid w:val="00216063"/>
    <w:rsid w:val="00217A0E"/>
    <w:rsid w:val="002217FC"/>
    <w:rsid w:val="002225D9"/>
    <w:rsid w:val="00222846"/>
    <w:rsid w:val="0022284C"/>
    <w:rsid w:val="002228BA"/>
    <w:rsid w:val="002229F8"/>
    <w:rsid w:val="00223130"/>
    <w:rsid w:val="00224A69"/>
    <w:rsid w:val="002254AB"/>
    <w:rsid w:val="00226E61"/>
    <w:rsid w:val="00227A35"/>
    <w:rsid w:val="00227C5C"/>
    <w:rsid w:val="00227E3F"/>
    <w:rsid w:val="00227E63"/>
    <w:rsid w:val="00230ADD"/>
    <w:rsid w:val="00230BE6"/>
    <w:rsid w:val="00230C44"/>
    <w:rsid w:val="002313ED"/>
    <w:rsid w:val="002314C8"/>
    <w:rsid w:val="00231B9E"/>
    <w:rsid w:val="002324AC"/>
    <w:rsid w:val="00232C6A"/>
    <w:rsid w:val="00232EA0"/>
    <w:rsid w:val="00232EA8"/>
    <w:rsid w:val="002330F7"/>
    <w:rsid w:val="0023311B"/>
    <w:rsid w:val="00233DEB"/>
    <w:rsid w:val="00235635"/>
    <w:rsid w:val="00235D2C"/>
    <w:rsid w:val="00235F99"/>
    <w:rsid w:val="00236C11"/>
    <w:rsid w:val="00237DC7"/>
    <w:rsid w:val="00237E89"/>
    <w:rsid w:val="00240899"/>
    <w:rsid w:val="00240A3F"/>
    <w:rsid w:val="00240C7F"/>
    <w:rsid w:val="00240CBD"/>
    <w:rsid w:val="002416F4"/>
    <w:rsid w:val="002435ED"/>
    <w:rsid w:val="00243640"/>
    <w:rsid w:val="002463C0"/>
    <w:rsid w:val="002464C2"/>
    <w:rsid w:val="0024673F"/>
    <w:rsid w:val="00247CB6"/>
    <w:rsid w:val="00250297"/>
    <w:rsid w:val="00251351"/>
    <w:rsid w:val="0025173D"/>
    <w:rsid w:val="00251BA6"/>
    <w:rsid w:val="00251C8F"/>
    <w:rsid w:val="0025299F"/>
    <w:rsid w:val="00253D9F"/>
    <w:rsid w:val="00254A6F"/>
    <w:rsid w:val="0025504B"/>
    <w:rsid w:val="00255304"/>
    <w:rsid w:val="00256DF6"/>
    <w:rsid w:val="00257A8C"/>
    <w:rsid w:val="00257C3D"/>
    <w:rsid w:val="00257FEA"/>
    <w:rsid w:val="002604EC"/>
    <w:rsid w:val="00260FD2"/>
    <w:rsid w:val="002627A6"/>
    <w:rsid w:val="00262D2C"/>
    <w:rsid w:val="00264738"/>
    <w:rsid w:val="00265291"/>
    <w:rsid w:val="0026587D"/>
    <w:rsid w:val="002658F9"/>
    <w:rsid w:val="00265A52"/>
    <w:rsid w:val="0026622D"/>
    <w:rsid w:val="00267B38"/>
    <w:rsid w:val="0027009D"/>
    <w:rsid w:val="00270D47"/>
    <w:rsid w:val="002729A2"/>
    <w:rsid w:val="00272B52"/>
    <w:rsid w:val="00274CA2"/>
    <w:rsid w:val="00276D08"/>
    <w:rsid w:val="00277722"/>
    <w:rsid w:val="00277AD1"/>
    <w:rsid w:val="00277C45"/>
    <w:rsid w:val="00277F74"/>
    <w:rsid w:val="00280A1A"/>
    <w:rsid w:val="0028160C"/>
    <w:rsid w:val="00282115"/>
    <w:rsid w:val="002839FF"/>
    <w:rsid w:val="00283F34"/>
    <w:rsid w:val="00284058"/>
    <w:rsid w:val="0028492E"/>
    <w:rsid w:val="00284E76"/>
    <w:rsid w:val="00285CF1"/>
    <w:rsid w:val="00286080"/>
    <w:rsid w:val="00286D9D"/>
    <w:rsid w:val="00287108"/>
    <w:rsid w:val="00287467"/>
    <w:rsid w:val="00287523"/>
    <w:rsid w:val="00287A6F"/>
    <w:rsid w:val="00287D7C"/>
    <w:rsid w:val="00290566"/>
    <w:rsid w:val="00290A92"/>
    <w:rsid w:val="00290B94"/>
    <w:rsid w:val="00290CAE"/>
    <w:rsid w:val="0029166D"/>
    <w:rsid w:val="002939E9"/>
    <w:rsid w:val="00294A45"/>
    <w:rsid w:val="00294C1A"/>
    <w:rsid w:val="00295168"/>
    <w:rsid w:val="00295571"/>
    <w:rsid w:val="00295E7A"/>
    <w:rsid w:val="00296299"/>
    <w:rsid w:val="00296AB3"/>
    <w:rsid w:val="002970D4"/>
    <w:rsid w:val="00297BD7"/>
    <w:rsid w:val="002A05E9"/>
    <w:rsid w:val="002A09C9"/>
    <w:rsid w:val="002A1EA9"/>
    <w:rsid w:val="002A2485"/>
    <w:rsid w:val="002A2D7A"/>
    <w:rsid w:val="002A33A9"/>
    <w:rsid w:val="002A36D9"/>
    <w:rsid w:val="002A4F6D"/>
    <w:rsid w:val="002A5ECC"/>
    <w:rsid w:val="002A6BC0"/>
    <w:rsid w:val="002A72C3"/>
    <w:rsid w:val="002A788F"/>
    <w:rsid w:val="002A7920"/>
    <w:rsid w:val="002B023C"/>
    <w:rsid w:val="002B1698"/>
    <w:rsid w:val="002B1D16"/>
    <w:rsid w:val="002B254E"/>
    <w:rsid w:val="002B26CE"/>
    <w:rsid w:val="002B2D22"/>
    <w:rsid w:val="002B40D8"/>
    <w:rsid w:val="002B42CE"/>
    <w:rsid w:val="002B4361"/>
    <w:rsid w:val="002B45EC"/>
    <w:rsid w:val="002B4907"/>
    <w:rsid w:val="002B4CBC"/>
    <w:rsid w:val="002B5760"/>
    <w:rsid w:val="002B61EF"/>
    <w:rsid w:val="002B62CC"/>
    <w:rsid w:val="002B6DE5"/>
    <w:rsid w:val="002B6F57"/>
    <w:rsid w:val="002B769C"/>
    <w:rsid w:val="002B7A45"/>
    <w:rsid w:val="002B7D08"/>
    <w:rsid w:val="002C0D14"/>
    <w:rsid w:val="002C0DF6"/>
    <w:rsid w:val="002C10CC"/>
    <w:rsid w:val="002C1113"/>
    <w:rsid w:val="002C139D"/>
    <w:rsid w:val="002C256A"/>
    <w:rsid w:val="002C2A99"/>
    <w:rsid w:val="002C455F"/>
    <w:rsid w:val="002C4963"/>
    <w:rsid w:val="002C54AE"/>
    <w:rsid w:val="002C60D0"/>
    <w:rsid w:val="002C6380"/>
    <w:rsid w:val="002C6669"/>
    <w:rsid w:val="002C6EF8"/>
    <w:rsid w:val="002C720D"/>
    <w:rsid w:val="002D0A65"/>
    <w:rsid w:val="002D1C49"/>
    <w:rsid w:val="002D2584"/>
    <w:rsid w:val="002D2F62"/>
    <w:rsid w:val="002D6F1C"/>
    <w:rsid w:val="002D741C"/>
    <w:rsid w:val="002D78CC"/>
    <w:rsid w:val="002D7A9E"/>
    <w:rsid w:val="002E0132"/>
    <w:rsid w:val="002E01BA"/>
    <w:rsid w:val="002E0F47"/>
    <w:rsid w:val="002E1043"/>
    <w:rsid w:val="002E1089"/>
    <w:rsid w:val="002E1114"/>
    <w:rsid w:val="002E121C"/>
    <w:rsid w:val="002E1590"/>
    <w:rsid w:val="002E215B"/>
    <w:rsid w:val="002E240B"/>
    <w:rsid w:val="002E2F61"/>
    <w:rsid w:val="002E4763"/>
    <w:rsid w:val="002E4BA8"/>
    <w:rsid w:val="002E5806"/>
    <w:rsid w:val="002E5986"/>
    <w:rsid w:val="002E626F"/>
    <w:rsid w:val="002E6424"/>
    <w:rsid w:val="002E6E2B"/>
    <w:rsid w:val="002F0213"/>
    <w:rsid w:val="002F048B"/>
    <w:rsid w:val="002F0A5B"/>
    <w:rsid w:val="002F0C4D"/>
    <w:rsid w:val="002F110F"/>
    <w:rsid w:val="002F158A"/>
    <w:rsid w:val="002F2507"/>
    <w:rsid w:val="002F26A2"/>
    <w:rsid w:val="002F27D2"/>
    <w:rsid w:val="002F33CE"/>
    <w:rsid w:val="002F37A9"/>
    <w:rsid w:val="002F3E54"/>
    <w:rsid w:val="002F41D3"/>
    <w:rsid w:val="002F43E2"/>
    <w:rsid w:val="002F4EB4"/>
    <w:rsid w:val="002F5745"/>
    <w:rsid w:val="002F6311"/>
    <w:rsid w:val="002F675C"/>
    <w:rsid w:val="002F6A29"/>
    <w:rsid w:val="002F79BC"/>
    <w:rsid w:val="00300A46"/>
    <w:rsid w:val="00300E38"/>
    <w:rsid w:val="00301527"/>
    <w:rsid w:val="00301C26"/>
    <w:rsid w:val="00303172"/>
    <w:rsid w:val="003040D3"/>
    <w:rsid w:val="00304BED"/>
    <w:rsid w:val="00305413"/>
    <w:rsid w:val="00305CD5"/>
    <w:rsid w:val="00305F28"/>
    <w:rsid w:val="00306571"/>
    <w:rsid w:val="0030661E"/>
    <w:rsid w:val="00307048"/>
    <w:rsid w:val="0030715D"/>
    <w:rsid w:val="0030720C"/>
    <w:rsid w:val="00314714"/>
    <w:rsid w:val="0031593B"/>
    <w:rsid w:val="00316BB3"/>
    <w:rsid w:val="00316F44"/>
    <w:rsid w:val="0031733E"/>
    <w:rsid w:val="0032053A"/>
    <w:rsid w:val="0032097B"/>
    <w:rsid w:val="003220E4"/>
    <w:rsid w:val="003220E5"/>
    <w:rsid w:val="003247E3"/>
    <w:rsid w:val="00324BD0"/>
    <w:rsid w:val="003253FE"/>
    <w:rsid w:val="003254E5"/>
    <w:rsid w:val="00325D7E"/>
    <w:rsid w:val="00326217"/>
    <w:rsid w:val="00327014"/>
    <w:rsid w:val="003270DC"/>
    <w:rsid w:val="00327AB9"/>
    <w:rsid w:val="00330DF8"/>
    <w:rsid w:val="00331072"/>
    <w:rsid w:val="0033172A"/>
    <w:rsid w:val="00331D4B"/>
    <w:rsid w:val="0033224F"/>
    <w:rsid w:val="0033327E"/>
    <w:rsid w:val="00333357"/>
    <w:rsid w:val="00333661"/>
    <w:rsid w:val="00333ACB"/>
    <w:rsid w:val="00334287"/>
    <w:rsid w:val="003354F2"/>
    <w:rsid w:val="00336236"/>
    <w:rsid w:val="0034072B"/>
    <w:rsid w:val="00340A84"/>
    <w:rsid w:val="00340ABA"/>
    <w:rsid w:val="00340F57"/>
    <w:rsid w:val="00341E6C"/>
    <w:rsid w:val="003420CC"/>
    <w:rsid w:val="00342FF3"/>
    <w:rsid w:val="00345186"/>
    <w:rsid w:val="00345642"/>
    <w:rsid w:val="00345DE8"/>
    <w:rsid w:val="00346136"/>
    <w:rsid w:val="003478F4"/>
    <w:rsid w:val="00347A2A"/>
    <w:rsid w:val="00347AAE"/>
    <w:rsid w:val="00347D2F"/>
    <w:rsid w:val="00350DE7"/>
    <w:rsid w:val="003513BA"/>
    <w:rsid w:val="0035223F"/>
    <w:rsid w:val="00353430"/>
    <w:rsid w:val="00354444"/>
    <w:rsid w:val="00354A9E"/>
    <w:rsid w:val="003558E4"/>
    <w:rsid w:val="00356DA1"/>
    <w:rsid w:val="00357D94"/>
    <w:rsid w:val="0036007A"/>
    <w:rsid w:val="00360838"/>
    <w:rsid w:val="00360F47"/>
    <w:rsid w:val="003614FE"/>
    <w:rsid w:val="00362F1F"/>
    <w:rsid w:val="00363DDD"/>
    <w:rsid w:val="00364CCB"/>
    <w:rsid w:val="003660CA"/>
    <w:rsid w:val="003673EF"/>
    <w:rsid w:val="00370108"/>
    <w:rsid w:val="003705A5"/>
    <w:rsid w:val="00370649"/>
    <w:rsid w:val="00372205"/>
    <w:rsid w:val="003725C7"/>
    <w:rsid w:val="00372D5D"/>
    <w:rsid w:val="0037306B"/>
    <w:rsid w:val="00373109"/>
    <w:rsid w:val="00373C91"/>
    <w:rsid w:val="00373F57"/>
    <w:rsid w:val="003741CC"/>
    <w:rsid w:val="00374944"/>
    <w:rsid w:val="00374B01"/>
    <w:rsid w:val="00374CE8"/>
    <w:rsid w:val="00375077"/>
    <w:rsid w:val="003759AD"/>
    <w:rsid w:val="00375A4F"/>
    <w:rsid w:val="0037616D"/>
    <w:rsid w:val="00376D19"/>
    <w:rsid w:val="00376FA8"/>
    <w:rsid w:val="0037752A"/>
    <w:rsid w:val="003778FB"/>
    <w:rsid w:val="00380118"/>
    <w:rsid w:val="003807A9"/>
    <w:rsid w:val="00380D27"/>
    <w:rsid w:val="00380E55"/>
    <w:rsid w:val="003818AD"/>
    <w:rsid w:val="00381C96"/>
    <w:rsid w:val="00381E5B"/>
    <w:rsid w:val="00381EF7"/>
    <w:rsid w:val="003820DB"/>
    <w:rsid w:val="00382399"/>
    <w:rsid w:val="003834EE"/>
    <w:rsid w:val="0038429E"/>
    <w:rsid w:val="00384898"/>
    <w:rsid w:val="00384DB7"/>
    <w:rsid w:val="003852BE"/>
    <w:rsid w:val="00385484"/>
    <w:rsid w:val="00385502"/>
    <w:rsid w:val="00386A1A"/>
    <w:rsid w:val="003878DE"/>
    <w:rsid w:val="0038795F"/>
    <w:rsid w:val="00390259"/>
    <w:rsid w:val="0039066C"/>
    <w:rsid w:val="00390CD3"/>
    <w:rsid w:val="00391A60"/>
    <w:rsid w:val="00391F54"/>
    <w:rsid w:val="003926AC"/>
    <w:rsid w:val="0039283E"/>
    <w:rsid w:val="0039330C"/>
    <w:rsid w:val="003934DF"/>
    <w:rsid w:val="00393C46"/>
    <w:rsid w:val="0039427B"/>
    <w:rsid w:val="00394533"/>
    <w:rsid w:val="00394BC2"/>
    <w:rsid w:val="00395780"/>
    <w:rsid w:val="00395AEF"/>
    <w:rsid w:val="00396735"/>
    <w:rsid w:val="003971A2"/>
    <w:rsid w:val="003A02D6"/>
    <w:rsid w:val="003A0FE3"/>
    <w:rsid w:val="003A1865"/>
    <w:rsid w:val="003A1A67"/>
    <w:rsid w:val="003A26B4"/>
    <w:rsid w:val="003A2B22"/>
    <w:rsid w:val="003A415E"/>
    <w:rsid w:val="003A44C1"/>
    <w:rsid w:val="003A4A08"/>
    <w:rsid w:val="003A6EC6"/>
    <w:rsid w:val="003B04D9"/>
    <w:rsid w:val="003B0B8F"/>
    <w:rsid w:val="003B0D14"/>
    <w:rsid w:val="003B126A"/>
    <w:rsid w:val="003B2329"/>
    <w:rsid w:val="003B2BB7"/>
    <w:rsid w:val="003B3276"/>
    <w:rsid w:val="003B347D"/>
    <w:rsid w:val="003B3871"/>
    <w:rsid w:val="003B4BA4"/>
    <w:rsid w:val="003B4CAD"/>
    <w:rsid w:val="003B561B"/>
    <w:rsid w:val="003B5C34"/>
    <w:rsid w:val="003B6F7D"/>
    <w:rsid w:val="003B7196"/>
    <w:rsid w:val="003B72A0"/>
    <w:rsid w:val="003B74FA"/>
    <w:rsid w:val="003C03BF"/>
    <w:rsid w:val="003C19C0"/>
    <w:rsid w:val="003C281E"/>
    <w:rsid w:val="003C46A8"/>
    <w:rsid w:val="003C4803"/>
    <w:rsid w:val="003C6233"/>
    <w:rsid w:val="003C6A59"/>
    <w:rsid w:val="003D00FB"/>
    <w:rsid w:val="003D2069"/>
    <w:rsid w:val="003D2D18"/>
    <w:rsid w:val="003D3E98"/>
    <w:rsid w:val="003D4182"/>
    <w:rsid w:val="003D434F"/>
    <w:rsid w:val="003D4833"/>
    <w:rsid w:val="003D4BBA"/>
    <w:rsid w:val="003D5659"/>
    <w:rsid w:val="003D56F0"/>
    <w:rsid w:val="003D644D"/>
    <w:rsid w:val="003D6C2D"/>
    <w:rsid w:val="003D6E11"/>
    <w:rsid w:val="003E08CF"/>
    <w:rsid w:val="003E0A24"/>
    <w:rsid w:val="003E2087"/>
    <w:rsid w:val="003E2EDE"/>
    <w:rsid w:val="003E3132"/>
    <w:rsid w:val="003E3637"/>
    <w:rsid w:val="003E3C84"/>
    <w:rsid w:val="003E452B"/>
    <w:rsid w:val="003E49C7"/>
    <w:rsid w:val="003E5783"/>
    <w:rsid w:val="003E62AA"/>
    <w:rsid w:val="003E6E22"/>
    <w:rsid w:val="003F3278"/>
    <w:rsid w:val="003F355D"/>
    <w:rsid w:val="003F3586"/>
    <w:rsid w:val="003F3A8B"/>
    <w:rsid w:val="003F4F68"/>
    <w:rsid w:val="003F5C25"/>
    <w:rsid w:val="003F6276"/>
    <w:rsid w:val="003F6F20"/>
    <w:rsid w:val="003F6F72"/>
    <w:rsid w:val="003F7498"/>
    <w:rsid w:val="00401532"/>
    <w:rsid w:val="0040461F"/>
    <w:rsid w:val="0040475D"/>
    <w:rsid w:val="004048D6"/>
    <w:rsid w:val="00404B71"/>
    <w:rsid w:val="00404DC4"/>
    <w:rsid w:val="00406FE5"/>
    <w:rsid w:val="004075B2"/>
    <w:rsid w:val="00407C25"/>
    <w:rsid w:val="0041010F"/>
    <w:rsid w:val="004102FB"/>
    <w:rsid w:val="00412061"/>
    <w:rsid w:val="00412295"/>
    <w:rsid w:val="004123CE"/>
    <w:rsid w:val="00412623"/>
    <w:rsid w:val="00413F8C"/>
    <w:rsid w:val="004141F2"/>
    <w:rsid w:val="00415F5B"/>
    <w:rsid w:val="004164D9"/>
    <w:rsid w:val="00416BAC"/>
    <w:rsid w:val="004172D4"/>
    <w:rsid w:val="0042049D"/>
    <w:rsid w:val="004210D8"/>
    <w:rsid w:val="004215AF"/>
    <w:rsid w:val="00421773"/>
    <w:rsid w:val="00421F0E"/>
    <w:rsid w:val="004220BC"/>
    <w:rsid w:val="004239F7"/>
    <w:rsid w:val="004241DF"/>
    <w:rsid w:val="0042578B"/>
    <w:rsid w:val="00426236"/>
    <w:rsid w:val="00426276"/>
    <w:rsid w:val="004268CD"/>
    <w:rsid w:val="0042770B"/>
    <w:rsid w:val="004279A0"/>
    <w:rsid w:val="004317E7"/>
    <w:rsid w:val="00432BB1"/>
    <w:rsid w:val="004331CD"/>
    <w:rsid w:val="0043384E"/>
    <w:rsid w:val="00433B64"/>
    <w:rsid w:val="0043472C"/>
    <w:rsid w:val="00434808"/>
    <w:rsid w:val="00435F64"/>
    <w:rsid w:val="00441DB4"/>
    <w:rsid w:val="0044266E"/>
    <w:rsid w:val="00442682"/>
    <w:rsid w:val="00442B55"/>
    <w:rsid w:val="00443508"/>
    <w:rsid w:val="00443EE4"/>
    <w:rsid w:val="00445D83"/>
    <w:rsid w:val="00446E1F"/>
    <w:rsid w:val="00446E2B"/>
    <w:rsid w:val="00447BEB"/>
    <w:rsid w:val="00450086"/>
    <w:rsid w:val="0045075F"/>
    <w:rsid w:val="00450863"/>
    <w:rsid w:val="004520BB"/>
    <w:rsid w:val="004533DC"/>
    <w:rsid w:val="00454272"/>
    <w:rsid w:val="00454481"/>
    <w:rsid w:val="0045486E"/>
    <w:rsid w:val="00454F01"/>
    <w:rsid w:val="00454F6A"/>
    <w:rsid w:val="004557C0"/>
    <w:rsid w:val="00456994"/>
    <w:rsid w:val="00456F9F"/>
    <w:rsid w:val="0045748A"/>
    <w:rsid w:val="00460F29"/>
    <w:rsid w:val="004615BB"/>
    <w:rsid w:val="004629AD"/>
    <w:rsid w:val="00463836"/>
    <w:rsid w:val="004645E7"/>
    <w:rsid w:val="00464E86"/>
    <w:rsid w:val="004650A2"/>
    <w:rsid w:val="00465A22"/>
    <w:rsid w:val="00465A86"/>
    <w:rsid w:val="00465B49"/>
    <w:rsid w:val="00466E1F"/>
    <w:rsid w:val="004676E1"/>
    <w:rsid w:val="0046795F"/>
    <w:rsid w:val="00471C10"/>
    <w:rsid w:val="0047204E"/>
    <w:rsid w:val="00472CBA"/>
    <w:rsid w:val="00472DC1"/>
    <w:rsid w:val="00473D20"/>
    <w:rsid w:val="004742F4"/>
    <w:rsid w:val="004746AA"/>
    <w:rsid w:val="0047596A"/>
    <w:rsid w:val="004761F6"/>
    <w:rsid w:val="00477F00"/>
    <w:rsid w:val="00480552"/>
    <w:rsid w:val="0048080A"/>
    <w:rsid w:val="0048090E"/>
    <w:rsid w:val="00480D2B"/>
    <w:rsid w:val="004829A6"/>
    <w:rsid w:val="00482A6A"/>
    <w:rsid w:val="00483FA1"/>
    <w:rsid w:val="00485F39"/>
    <w:rsid w:val="004869CD"/>
    <w:rsid w:val="00490768"/>
    <w:rsid w:val="00491115"/>
    <w:rsid w:val="00491DA2"/>
    <w:rsid w:val="00493396"/>
    <w:rsid w:val="00493623"/>
    <w:rsid w:val="00493DAF"/>
    <w:rsid w:val="00494FC7"/>
    <w:rsid w:val="00495D45"/>
    <w:rsid w:val="00497997"/>
    <w:rsid w:val="00497E1B"/>
    <w:rsid w:val="004A16E1"/>
    <w:rsid w:val="004A29D8"/>
    <w:rsid w:val="004A309C"/>
    <w:rsid w:val="004A321B"/>
    <w:rsid w:val="004A33CF"/>
    <w:rsid w:val="004A34DC"/>
    <w:rsid w:val="004A5301"/>
    <w:rsid w:val="004A5459"/>
    <w:rsid w:val="004A5754"/>
    <w:rsid w:val="004B2678"/>
    <w:rsid w:val="004B2938"/>
    <w:rsid w:val="004B2A55"/>
    <w:rsid w:val="004B413F"/>
    <w:rsid w:val="004B4191"/>
    <w:rsid w:val="004B7FF3"/>
    <w:rsid w:val="004C000E"/>
    <w:rsid w:val="004C0130"/>
    <w:rsid w:val="004C05FD"/>
    <w:rsid w:val="004C0D77"/>
    <w:rsid w:val="004C12BE"/>
    <w:rsid w:val="004C1AF3"/>
    <w:rsid w:val="004C36C4"/>
    <w:rsid w:val="004C5C27"/>
    <w:rsid w:val="004C632F"/>
    <w:rsid w:val="004C6C2E"/>
    <w:rsid w:val="004C7973"/>
    <w:rsid w:val="004D05B4"/>
    <w:rsid w:val="004D06AF"/>
    <w:rsid w:val="004D07B6"/>
    <w:rsid w:val="004D098D"/>
    <w:rsid w:val="004D0F10"/>
    <w:rsid w:val="004D27A9"/>
    <w:rsid w:val="004D2C73"/>
    <w:rsid w:val="004D44A0"/>
    <w:rsid w:val="004E1397"/>
    <w:rsid w:val="004E1434"/>
    <w:rsid w:val="004E28E8"/>
    <w:rsid w:val="004E2A9B"/>
    <w:rsid w:val="004E42E7"/>
    <w:rsid w:val="004E4DAD"/>
    <w:rsid w:val="004E6411"/>
    <w:rsid w:val="004E688A"/>
    <w:rsid w:val="004E7EE6"/>
    <w:rsid w:val="004F0EFC"/>
    <w:rsid w:val="004F0F6A"/>
    <w:rsid w:val="004F15CF"/>
    <w:rsid w:val="004F2416"/>
    <w:rsid w:val="004F2AEF"/>
    <w:rsid w:val="004F3795"/>
    <w:rsid w:val="004F4C53"/>
    <w:rsid w:val="004F55E5"/>
    <w:rsid w:val="004F5745"/>
    <w:rsid w:val="004F6088"/>
    <w:rsid w:val="004F6478"/>
    <w:rsid w:val="004F6F53"/>
    <w:rsid w:val="005009D3"/>
    <w:rsid w:val="00502B1E"/>
    <w:rsid w:val="00503017"/>
    <w:rsid w:val="005045D8"/>
    <w:rsid w:val="005046EE"/>
    <w:rsid w:val="0050549D"/>
    <w:rsid w:val="00505B2A"/>
    <w:rsid w:val="00505F70"/>
    <w:rsid w:val="00507481"/>
    <w:rsid w:val="00510B2E"/>
    <w:rsid w:val="00510FAF"/>
    <w:rsid w:val="005112BF"/>
    <w:rsid w:val="005123C7"/>
    <w:rsid w:val="005129DD"/>
    <w:rsid w:val="005148B9"/>
    <w:rsid w:val="00515334"/>
    <w:rsid w:val="005157BC"/>
    <w:rsid w:val="00516AEF"/>
    <w:rsid w:val="00516BFD"/>
    <w:rsid w:val="0051767B"/>
    <w:rsid w:val="00520416"/>
    <w:rsid w:val="005205B6"/>
    <w:rsid w:val="00520725"/>
    <w:rsid w:val="00520AD4"/>
    <w:rsid w:val="00520E18"/>
    <w:rsid w:val="00521992"/>
    <w:rsid w:val="00521D12"/>
    <w:rsid w:val="00522C03"/>
    <w:rsid w:val="00524E76"/>
    <w:rsid w:val="00525112"/>
    <w:rsid w:val="005257DD"/>
    <w:rsid w:val="00525801"/>
    <w:rsid w:val="00525E22"/>
    <w:rsid w:val="00525EAB"/>
    <w:rsid w:val="005263B7"/>
    <w:rsid w:val="005263FC"/>
    <w:rsid w:val="005269BF"/>
    <w:rsid w:val="00527453"/>
    <w:rsid w:val="005275A5"/>
    <w:rsid w:val="00527884"/>
    <w:rsid w:val="005304B3"/>
    <w:rsid w:val="00530C91"/>
    <w:rsid w:val="00531C46"/>
    <w:rsid w:val="00532EA1"/>
    <w:rsid w:val="00532FEB"/>
    <w:rsid w:val="00533A53"/>
    <w:rsid w:val="00533C49"/>
    <w:rsid w:val="00534927"/>
    <w:rsid w:val="00535191"/>
    <w:rsid w:val="00535C5A"/>
    <w:rsid w:val="0053642E"/>
    <w:rsid w:val="00537483"/>
    <w:rsid w:val="00537C08"/>
    <w:rsid w:val="00540086"/>
    <w:rsid w:val="0054138F"/>
    <w:rsid w:val="00543024"/>
    <w:rsid w:val="00543C55"/>
    <w:rsid w:val="005452C4"/>
    <w:rsid w:val="0054577C"/>
    <w:rsid w:val="00545DC1"/>
    <w:rsid w:val="005503E2"/>
    <w:rsid w:val="00550E56"/>
    <w:rsid w:val="005514BD"/>
    <w:rsid w:val="0055173D"/>
    <w:rsid w:val="00552034"/>
    <w:rsid w:val="0055455B"/>
    <w:rsid w:val="00554F04"/>
    <w:rsid w:val="00555817"/>
    <w:rsid w:val="00555E55"/>
    <w:rsid w:val="00560008"/>
    <w:rsid w:val="00560361"/>
    <w:rsid w:val="00560D4C"/>
    <w:rsid w:val="00560D81"/>
    <w:rsid w:val="00560F39"/>
    <w:rsid w:val="005619CA"/>
    <w:rsid w:val="00562A5C"/>
    <w:rsid w:val="0056326E"/>
    <w:rsid w:val="00563681"/>
    <w:rsid w:val="005647CA"/>
    <w:rsid w:val="005666B0"/>
    <w:rsid w:val="00566EE3"/>
    <w:rsid w:val="005709B8"/>
    <w:rsid w:val="0057179C"/>
    <w:rsid w:val="00571AF1"/>
    <w:rsid w:val="0057266E"/>
    <w:rsid w:val="0057545A"/>
    <w:rsid w:val="00575E7F"/>
    <w:rsid w:val="005760B8"/>
    <w:rsid w:val="005762D2"/>
    <w:rsid w:val="005778E8"/>
    <w:rsid w:val="00580B82"/>
    <w:rsid w:val="00582952"/>
    <w:rsid w:val="005847CB"/>
    <w:rsid w:val="00584936"/>
    <w:rsid w:val="00585018"/>
    <w:rsid w:val="005864AD"/>
    <w:rsid w:val="0058672C"/>
    <w:rsid w:val="00592C2C"/>
    <w:rsid w:val="005933E3"/>
    <w:rsid w:val="00593A63"/>
    <w:rsid w:val="00594B30"/>
    <w:rsid w:val="0059646B"/>
    <w:rsid w:val="0059767A"/>
    <w:rsid w:val="005A03D5"/>
    <w:rsid w:val="005A2D91"/>
    <w:rsid w:val="005A30E0"/>
    <w:rsid w:val="005A3128"/>
    <w:rsid w:val="005A362A"/>
    <w:rsid w:val="005A4862"/>
    <w:rsid w:val="005A4E2D"/>
    <w:rsid w:val="005A4E7B"/>
    <w:rsid w:val="005A64A5"/>
    <w:rsid w:val="005A6940"/>
    <w:rsid w:val="005B0BC7"/>
    <w:rsid w:val="005B15A0"/>
    <w:rsid w:val="005B1E8C"/>
    <w:rsid w:val="005B2CBC"/>
    <w:rsid w:val="005B2E42"/>
    <w:rsid w:val="005B4343"/>
    <w:rsid w:val="005B4832"/>
    <w:rsid w:val="005B4F86"/>
    <w:rsid w:val="005B634C"/>
    <w:rsid w:val="005B684F"/>
    <w:rsid w:val="005B68FA"/>
    <w:rsid w:val="005B6D29"/>
    <w:rsid w:val="005B78A1"/>
    <w:rsid w:val="005B7DC1"/>
    <w:rsid w:val="005C05EB"/>
    <w:rsid w:val="005C0CCE"/>
    <w:rsid w:val="005C2153"/>
    <w:rsid w:val="005C36AE"/>
    <w:rsid w:val="005C396E"/>
    <w:rsid w:val="005C3D32"/>
    <w:rsid w:val="005C400D"/>
    <w:rsid w:val="005C4672"/>
    <w:rsid w:val="005C4DBE"/>
    <w:rsid w:val="005C52B9"/>
    <w:rsid w:val="005C5EC1"/>
    <w:rsid w:val="005C6904"/>
    <w:rsid w:val="005C72BF"/>
    <w:rsid w:val="005C7713"/>
    <w:rsid w:val="005C79F1"/>
    <w:rsid w:val="005C7D06"/>
    <w:rsid w:val="005D0CE3"/>
    <w:rsid w:val="005D2723"/>
    <w:rsid w:val="005D52DF"/>
    <w:rsid w:val="005D5B97"/>
    <w:rsid w:val="005D73EC"/>
    <w:rsid w:val="005D7A4B"/>
    <w:rsid w:val="005D7E52"/>
    <w:rsid w:val="005D7EBE"/>
    <w:rsid w:val="005E028F"/>
    <w:rsid w:val="005E0F4D"/>
    <w:rsid w:val="005E13DD"/>
    <w:rsid w:val="005E37E2"/>
    <w:rsid w:val="005E3AAB"/>
    <w:rsid w:val="005E4751"/>
    <w:rsid w:val="005E62A6"/>
    <w:rsid w:val="005E63DE"/>
    <w:rsid w:val="005E6A68"/>
    <w:rsid w:val="005E76EE"/>
    <w:rsid w:val="005E7CDB"/>
    <w:rsid w:val="005F02EA"/>
    <w:rsid w:val="005F0812"/>
    <w:rsid w:val="005F1037"/>
    <w:rsid w:val="005F1EA2"/>
    <w:rsid w:val="005F2445"/>
    <w:rsid w:val="005F4E02"/>
    <w:rsid w:val="005F5B6A"/>
    <w:rsid w:val="005F6F6C"/>
    <w:rsid w:val="005F6F80"/>
    <w:rsid w:val="005F7144"/>
    <w:rsid w:val="0060000D"/>
    <w:rsid w:val="006003E7"/>
    <w:rsid w:val="00600619"/>
    <w:rsid w:val="00601D57"/>
    <w:rsid w:val="006025A5"/>
    <w:rsid w:val="006029A1"/>
    <w:rsid w:val="00603365"/>
    <w:rsid w:val="00603966"/>
    <w:rsid w:val="0060525C"/>
    <w:rsid w:val="00605D31"/>
    <w:rsid w:val="00606498"/>
    <w:rsid w:val="0060652D"/>
    <w:rsid w:val="00606818"/>
    <w:rsid w:val="00611001"/>
    <w:rsid w:val="00611C29"/>
    <w:rsid w:val="00612305"/>
    <w:rsid w:val="006126A2"/>
    <w:rsid w:val="006128B0"/>
    <w:rsid w:val="00612C90"/>
    <w:rsid w:val="00613761"/>
    <w:rsid w:val="00613A54"/>
    <w:rsid w:val="00613EA6"/>
    <w:rsid w:val="00614236"/>
    <w:rsid w:val="0061497B"/>
    <w:rsid w:val="00614FA6"/>
    <w:rsid w:val="006150A8"/>
    <w:rsid w:val="00617118"/>
    <w:rsid w:val="00617620"/>
    <w:rsid w:val="00621675"/>
    <w:rsid w:val="00621E3F"/>
    <w:rsid w:val="00623BE3"/>
    <w:rsid w:val="00623ED2"/>
    <w:rsid w:val="00625149"/>
    <w:rsid w:val="0062585C"/>
    <w:rsid w:val="00626DC7"/>
    <w:rsid w:val="00627749"/>
    <w:rsid w:val="0062785B"/>
    <w:rsid w:val="00634A1C"/>
    <w:rsid w:val="0063524A"/>
    <w:rsid w:val="00637771"/>
    <w:rsid w:val="0063780C"/>
    <w:rsid w:val="00640100"/>
    <w:rsid w:val="00642D7A"/>
    <w:rsid w:val="00645100"/>
    <w:rsid w:val="00645405"/>
    <w:rsid w:val="0064592E"/>
    <w:rsid w:val="00647BED"/>
    <w:rsid w:val="00647E31"/>
    <w:rsid w:val="00650CC6"/>
    <w:rsid w:val="006518CD"/>
    <w:rsid w:val="00651F9A"/>
    <w:rsid w:val="00654B17"/>
    <w:rsid w:val="006554E4"/>
    <w:rsid w:val="0065590D"/>
    <w:rsid w:val="006562EF"/>
    <w:rsid w:val="0065764D"/>
    <w:rsid w:val="006601BA"/>
    <w:rsid w:val="006607B1"/>
    <w:rsid w:val="00661E7F"/>
    <w:rsid w:val="00662664"/>
    <w:rsid w:val="00662BD4"/>
    <w:rsid w:val="0066328F"/>
    <w:rsid w:val="006635FD"/>
    <w:rsid w:val="00663C20"/>
    <w:rsid w:val="00664771"/>
    <w:rsid w:val="00667EEF"/>
    <w:rsid w:val="00667F0A"/>
    <w:rsid w:val="00670826"/>
    <w:rsid w:val="00670BE7"/>
    <w:rsid w:val="00670E3A"/>
    <w:rsid w:val="00671ACC"/>
    <w:rsid w:val="006735FA"/>
    <w:rsid w:val="00673AE0"/>
    <w:rsid w:val="00674E81"/>
    <w:rsid w:val="00675783"/>
    <w:rsid w:val="00680C1A"/>
    <w:rsid w:val="00680F39"/>
    <w:rsid w:val="00681022"/>
    <w:rsid w:val="00681503"/>
    <w:rsid w:val="00681AE2"/>
    <w:rsid w:val="00681DB1"/>
    <w:rsid w:val="00684570"/>
    <w:rsid w:val="006851E4"/>
    <w:rsid w:val="0068632B"/>
    <w:rsid w:val="006870F4"/>
    <w:rsid w:val="00687440"/>
    <w:rsid w:val="00687E71"/>
    <w:rsid w:val="00690170"/>
    <w:rsid w:val="00690DDD"/>
    <w:rsid w:val="00691537"/>
    <w:rsid w:val="00691C4C"/>
    <w:rsid w:val="006920DF"/>
    <w:rsid w:val="00693744"/>
    <w:rsid w:val="006942A1"/>
    <w:rsid w:val="0069506B"/>
    <w:rsid w:val="00695743"/>
    <w:rsid w:val="00695C0C"/>
    <w:rsid w:val="00695FCA"/>
    <w:rsid w:val="00696685"/>
    <w:rsid w:val="00696772"/>
    <w:rsid w:val="00697110"/>
    <w:rsid w:val="00697D8C"/>
    <w:rsid w:val="006A0781"/>
    <w:rsid w:val="006A2A62"/>
    <w:rsid w:val="006A49CB"/>
    <w:rsid w:val="006A4AFE"/>
    <w:rsid w:val="006A4E12"/>
    <w:rsid w:val="006A50FD"/>
    <w:rsid w:val="006A510C"/>
    <w:rsid w:val="006A5B38"/>
    <w:rsid w:val="006A5F5B"/>
    <w:rsid w:val="006A5FCD"/>
    <w:rsid w:val="006A63B6"/>
    <w:rsid w:val="006A7F06"/>
    <w:rsid w:val="006B04B0"/>
    <w:rsid w:val="006B0A52"/>
    <w:rsid w:val="006B0B69"/>
    <w:rsid w:val="006B31F7"/>
    <w:rsid w:val="006B3E1A"/>
    <w:rsid w:val="006B5229"/>
    <w:rsid w:val="006B557C"/>
    <w:rsid w:val="006B5CC9"/>
    <w:rsid w:val="006B6075"/>
    <w:rsid w:val="006B6859"/>
    <w:rsid w:val="006C0622"/>
    <w:rsid w:val="006C1540"/>
    <w:rsid w:val="006C196E"/>
    <w:rsid w:val="006C1B1D"/>
    <w:rsid w:val="006C1E79"/>
    <w:rsid w:val="006C259B"/>
    <w:rsid w:val="006C29F4"/>
    <w:rsid w:val="006C429D"/>
    <w:rsid w:val="006C49A4"/>
    <w:rsid w:val="006C5823"/>
    <w:rsid w:val="006C5A9C"/>
    <w:rsid w:val="006C5B7B"/>
    <w:rsid w:val="006C6856"/>
    <w:rsid w:val="006D0618"/>
    <w:rsid w:val="006D0920"/>
    <w:rsid w:val="006D0950"/>
    <w:rsid w:val="006D1CE0"/>
    <w:rsid w:val="006D26C4"/>
    <w:rsid w:val="006D2A54"/>
    <w:rsid w:val="006D2CE9"/>
    <w:rsid w:val="006D31E9"/>
    <w:rsid w:val="006D724C"/>
    <w:rsid w:val="006E0685"/>
    <w:rsid w:val="006E08C4"/>
    <w:rsid w:val="006E0B31"/>
    <w:rsid w:val="006E1265"/>
    <w:rsid w:val="006E14B6"/>
    <w:rsid w:val="006E20E9"/>
    <w:rsid w:val="006E3647"/>
    <w:rsid w:val="006E3EF0"/>
    <w:rsid w:val="006E56BE"/>
    <w:rsid w:val="006E5BDE"/>
    <w:rsid w:val="006E6527"/>
    <w:rsid w:val="006E69AA"/>
    <w:rsid w:val="006E6D07"/>
    <w:rsid w:val="006E6E7A"/>
    <w:rsid w:val="006E7296"/>
    <w:rsid w:val="006E780C"/>
    <w:rsid w:val="006F0077"/>
    <w:rsid w:val="006F206D"/>
    <w:rsid w:val="006F2484"/>
    <w:rsid w:val="006F25C3"/>
    <w:rsid w:val="006F27C0"/>
    <w:rsid w:val="006F3015"/>
    <w:rsid w:val="006F3E93"/>
    <w:rsid w:val="006F408B"/>
    <w:rsid w:val="006F5BCE"/>
    <w:rsid w:val="006F6041"/>
    <w:rsid w:val="006F7587"/>
    <w:rsid w:val="006F7CBC"/>
    <w:rsid w:val="006F7F54"/>
    <w:rsid w:val="00700F95"/>
    <w:rsid w:val="00701A19"/>
    <w:rsid w:val="00701F9C"/>
    <w:rsid w:val="007028AF"/>
    <w:rsid w:val="0070477E"/>
    <w:rsid w:val="00705071"/>
    <w:rsid w:val="007054A7"/>
    <w:rsid w:val="0070578A"/>
    <w:rsid w:val="00705C1E"/>
    <w:rsid w:val="00707665"/>
    <w:rsid w:val="00711218"/>
    <w:rsid w:val="00711BF4"/>
    <w:rsid w:val="00711C8B"/>
    <w:rsid w:val="007123A1"/>
    <w:rsid w:val="00712AB7"/>
    <w:rsid w:val="00714241"/>
    <w:rsid w:val="00714D24"/>
    <w:rsid w:val="00714DCC"/>
    <w:rsid w:val="00715462"/>
    <w:rsid w:val="00715C60"/>
    <w:rsid w:val="00716687"/>
    <w:rsid w:val="00716B88"/>
    <w:rsid w:val="00717838"/>
    <w:rsid w:val="00720CDB"/>
    <w:rsid w:val="00720FD7"/>
    <w:rsid w:val="0072162A"/>
    <w:rsid w:val="00721FD5"/>
    <w:rsid w:val="007222C4"/>
    <w:rsid w:val="007231CD"/>
    <w:rsid w:val="0072338B"/>
    <w:rsid w:val="00726882"/>
    <w:rsid w:val="007268D4"/>
    <w:rsid w:val="00727862"/>
    <w:rsid w:val="00727D41"/>
    <w:rsid w:val="00730186"/>
    <w:rsid w:val="007305FA"/>
    <w:rsid w:val="00731572"/>
    <w:rsid w:val="0073251C"/>
    <w:rsid w:val="007334C0"/>
    <w:rsid w:val="0073353F"/>
    <w:rsid w:val="00733AA3"/>
    <w:rsid w:val="00733DB1"/>
    <w:rsid w:val="00733E28"/>
    <w:rsid w:val="00733FB6"/>
    <w:rsid w:val="007358A7"/>
    <w:rsid w:val="007358EF"/>
    <w:rsid w:val="00735E75"/>
    <w:rsid w:val="007368AA"/>
    <w:rsid w:val="00736FD1"/>
    <w:rsid w:val="00737EDA"/>
    <w:rsid w:val="00740035"/>
    <w:rsid w:val="00740819"/>
    <w:rsid w:val="00740D6C"/>
    <w:rsid w:val="007417B5"/>
    <w:rsid w:val="00741C53"/>
    <w:rsid w:val="00743640"/>
    <w:rsid w:val="00743AA1"/>
    <w:rsid w:val="0074402B"/>
    <w:rsid w:val="007451D5"/>
    <w:rsid w:val="00745295"/>
    <w:rsid w:val="00746253"/>
    <w:rsid w:val="00746EDA"/>
    <w:rsid w:val="007478F6"/>
    <w:rsid w:val="0075057D"/>
    <w:rsid w:val="0075087F"/>
    <w:rsid w:val="00750FAA"/>
    <w:rsid w:val="00751072"/>
    <w:rsid w:val="00751164"/>
    <w:rsid w:val="007513DD"/>
    <w:rsid w:val="00751429"/>
    <w:rsid w:val="00751535"/>
    <w:rsid w:val="007517F2"/>
    <w:rsid w:val="0075332A"/>
    <w:rsid w:val="00753610"/>
    <w:rsid w:val="0075496F"/>
    <w:rsid w:val="00754E95"/>
    <w:rsid w:val="007551BC"/>
    <w:rsid w:val="007602EA"/>
    <w:rsid w:val="00761687"/>
    <w:rsid w:val="0076183B"/>
    <w:rsid w:val="00762407"/>
    <w:rsid w:val="00764478"/>
    <w:rsid w:val="007646DB"/>
    <w:rsid w:val="00764EE2"/>
    <w:rsid w:val="0076527A"/>
    <w:rsid w:val="0076573F"/>
    <w:rsid w:val="00766298"/>
    <w:rsid w:val="007664B8"/>
    <w:rsid w:val="0077136B"/>
    <w:rsid w:val="007720D5"/>
    <w:rsid w:val="0077359D"/>
    <w:rsid w:val="00773A86"/>
    <w:rsid w:val="00774059"/>
    <w:rsid w:val="00774E78"/>
    <w:rsid w:val="00774FE6"/>
    <w:rsid w:val="00775102"/>
    <w:rsid w:val="007760A3"/>
    <w:rsid w:val="007764BF"/>
    <w:rsid w:val="007768BE"/>
    <w:rsid w:val="00776FE1"/>
    <w:rsid w:val="0077739E"/>
    <w:rsid w:val="0077755B"/>
    <w:rsid w:val="007810E2"/>
    <w:rsid w:val="007811A5"/>
    <w:rsid w:val="00781A67"/>
    <w:rsid w:val="007821AE"/>
    <w:rsid w:val="00785399"/>
    <w:rsid w:val="00785622"/>
    <w:rsid w:val="00785869"/>
    <w:rsid w:val="00785E6E"/>
    <w:rsid w:val="0078634E"/>
    <w:rsid w:val="00786B85"/>
    <w:rsid w:val="00786C9D"/>
    <w:rsid w:val="00787174"/>
    <w:rsid w:val="0078757A"/>
    <w:rsid w:val="0078798E"/>
    <w:rsid w:val="00791AE3"/>
    <w:rsid w:val="0079265C"/>
    <w:rsid w:val="00792DE2"/>
    <w:rsid w:val="00794B20"/>
    <w:rsid w:val="007953BA"/>
    <w:rsid w:val="007954B1"/>
    <w:rsid w:val="00795521"/>
    <w:rsid w:val="00796C4C"/>
    <w:rsid w:val="00796DE7"/>
    <w:rsid w:val="0079706A"/>
    <w:rsid w:val="00797B31"/>
    <w:rsid w:val="00797E23"/>
    <w:rsid w:val="007A017A"/>
    <w:rsid w:val="007A0356"/>
    <w:rsid w:val="007A09DE"/>
    <w:rsid w:val="007A09EC"/>
    <w:rsid w:val="007A0E2D"/>
    <w:rsid w:val="007A14FD"/>
    <w:rsid w:val="007A1A3A"/>
    <w:rsid w:val="007A215B"/>
    <w:rsid w:val="007A4123"/>
    <w:rsid w:val="007A5795"/>
    <w:rsid w:val="007A611B"/>
    <w:rsid w:val="007A6FFA"/>
    <w:rsid w:val="007A7251"/>
    <w:rsid w:val="007B1519"/>
    <w:rsid w:val="007B15DF"/>
    <w:rsid w:val="007B3799"/>
    <w:rsid w:val="007B4535"/>
    <w:rsid w:val="007B6809"/>
    <w:rsid w:val="007B7101"/>
    <w:rsid w:val="007B7251"/>
    <w:rsid w:val="007B75BB"/>
    <w:rsid w:val="007B78F0"/>
    <w:rsid w:val="007C00F5"/>
    <w:rsid w:val="007C1254"/>
    <w:rsid w:val="007C180A"/>
    <w:rsid w:val="007C1A3D"/>
    <w:rsid w:val="007C26A1"/>
    <w:rsid w:val="007C35A1"/>
    <w:rsid w:val="007C38B7"/>
    <w:rsid w:val="007C4DAD"/>
    <w:rsid w:val="007C5106"/>
    <w:rsid w:val="007C55B5"/>
    <w:rsid w:val="007C6C2E"/>
    <w:rsid w:val="007C7346"/>
    <w:rsid w:val="007C7713"/>
    <w:rsid w:val="007D0069"/>
    <w:rsid w:val="007D048E"/>
    <w:rsid w:val="007D10BA"/>
    <w:rsid w:val="007D1B7D"/>
    <w:rsid w:val="007D278A"/>
    <w:rsid w:val="007D2BB4"/>
    <w:rsid w:val="007D2BC3"/>
    <w:rsid w:val="007D376A"/>
    <w:rsid w:val="007D3E4E"/>
    <w:rsid w:val="007D414F"/>
    <w:rsid w:val="007D715E"/>
    <w:rsid w:val="007D7CC6"/>
    <w:rsid w:val="007E0400"/>
    <w:rsid w:val="007E177A"/>
    <w:rsid w:val="007E27EF"/>
    <w:rsid w:val="007E2D13"/>
    <w:rsid w:val="007E3424"/>
    <w:rsid w:val="007E3533"/>
    <w:rsid w:val="007E4CD4"/>
    <w:rsid w:val="007E55ED"/>
    <w:rsid w:val="007E73CD"/>
    <w:rsid w:val="007E74B9"/>
    <w:rsid w:val="007E7868"/>
    <w:rsid w:val="007E78D3"/>
    <w:rsid w:val="007F0117"/>
    <w:rsid w:val="007F0F5E"/>
    <w:rsid w:val="007F187E"/>
    <w:rsid w:val="007F1A80"/>
    <w:rsid w:val="007F1AC7"/>
    <w:rsid w:val="007F1EB2"/>
    <w:rsid w:val="007F30B8"/>
    <w:rsid w:val="007F4EC6"/>
    <w:rsid w:val="007F4FDC"/>
    <w:rsid w:val="007F63D4"/>
    <w:rsid w:val="007F6487"/>
    <w:rsid w:val="007F6901"/>
    <w:rsid w:val="007F75A0"/>
    <w:rsid w:val="00800606"/>
    <w:rsid w:val="00800B83"/>
    <w:rsid w:val="00801F38"/>
    <w:rsid w:val="00804B53"/>
    <w:rsid w:val="00804CA0"/>
    <w:rsid w:val="0080524B"/>
    <w:rsid w:val="0080568A"/>
    <w:rsid w:val="00805C78"/>
    <w:rsid w:val="0080620D"/>
    <w:rsid w:val="00806686"/>
    <w:rsid w:val="00807624"/>
    <w:rsid w:val="00807CA0"/>
    <w:rsid w:val="0081133B"/>
    <w:rsid w:val="0081253D"/>
    <w:rsid w:val="00812785"/>
    <w:rsid w:val="00812793"/>
    <w:rsid w:val="00812F63"/>
    <w:rsid w:val="00814318"/>
    <w:rsid w:val="00816A63"/>
    <w:rsid w:val="00816ED9"/>
    <w:rsid w:val="00820065"/>
    <w:rsid w:val="00820FD4"/>
    <w:rsid w:val="0082282A"/>
    <w:rsid w:val="00824D70"/>
    <w:rsid w:val="008268C8"/>
    <w:rsid w:val="00826D03"/>
    <w:rsid w:val="00827334"/>
    <w:rsid w:val="008279CB"/>
    <w:rsid w:val="008305FB"/>
    <w:rsid w:val="00832C32"/>
    <w:rsid w:val="00833A46"/>
    <w:rsid w:val="008341DF"/>
    <w:rsid w:val="00836083"/>
    <w:rsid w:val="00836492"/>
    <w:rsid w:val="008367EF"/>
    <w:rsid w:val="008370C1"/>
    <w:rsid w:val="008375F5"/>
    <w:rsid w:val="0083765C"/>
    <w:rsid w:val="00841CE8"/>
    <w:rsid w:val="00842B74"/>
    <w:rsid w:val="00842D7B"/>
    <w:rsid w:val="00844714"/>
    <w:rsid w:val="008459DD"/>
    <w:rsid w:val="00846F17"/>
    <w:rsid w:val="0084702E"/>
    <w:rsid w:val="0084782E"/>
    <w:rsid w:val="00850879"/>
    <w:rsid w:val="00851485"/>
    <w:rsid w:val="00851666"/>
    <w:rsid w:val="00851683"/>
    <w:rsid w:val="008516D2"/>
    <w:rsid w:val="008517C0"/>
    <w:rsid w:val="008526CF"/>
    <w:rsid w:val="0085288A"/>
    <w:rsid w:val="008531BE"/>
    <w:rsid w:val="00853828"/>
    <w:rsid w:val="00853A3B"/>
    <w:rsid w:val="00853F9F"/>
    <w:rsid w:val="00853FD4"/>
    <w:rsid w:val="00855243"/>
    <w:rsid w:val="00855FBB"/>
    <w:rsid w:val="00856D8D"/>
    <w:rsid w:val="008601CA"/>
    <w:rsid w:val="008606B0"/>
    <w:rsid w:val="00862453"/>
    <w:rsid w:val="00864117"/>
    <w:rsid w:val="008645D2"/>
    <w:rsid w:val="008647F0"/>
    <w:rsid w:val="00864B5B"/>
    <w:rsid w:val="00865166"/>
    <w:rsid w:val="0086719F"/>
    <w:rsid w:val="00870A06"/>
    <w:rsid w:val="00871149"/>
    <w:rsid w:val="0087150D"/>
    <w:rsid w:val="00871DFE"/>
    <w:rsid w:val="00872157"/>
    <w:rsid w:val="008726AB"/>
    <w:rsid w:val="00873C7B"/>
    <w:rsid w:val="00873DA7"/>
    <w:rsid w:val="00875AF2"/>
    <w:rsid w:val="00875B9A"/>
    <w:rsid w:val="00875C5F"/>
    <w:rsid w:val="00876317"/>
    <w:rsid w:val="00876C3C"/>
    <w:rsid w:val="00876D88"/>
    <w:rsid w:val="0087736D"/>
    <w:rsid w:val="0087754B"/>
    <w:rsid w:val="008778E4"/>
    <w:rsid w:val="008806D2"/>
    <w:rsid w:val="00881E5B"/>
    <w:rsid w:val="00882206"/>
    <w:rsid w:val="008825D9"/>
    <w:rsid w:val="008825F2"/>
    <w:rsid w:val="00882DF8"/>
    <w:rsid w:val="00882EA6"/>
    <w:rsid w:val="00883237"/>
    <w:rsid w:val="00883B44"/>
    <w:rsid w:val="00883B62"/>
    <w:rsid w:val="00883F01"/>
    <w:rsid w:val="00887220"/>
    <w:rsid w:val="008874ED"/>
    <w:rsid w:val="00890985"/>
    <w:rsid w:val="00893581"/>
    <w:rsid w:val="00894C9C"/>
    <w:rsid w:val="008953C1"/>
    <w:rsid w:val="00896484"/>
    <w:rsid w:val="008969E1"/>
    <w:rsid w:val="00896B9C"/>
    <w:rsid w:val="008A162E"/>
    <w:rsid w:val="008A2FC9"/>
    <w:rsid w:val="008A3BA9"/>
    <w:rsid w:val="008A3D60"/>
    <w:rsid w:val="008A3E57"/>
    <w:rsid w:val="008A462D"/>
    <w:rsid w:val="008A4BAC"/>
    <w:rsid w:val="008A4DF1"/>
    <w:rsid w:val="008A5218"/>
    <w:rsid w:val="008A6436"/>
    <w:rsid w:val="008A65A7"/>
    <w:rsid w:val="008A6C4B"/>
    <w:rsid w:val="008A791B"/>
    <w:rsid w:val="008A7F00"/>
    <w:rsid w:val="008B084F"/>
    <w:rsid w:val="008B0BDD"/>
    <w:rsid w:val="008B1615"/>
    <w:rsid w:val="008B1847"/>
    <w:rsid w:val="008B259A"/>
    <w:rsid w:val="008B2D11"/>
    <w:rsid w:val="008B33FE"/>
    <w:rsid w:val="008B34BC"/>
    <w:rsid w:val="008B3522"/>
    <w:rsid w:val="008B472A"/>
    <w:rsid w:val="008B503C"/>
    <w:rsid w:val="008B632E"/>
    <w:rsid w:val="008B6EF3"/>
    <w:rsid w:val="008B7D1F"/>
    <w:rsid w:val="008C041C"/>
    <w:rsid w:val="008C0869"/>
    <w:rsid w:val="008C0AE6"/>
    <w:rsid w:val="008C0BC0"/>
    <w:rsid w:val="008C0D7C"/>
    <w:rsid w:val="008C1DD7"/>
    <w:rsid w:val="008C2137"/>
    <w:rsid w:val="008C2FD5"/>
    <w:rsid w:val="008C3547"/>
    <w:rsid w:val="008C37E0"/>
    <w:rsid w:val="008C38AC"/>
    <w:rsid w:val="008C53D2"/>
    <w:rsid w:val="008C5877"/>
    <w:rsid w:val="008C5A83"/>
    <w:rsid w:val="008C5C96"/>
    <w:rsid w:val="008C737E"/>
    <w:rsid w:val="008C75F2"/>
    <w:rsid w:val="008D0809"/>
    <w:rsid w:val="008D11A2"/>
    <w:rsid w:val="008D15BE"/>
    <w:rsid w:val="008D185D"/>
    <w:rsid w:val="008D192F"/>
    <w:rsid w:val="008D2B37"/>
    <w:rsid w:val="008D2DB0"/>
    <w:rsid w:val="008D5421"/>
    <w:rsid w:val="008E0178"/>
    <w:rsid w:val="008E07C8"/>
    <w:rsid w:val="008E0AFE"/>
    <w:rsid w:val="008E3BDB"/>
    <w:rsid w:val="008E5080"/>
    <w:rsid w:val="008E6AE3"/>
    <w:rsid w:val="008E7861"/>
    <w:rsid w:val="008F08B9"/>
    <w:rsid w:val="008F189B"/>
    <w:rsid w:val="008F28D4"/>
    <w:rsid w:val="008F29F7"/>
    <w:rsid w:val="008F3AA4"/>
    <w:rsid w:val="008F444B"/>
    <w:rsid w:val="008F6146"/>
    <w:rsid w:val="008F65E4"/>
    <w:rsid w:val="008F6F2E"/>
    <w:rsid w:val="009003DB"/>
    <w:rsid w:val="009008E5"/>
    <w:rsid w:val="00900FE5"/>
    <w:rsid w:val="0090228C"/>
    <w:rsid w:val="00904352"/>
    <w:rsid w:val="009049CC"/>
    <w:rsid w:val="00904A00"/>
    <w:rsid w:val="00904B27"/>
    <w:rsid w:val="00904BE7"/>
    <w:rsid w:val="00907486"/>
    <w:rsid w:val="00907AF3"/>
    <w:rsid w:val="00907D4C"/>
    <w:rsid w:val="009109BB"/>
    <w:rsid w:val="00911ACF"/>
    <w:rsid w:val="00914B8A"/>
    <w:rsid w:val="00915674"/>
    <w:rsid w:val="00915E70"/>
    <w:rsid w:val="00916121"/>
    <w:rsid w:val="00916884"/>
    <w:rsid w:val="0091754D"/>
    <w:rsid w:val="009207FC"/>
    <w:rsid w:val="00922F28"/>
    <w:rsid w:val="00923956"/>
    <w:rsid w:val="0092444A"/>
    <w:rsid w:val="00925602"/>
    <w:rsid w:val="0092563D"/>
    <w:rsid w:val="00925760"/>
    <w:rsid w:val="00925CFA"/>
    <w:rsid w:val="00926511"/>
    <w:rsid w:val="00927629"/>
    <w:rsid w:val="009300D6"/>
    <w:rsid w:val="00930B5F"/>
    <w:rsid w:val="00931201"/>
    <w:rsid w:val="00931642"/>
    <w:rsid w:val="00931AE5"/>
    <w:rsid w:val="0093221B"/>
    <w:rsid w:val="009339F3"/>
    <w:rsid w:val="00934B2E"/>
    <w:rsid w:val="0093718A"/>
    <w:rsid w:val="00937F92"/>
    <w:rsid w:val="00940815"/>
    <w:rsid w:val="009414D6"/>
    <w:rsid w:val="00941D99"/>
    <w:rsid w:val="00944A6A"/>
    <w:rsid w:val="00945154"/>
    <w:rsid w:val="00945CEA"/>
    <w:rsid w:val="00946162"/>
    <w:rsid w:val="00947871"/>
    <w:rsid w:val="00947EEA"/>
    <w:rsid w:val="00950CA3"/>
    <w:rsid w:val="0095115F"/>
    <w:rsid w:val="009518CF"/>
    <w:rsid w:val="009519F4"/>
    <w:rsid w:val="00951F23"/>
    <w:rsid w:val="00952214"/>
    <w:rsid w:val="00954676"/>
    <w:rsid w:val="00954974"/>
    <w:rsid w:val="0095499B"/>
    <w:rsid w:val="00956203"/>
    <w:rsid w:val="0095691D"/>
    <w:rsid w:val="00956DFD"/>
    <w:rsid w:val="00957AA7"/>
    <w:rsid w:val="00957F68"/>
    <w:rsid w:val="00962347"/>
    <w:rsid w:val="00962673"/>
    <w:rsid w:val="00964262"/>
    <w:rsid w:val="00964C0B"/>
    <w:rsid w:val="00964E90"/>
    <w:rsid w:val="009654C2"/>
    <w:rsid w:val="00965629"/>
    <w:rsid w:val="00965AE3"/>
    <w:rsid w:val="00965F70"/>
    <w:rsid w:val="009663E1"/>
    <w:rsid w:val="00966C67"/>
    <w:rsid w:val="009705ED"/>
    <w:rsid w:val="00973089"/>
    <w:rsid w:val="0097317E"/>
    <w:rsid w:val="00973A92"/>
    <w:rsid w:val="00974044"/>
    <w:rsid w:val="00974267"/>
    <w:rsid w:val="00974AC7"/>
    <w:rsid w:val="00975AAE"/>
    <w:rsid w:val="00975E83"/>
    <w:rsid w:val="00976BC7"/>
    <w:rsid w:val="00977512"/>
    <w:rsid w:val="00980221"/>
    <w:rsid w:val="009810A0"/>
    <w:rsid w:val="00981BFB"/>
    <w:rsid w:val="00982554"/>
    <w:rsid w:val="00982D58"/>
    <w:rsid w:val="00982FB9"/>
    <w:rsid w:val="00983436"/>
    <w:rsid w:val="00983484"/>
    <w:rsid w:val="00983F22"/>
    <w:rsid w:val="00987793"/>
    <w:rsid w:val="00987E3A"/>
    <w:rsid w:val="009904B2"/>
    <w:rsid w:val="00990761"/>
    <w:rsid w:val="00990A6E"/>
    <w:rsid w:val="00991730"/>
    <w:rsid w:val="00992439"/>
    <w:rsid w:val="00992BE8"/>
    <w:rsid w:val="00994B06"/>
    <w:rsid w:val="00994ECE"/>
    <w:rsid w:val="0099595C"/>
    <w:rsid w:val="00995BBC"/>
    <w:rsid w:val="0099758E"/>
    <w:rsid w:val="00997590"/>
    <w:rsid w:val="00997CCB"/>
    <w:rsid w:val="009A1318"/>
    <w:rsid w:val="009A1AC1"/>
    <w:rsid w:val="009A1CFF"/>
    <w:rsid w:val="009A5075"/>
    <w:rsid w:val="009A5A92"/>
    <w:rsid w:val="009A60BE"/>
    <w:rsid w:val="009A65D7"/>
    <w:rsid w:val="009A720E"/>
    <w:rsid w:val="009A7654"/>
    <w:rsid w:val="009A7B02"/>
    <w:rsid w:val="009A7F75"/>
    <w:rsid w:val="009B0113"/>
    <w:rsid w:val="009B04B6"/>
    <w:rsid w:val="009B072F"/>
    <w:rsid w:val="009B14B8"/>
    <w:rsid w:val="009B14D1"/>
    <w:rsid w:val="009B3253"/>
    <w:rsid w:val="009B3D8C"/>
    <w:rsid w:val="009B53B8"/>
    <w:rsid w:val="009B5548"/>
    <w:rsid w:val="009B5723"/>
    <w:rsid w:val="009B57B4"/>
    <w:rsid w:val="009B6073"/>
    <w:rsid w:val="009B7EBC"/>
    <w:rsid w:val="009C00FB"/>
    <w:rsid w:val="009C0BE3"/>
    <w:rsid w:val="009C255E"/>
    <w:rsid w:val="009C2A0A"/>
    <w:rsid w:val="009C2DBB"/>
    <w:rsid w:val="009C2FF4"/>
    <w:rsid w:val="009C4E1B"/>
    <w:rsid w:val="009C5DB4"/>
    <w:rsid w:val="009C76B8"/>
    <w:rsid w:val="009C7B7A"/>
    <w:rsid w:val="009D028D"/>
    <w:rsid w:val="009D0668"/>
    <w:rsid w:val="009D0E4D"/>
    <w:rsid w:val="009D1C9C"/>
    <w:rsid w:val="009D2F74"/>
    <w:rsid w:val="009D32FF"/>
    <w:rsid w:val="009D3345"/>
    <w:rsid w:val="009D3B55"/>
    <w:rsid w:val="009D4F01"/>
    <w:rsid w:val="009D4F2F"/>
    <w:rsid w:val="009D5658"/>
    <w:rsid w:val="009D644B"/>
    <w:rsid w:val="009D64CD"/>
    <w:rsid w:val="009D660C"/>
    <w:rsid w:val="009D6843"/>
    <w:rsid w:val="009D6D9A"/>
    <w:rsid w:val="009D6DA4"/>
    <w:rsid w:val="009D7040"/>
    <w:rsid w:val="009D7523"/>
    <w:rsid w:val="009E019F"/>
    <w:rsid w:val="009E3FE1"/>
    <w:rsid w:val="009E4890"/>
    <w:rsid w:val="009E5F16"/>
    <w:rsid w:val="009E6637"/>
    <w:rsid w:val="009E6E19"/>
    <w:rsid w:val="009E7008"/>
    <w:rsid w:val="009E71EF"/>
    <w:rsid w:val="009F1116"/>
    <w:rsid w:val="009F2175"/>
    <w:rsid w:val="009F39E5"/>
    <w:rsid w:val="009F5DF7"/>
    <w:rsid w:val="009F7ECF"/>
    <w:rsid w:val="009F7FB3"/>
    <w:rsid w:val="00A029FB"/>
    <w:rsid w:val="00A0359D"/>
    <w:rsid w:val="00A044A5"/>
    <w:rsid w:val="00A047D9"/>
    <w:rsid w:val="00A04B3F"/>
    <w:rsid w:val="00A056EB"/>
    <w:rsid w:val="00A075BE"/>
    <w:rsid w:val="00A1071B"/>
    <w:rsid w:val="00A10DE3"/>
    <w:rsid w:val="00A118B2"/>
    <w:rsid w:val="00A123BF"/>
    <w:rsid w:val="00A13DD6"/>
    <w:rsid w:val="00A14A56"/>
    <w:rsid w:val="00A14A64"/>
    <w:rsid w:val="00A15193"/>
    <w:rsid w:val="00A15AAC"/>
    <w:rsid w:val="00A1605D"/>
    <w:rsid w:val="00A16C24"/>
    <w:rsid w:val="00A2034B"/>
    <w:rsid w:val="00A2081B"/>
    <w:rsid w:val="00A223A0"/>
    <w:rsid w:val="00A22FA2"/>
    <w:rsid w:val="00A23827"/>
    <w:rsid w:val="00A2431F"/>
    <w:rsid w:val="00A24B10"/>
    <w:rsid w:val="00A278CF"/>
    <w:rsid w:val="00A30130"/>
    <w:rsid w:val="00A31999"/>
    <w:rsid w:val="00A320E9"/>
    <w:rsid w:val="00A324F3"/>
    <w:rsid w:val="00A3475D"/>
    <w:rsid w:val="00A34779"/>
    <w:rsid w:val="00A356D6"/>
    <w:rsid w:val="00A35F2F"/>
    <w:rsid w:val="00A369C0"/>
    <w:rsid w:val="00A37272"/>
    <w:rsid w:val="00A3762A"/>
    <w:rsid w:val="00A4051D"/>
    <w:rsid w:val="00A4068C"/>
    <w:rsid w:val="00A41B56"/>
    <w:rsid w:val="00A4201B"/>
    <w:rsid w:val="00A44352"/>
    <w:rsid w:val="00A4475D"/>
    <w:rsid w:val="00A45EB3"/>
    <w:rsid w:val="00A45ECC"/>
    <w:rsid w:val="00A46D95"/>
    <w:rsid w:val="00A50644"/>
    <w:rsid w:val="00A50D67"/>
    <w:rsid w:val="00A51C3F"/>
    <w:rsid w:val="00A51EED"/>
    <w:rsid w:val="00A51F23"/>
    <w:rsid w:val="00A52163"/>
    <w:rsid w:val="00A521F2"/>
    <w:rsid w:val="00A52278"/>
    <w:rsid w:val="00A54437"/>
    <w:rsid w:val="00A5449E"/>
    <w:rsid w:val="00A54CE8"/>
    <w:rsid w:val="00A568E1"/>
    <w:rsid w:val="00A56C23"/>
    <w:rsid w:val="00A56DA6"/>
    <w:rsid w:val="00A56E36"/>
    <w:rsid w:val="00A57135"/>
    <w:rsid w:val="00A6036E"/>
    <w:rsid w:val="00A605E3"/>
    <w:rsid w:val="00A60649"/>
    <w:rsid w:val="00A6087C"/>
    <w:rsid w:val="00A60B90"/>
    <w:rsid w:val="00A61FA9"/>
    <w:rsid w:val="00A62427"/>
    <w:rsid w:val="00A631AB"/>
    <w:rsid w:val="00A64257"/>
    <w:rsid w:val="00A64C2C"/>
    <w:rsid w:val="00A65398"/>
    <w:rsid w:val="00A65C95"/>
    <w:rsid w:val="00A6603E"/>
    <w:rsid w:val="00A664BF"/>
    <w:rsid w:val="00A671CB"/>
    <w:rsid w:val="00A67300"/>
    <w:rsid w:val="00A67521"/>
    <w:rsid w:val="00A67592"/>
    <w:rsid w:val="00A67E15"/>
    <w:rsid w:val="00A67E59"/>
    <w:rsid w:val="00A70B0E"/>
    <w:rsid w:val="00A716DF"/>
    <w:rsid w:val="00A722DA"/>
    <w:rsid w:val="00A724C4"/>
    <w:rsid w:val="00A724EC"/>
    <w:rsid w:val="00A73BF7"/>
    <w:rsid w:val="00A745A3"/>
    <w:rsid w:val="00A74955"/>
    <w:rsid w:val="00A7531E"/>
    <w:rsid w:val="00A75E3A"/>
    <w:rsid w:val="00A76A8B"/>
    <w:rsid w:val="00A813AB"/>
    <w:rsid w:val="00A813D7"/>
    <w:rsid w:val="00A818DD"/>
    <w:rsid w:val="00A81BDC"/>
    <w:rsid w:val="00A8354A"/>
    <w:rsid w:val="00A83675"/>
    <w:rsid w:val="00A83D7F"/>
    <w:rsid w:val="00A84927"/>
    <w:rsid w:val="00A84F9C"/>
    <w:rsid w:val="00A86E59"/>
    <w:rsid w:val="00A87B19"/>
    <w:rsid w:val="00A90EB2"/>
    <w:rsid w:val="00A90FF9"/>
    <w:rsid w:val="00A91BD2"/>
    <w:rsid w:val="00A91F19"/>
    <w:rsid w:val="00A921F4"/>
    <w:rsid w:val="00A92895"/>
    <w:rsid w:val="00A93A9E"/>
    <w:rsid w:val="00A94318"/>
    <w:rsid w:val="00A94DC5"/>
    <w:rsid w:val="00A95828"/>
    <w:rsid w:val="00A95C00"/>
    <w:rsid w:val="00A96F21"/>
    <w:rsid w:val="00AA029F"/>
    <w:rsid w:val="00AA12BD"/>
    <w:rsid w:val="00AA1771"/>
    <w:rsid w:val="00AA2C1F"/>
    <w:rsid w:val="00AA2EEA"/>
    <w:rsid w:val="00AA345F"/>
    <w:rsid w:val="00AA4600"/>
    <w:rsid w:val="00AA6134"/>
    <w:rsid w:val="00AA632C"/>
    <w:rsid w:val="00AA6724"/>
    <w:rsid w:val="00AA6ECC"/>
    <w:rsid w:val="00AA7D92"/>
    <w:rsid w:val="00AB0794"/>
    <w:rsid w:val="00AB0898"/>
    <w:rsid w:val="00AB0DE5"/>
    <w:rsid w:val="00AB1129"/>
    <w:rsid w:val="00AB1D96"/>
    <w:rsid w:val="00AB1ED1"/>
    <w:rsid w:val="00AB2364"/>
    <w:rsid w:val="00AB25FB"/>
    <w:rsid w:val="00AB28FC"/>
    <w:rsid w:val="00AB2B86"/>
    <w:rsid w:val="00AB38BE"/>
    <w:rsid w:val="00AB3CBC"/>
    <w:rsid w:val="00AB437E"/>
    <w:rsid w:val="00AB4EBE"/>
    <w:rsid w:val="00AB5289"/>
    <w:rsid w:val="00AB5B59"/>
    <w:rsid w:val="00AB5EAA"/>
    <w:rsid w:val="00AB6005"/>
    <w:rsid w:val="00AB615A"/>
    <w:rsid w:val="00AB678D"/>
    <w:rsid w:val="00AB6C71"/>
    <w:rsid w:val="00AB6DDD"/>
    <w:rsid w:val="00AB7092"/>
    <w:rsid w:val="00AB79ED"/>
    <w:rsid w:val="00AC003B"/>
    <w:rsid w:val="00AC078D"/>
    <w:rsid w:val="00AC1CA5"/>
    <w:rsid w:val="00AC22BD"/>
    <w:rsid w:val="00AC2460"/>
    <w:rsid w:val="00AC29CE"/>
    <w:rsid w:val="00AC39E8"/>
    <w:rsid w:val="00AC413F"/>
    <w:rsid w:val="00AC4D20"/>
    <w:rsid w:val="00AC53F2"/>
    <w:rsid w:val="00AC6BC7"/>
    <w:rsid w:val="00AC6DEA"/>
    <w:rsid w:val="00AD0231"/>
    <w:rsid w:val="00AD072B"/>
    <w:rsid w:val="00AD0F39"/>
    <w:rsid w:val="00AD1184"/>
    <w:rsid w:val="00AD11E2"/>
    <w:rsid w:val="00AD1A14"/>
    <w:rsid w:val="00AD1FD5"/>
    <w:rsid w:val="00AD2880"/>
    <w:rsid w:val="00AD35C6"/>
    <w:rsid w:val="00AD3AE0"/>
    <w:rsid w:val="00AD3DA0"/>
    <w:rsid w:val="00AD492F"/>
    <w:rsid w:val="00AD6410"/>
    <w:rsid w:val="00AE0AA2"/>
    <w:rsid w:val="00AE28DA"/>
    <w:rsid w:val="00AE3506"/>
    <w:rsid w:val="00AE4F97"/>
    <w:rsid w:val="00AE573D"/>
    <w:rsid w:val="00AE5D41"/>
    <w:rsid w:val="00AE5F02"/>
    <w:rsid w:val="00AE6C81"/>
    <w:rsid w:val="00AE7499"/>
    <w:rsid w:val="00AE7885"/>
    <w:rsid w:val="00AE7B28"/>
    <w:rsid w:val="00AF054C"/>
    <w:rsid w:val="00AF06C0"/>
    <w:rsid w:val="00AF0E79"/>
    <w:rsid w:val="00AF39B4"/>
    <w:rsid w:val="00AF3B05"/>
    <w:rsid w:val="00AF44F6"/>
    <w:rsid w:val="00AF501F"/>
    <w:rsid w:val="00AF6030"/>
    <w:rsid w:val="00AF722E"/>
    <w:rsid w:val="00AF772E"/>
    <w:rsid w:val="00B00B29"/>
    <w:rsid w:val="00B00C90"/>
    <w:rsid w:val="00B00C92"/>
    <w:rsid w:val="00B01E5D"/>
    <w:rsid w:val="00B02E41"/>
    <w:rsid w:val="00B02E86"/>
    <w:rsid w:val="00B040BF"/>
    <w:rsid w:val="00B044F2"/>
    <w:rsid w:val="00B067BB"/>
    <w:rsid w:val="00B07147"/>
    <w:rsid w:val="00B07637"/>
    <w:rsid w:val="00B07662"/>
    <w:rsid w:val="00B10D89"/>
    <w:rsid w:val="00B11C0E"/>
    <w:rsid w:val="00B12C02"/>
    <w:rsid w:val="00B134B4"/>
    <w:rsid w:val="00B14D46"/>
    <w:rsid w:val="00B15505"/>
    <w:rsid w:val="00B164E6"/>
    <w:rsid w:val="00B16D07"/>
    <w:rsid w:val="00B1738D"/>
    <w:rsid w:val="00B17CB9"/>
    <w:rsid w:val="00B20009"/>
    <w:rsid w:val="00B20296"/>
    <w:rsid w:val="00B20542"/>
    <w:rsid w:val="00B21E84"/>
    <w:rsid w:val="00B220ED"/>
    <w:rsid w:val="00B22895"/>
    <w:rsid w:val="00B232C0"/>
    <w:rsid w:val="00B23A41"/>
    <w:rsid w:val="00B23D8E"/>
    <w:rsid w:val="00B24BEE"/>
    <w:rsid w:val="00B25978"/>
    <w:rsid w:val="00B25BFB"/>
    <w:rsid w:val="00B26080"/>
    <w:rsid w:val="00B271CD"/>
    <w:rsid w:val="00B27882"/>
    <w:rsid w:val="00B309C0"/>
    <w:rsid w:val="00B31C30"/>
    <w:rsid w:val="00B323C1"/>
    <w:rsid w:val="00B326C8"/>
    <w:rsid w:val="00B32753"/>
    <w:rsid w:val="00B345B2"/>
    <w:rsid w:val="00B3554C"/>
    <w:rsid w:val="00B35CF1"/>
    <w:rsid w:val="00B40049"/>
    <w:rsid w:val="00B40789"/>
    <w:rsid w:val="00B4159A"/>
    <w:rsid w:val="00B42750"/>
    <w:rsid w:val="00B42E7B"/>
    <w:rsid w:val="00B42FA4"/>
    <w:rsid w:val="00B469FD"/>
    <w:rsid w:val="00B47629"/>
    <w:rsid w:val="00B4762D"/>
    <w:rsid w:val="00B47B6C"/>
    <w:rsid w:val="00B5074E"/>
    <w:rsid w:val="00B50770"/>
    <w:rsid w:val="00B5120A"/>
    <w:rsid w:val="00B51555"/>
    <w:rsid w:val="00B51E9D"/>
    <w:rsid w:val="00B52388"/>
    <w:rsid w:val="00B52953"/>
    <w:rsid w:val="00B54F09"/>
    <w:rsid w:val="00B55808"/>
    <w:rsid w:val="00B55C5A"/>
    <w:rsid w:val="00B5762A"/>
    <w:rsid w:val="00B579EE"/>
    <w:rsid w:val="00B60599"/>
    <w:rsid w:val="00B61314"/>
    <w:rsid w:val="00B62080"/>
    <w:rsid w:val="00B627F9"/>
    <w:rsid w:val="00B632E4"/>
    <w:rsid w:val="00B63FCC"/>
    <w:rsid w:val="00B642FF"/>
    <w:rsid w:val="00B64F21"/>
    <w:rsid w:val="00B65A11"/>
    <w:rsid w:val="00B65A85"/>
    <w:rsid w:val="00B661F0"/>
    <w:rsid w:val="00B66D90"/>
    <w:rsid w:val="00B708E6"/>
    <w:rsid w:val="00B7116D"/>
    <w:rsid w:val="00B71176"/>
    <w:rsid w:val="00B71281"/>
    <w:rsid w:val="00B71ABA"/>
    <w:rsid w:val="00B71B20"/>
    <w:rsid w:val="00B72218"/>
    <w:rsid w:val="00B730E3"/>
    <w:rsid w:val="00B73391"/>
    <w:rsid w:val="00B7360F"/>
    <w:rsid w:val="00B73DC6"/>
    <w:rsid w:val="00B742E0"/>
    <w:rsid w:val="00B74BB1"/>
    <w:rsid w:val="00B801E5"/>
    <w:rsid w:val="00B81717"/>
    <w:rsid w:val="00B81E8F"/>
    <w:rsid w:val="00B822AA"/>
    <w:rsid w:val="00B82E82"/>
    <w:rsid w:val="00B834A8"/>
    <w:rsid w:val="00B83646"/>
    <w:rsid w:val="00B83BB3"/>
    <w:rsid w:val="00B8480E"/>
    <w:rsid w:val="00B84E81"/>
    <w:rsid w:val="00B84EE2"/>
    <w:rsid w:val="00B8565B"/>
    <w:rsid w:val="00B85D0E"/>
    <w:rsid w:val="00B85D49"/>
    <w:rsid w:val="00B85DEA"/>
    <w:rsid w:val="00B87A83"/>
    <w:rsid w:val="00B91515"/>
    <w:rsid w:val="00B92BC6"/>
    <w:rsid w:val="00B9477E"/>
    <w:rsid w:val="00B947A4"/>
    <w:rsid w:val="00B95666"/>
    <w:rsid w:val="00B9584F"/>
    <w:rsid w:val="00B959B8"/>
    <w:rsid w:val="00B959CF"/>
    <w:rsid w:val="00B97A87"/>
    <w:rsid w:val="00BA1BA1"/>
    <w:rsid w:val="00BA212D"/>
    <w:rsid w:val="00BA22E8"/>
    <w:rsid w:val="00BA2AD1"/>
    <w:rsid w:val="00BA3045"/>
    <w:rsid w:val="00BA3698"/>
    <w:rsid w:val="00BA3F4E"/>
    <w:rsid w:val="00BA4B74"/>
    <w:rsid w:val="00BA4BB4"/>
    <w:rsid w:val="00BA5028"/>
    <w:rsid w:val="00BA5256"/>
    <w:rsid w:val="00BA5709"/>
    <w:rsid w:val="00BA5DF4"/>
    <w:rsid w:val="00BA6251"/>
    <w:rsid w:val="00BA6565"/>
    <w:rsid w:val="00BA66E6"/>
    <w:rsid w:val="00BA6857"/>
    <w:rsid w:val="00BA75F1"/>
    <w:rsid w:val="00BA7A59"/>
    <w:rsid w:val="00BA7D49"/>
    <w:rsid w:val="00BA7F84"/>
    <w:rsid w:val="00BB0305"/>
    <w:rsid w:val="00BB0A80"/>
    <w:rsid w:val="00BB167E"/>
    <w:rsid w:val="00BB2499"/>
    <w:rsid w:val="00BB255E"/>
    <w:rsid w:val="00BB2FA6"/>
    <w:rsid w:val="00BB33AB"/>
    <w:rsid w:val="00BB3B81"/>
    <w:rsid w:val="00BB43B8"/>
    <w:rsid w:val="00BB5866"/>
    <w:rsid w:val="00BB59E9"/>
    <w:rsid w:val="00BB5D77"/>
    <w:rsid w:val="00BB6567"/>
    <w:rsid w:val="00BB69A8"/>
    <w:rsid w:val="00BB7109"/>
    <w:rsid w:val="00BB791A"/>
    <w:rsid w:val="00BC0528"/>
    <w:rsid w:val="00BC0780"/>
    <w:rsid w:val="00BC0808"/>
    <w:rsid w:val="00BC2051"/>
    <w:rsid w:val="00BC2CAE"/>
    <w:rsid w:val="00BC300E"/>
    <w:rsid w:val="00BC456D"/>
    <w:rsid w:val="00BC5016"/>
    <w:rsid w:val="00BC5C25"/>
    <w:rsid w:val="00BC6426"/>
    <w:rsid w:val="00BC6890"/>
    <w:rsid w:val="00BC69CD"/>
    <w:rsid w:val="00BC6BB2"/>
    <w:rsid w:val="00BC7ADF"/>
    <w:rsid w:val="00BD021C"/>
    <w:rsid w:val="00BD03C3"/>
    <w:rsid w:val="00BD0791"/>
    <w:rsid w:val="00BD2891"/>
    <w:rsid w:val="00BD2DD5"/>
    <w:rsid w:val="00BD3318"/>
    <w:rsid w:val="00BD35C4"/>
    <w:rsid w:val="00BD3F2D"/>
    <w:rsid w:val="00BD4EDF"/>
    <w:rsid w:val="00BD56E4"/>
    <w:rsid w:val="00BD5951"/>
    <w:rsid w:val="00BD5CB3"/>
    <w:rsid w:val="00BD5FE0"/>
    <w:rsid w:val="00BD5FE9"/>
    <w:rsid w:val="00BD6B96"/>
    <w:rsid w:val="00BD6F8B"/>
    <w:rsid w:val="00BD7575"/>
    <w:rsid w:val="00BD7FC2"/>
    <w:rsid w:val="00BE1BB5"/>
    <w:rsid w:val="00BE1CA4"/>
    <w:rsid w:val="00BE3A0D"/>
    <w:rsid w:val="00BE3B94"/>
    <w:rsid w:val="00BE5508"/>
    <w:rsid w:val="00BE5E7A"/>
    <w:rsid w:val="00BE5F34"/>
    <w:rsid w:val="00BE66C4"/>
    <w:rsid w:val="00BE77B8"/>
    <w:rsid w:val="00BE7940"/>
    <w:rsid w:val="00BE799F"/>
    <w:rsid w:val="00BF2EE4"/>
    <w:rsid w:val="00BF4256"/>
    <w:rsid w:val="00BF4F6D"/>
    <w:rsid w:val="00BF4F77"/>
    <w:rsid w:val="00BF6D35"/>
    <w:rsid w:val="00BF6DB8"/>
    <w:rsid w:val="00BF72DA"/>
    <w:rsid w:val="00BF7841"/>
    <w:rsid w:val="00BF78DB"/>
    <w:rsid w:val="00C00607"/>
    <w:rsid w:val="00C00D55"/>
    <w:rsid w:val="00C00F04"/>
    <w:rsid w:val="00C0120E"/>
    <w:rsid w:val="00C01B20"/>
    <w:rsid w:val="00C01D7B"/>
    <w:rsid w:val="00C01F52"/>
    <w:rsid w:val="00C02B44"/>
    <w:rsid w:val="00C02E02"/>
    <w:rsid w:val="00C03481"/>
    <w:rsid w:val="00C03DCD"/>
    <w:rsid w:val="00C04420"/>
    <w:rsid w:val="00C04797"/>
    <w:rsid w:val="00C05185"/>
    <w:rsid w:val="00C0526A"/>
    <w:rsid w:val="00C052C1"/>
    <w:rsid w:val="00C05DD3"/>
    <w:rsid w:val="00C07BF4"/>
    <w:rsid w:val="00C104B2"/>
    <w:rsid w:val="00C11D64"/>
    <w:rsid w:val="00C120E2"/>
    <w:rsid w:val="00C1229E"/>
    <w:rsid w:val="00C12841"/>
    <w:rsid w:val="00C12C86"/>
    <w:rsid w:val="00C13653"/>
    <w:rsid w:val="00C138C0"/>
    <w:rsid w:val="00C155A1"/>
    <w:rsid w:val="00C15C39"/>
    <w:rsid w:val="00C15F79"/>
    <w:rsid w:val="00C165DE"/>
    <w:rsid w:val="00C2032D"/>
    <w:rsid w:val="00C20F8D"/>
    <w:rsid w:val="00C2158D"/>
    <w:rsid w:val="00C216A5"/>
    <w:rsid w:val="00C21BED"/>
    <w:rsid w:val="00C21C04"/>
    <w:rsid w:val="00C23C85"/>
    <w:rsid w:val="00C24162"/>
    <w:rsid w:val="00C24823"/>
    <w:rsid w:val="00C24AAC"/>
    <w:rsid w:val="00C25A5B"/>
    <w:rsid w:val="00C2626E"/>
    <w:rsid w:val="00C26576"/>
    <w:rsid w:val="00C26780"/>
    <w:rsid w:val="00C27F5A"/>
    <w:rsid w:val="00C311D0"/>
    <w:rsid w:val="00C319B9"/>
    <w:rsid w:val="00C31FD1"/>
    <w:rsid w:val="00C32BDC"/>
    <w:rsid w:val="00C33865"/>
    <w:rsid w:val="00C34116"/>
    <w:rsid w:val="00C3429B"/>
    <w:rsid w:val="00C35145"/>
    <w:rsid w:val="00C358B8"/>
    <w:rsid w:val="00C36051"/>
    <w:rsid w:val="00C36DB5"/>
    <w:rsid w:val="00C377A5"/>
    <w:rsid w:val="00C410AA"/>
    <w:rsid w:val="00C41173"/>
    <w:rsid w:val="00C41A8C"/>
    <w:rsid w:val="00C42694"/>
    <w:rsid w:val="00C42A16"/>
    <w:rsid w:val="00C4389B"/>
    <w:rsid w:val="00C44007"/>
    <w:rsid w:val="00C44429"/>
    <w:rsid w:val="00C45BD2"/>
    <w:rsid w:val="00C45E69"/>
    <w:rsid w:val="00C46151"/>
    <w:rsid w:val="00C461C0"/>
    <w:rsid w:val="00C468C8"/>
    <w:rsid w:val="00C46C15"/>
    <w:rsid w:val="00C47203"/>
    <w:rsid w:val="00C47B4A"/>
    <w:rsid w:val="00C50192"/>
    <w:rsid w:val="00C510B5"/>
    <w:rsid w:val="00C5305F"/>
    <w:rsid w:val="00C530C8"/>
    <w:rsid w:val="00C54098"/>
    <w:rsid w:val="00C54351"/>
    <w:rsid w:val="00C5493B"/>
    <w:rsid w:val="00C54B96"/>
    <w:rsid w:val="00C55334"/>
    <w:rsid w:val="00C5588A"/>
    <w:rsid w:val="00C55FF5"/>
    <w:rsid w:val="00C56220"/>
    <w:rsid w:val="00C56453"/>
    <w:rsid w:val="00C56D49"/>
    <w:rsid w:val="00C57C0A"/>
    <w:rsid w:val="00C57F18"/>
    <w:rsid w:val="00C60946"/>
    <w:rsid w:val="00C60EAA"/>
    <w:rsid w:val="00C621DE"/>
    <w:rsid w:val="00C625BE"/>
    <w:rsid w:val="00C63427"/>
    <w:rsid w:val="00C635D2"/>
    <w:rsid w:val="00C64085"/>
    <w:rsid w:val="00C673C2"/>
    <w:rsid w:val="00C67A32"/>
    <w:rsid w:val="00C67D7E"/>
    <w:rsid w:val="00C707EF"/>
    <w:rsid w:val="00C71AB6"/>
    <w:rsid w:val="00C71BFC"/>
    <w:rsid w:val="00C71F5B"/>
    <w:rsid w:val="00C730F8"/>
    <w:rsid w:val="00C734CB"/>
    <w:rsid w:val="00C73788"/>
    <w:rsid w:val="00C74338"/>
    <w:rsid w:val="00C74CF8"/>
    <w:rsid w:val="00C75986"/>
    <w:rsid w:val="00C761E3"/>
    <w:rsid w:val="00C76EC6"/>
    <w:rsid w:val="00C7766A"/>
    <w:rsid w:val="00C77713"/>
    <w:rsid w:val="00C77958"/>
    <w:rsid w:val="00C80508"/>
    <w:rsid w:val="00C80928"/>
    <w:rsid w:val="00C8142F"/>
    <w:rsid w:val="00C817FA"/>
    <w:rsid w:val="00C8247F"/>
    <w:rsid w:val="00C826AC"/>
    <w:rsid w:val="00C845B7"/>
    <w:rsid w:val="00C84A1E"/>
    <w:rsid w:val="00C85300"/>
    <w:rsid w:val="00C858AF"/>
    <w:rsid w:val="00C870C7"/>
    <w:rsid w:val="00C87FEE"/>
    <w:rsid w:val="00C908F1"/>
    <w:rsid w:val="00C91084"/>
    <w:rsid w:val="00C9143B"/>
    <w:rsid w:val="00C91903"/>
    <w:rsid w:val="00C92249"/>
    <w:rsid w:val="00C92999"/>
    <w:rsid w:val="00C93FFF"/>
    <w:rsid w:val="00C949F9"/>
    <w:rsid w:val="00C94E8A"/>
    <w:rsid w:val="00C95960"/>
    <w:rsid w:val="00C95B43"/>
    <w:rsid w:val="00C963EF"/>
    <w:rsid w:val="00C97FE6"/>
    <w:rsid w:val="00CA0F68"/>
    <w:rsid w:val="00CA21E9"/>
    <w:rsid w:val="00CA4101"/>
    <w:rsid w:val="00CA4AAC"/>
    <w:rsid w:val="00CA5218"/>
    <w:rsid w:val="00CA5924"/>
    <w:rsid w:val="00CA5AD3"/>
    <w:rsid w:val="00CA5EDA"/>
    <w:rsid w:val="00CA6389"/>
    <w:rsid w:val="00CA63FA"/>
    <w:rsid w:val="00CA7247"/>
    <w:rsid w:val="00CB006C"/>
    <w:rsid w:val="00CB0588"/>
    <w:rsid w:val="00CB06DD"/>
    <w:rsid w:val="00CB0F8B"/>
    <w:rsid w:val="00CB1997"/>
    <w:rsid w:val="00CB1E45"/>
    <w:rsid w:val="00CB26FE"/>
    <w:rsid w:val="00CB3BC1"/>
    <w:rsid w:val="00CB4122"/>
    <w:rsid w:val="00CB49B8"/>
    <w:rsid w:val="00CB506B"/>
    <w:rsid w:val="00CB50EE"/>
    <w:rsid w:val="00CB7250"/>
    <w:rsid w:val="00CC02EF"/>
    <w:rsid w:val="00CC09C3"/>
    <w:rsid w:val="00CC1FC0"/>
    <w:rsid w:val="00CC3941"/>
    <w:rsid w:val="00CC44B9"/>
    <w:rsid w:val="00CC5137"/>
    <w:rsid w:val="00CC5F2E"/>
    <w:rsid w:val="00CC5FF5"/>
    <w:rsid w:val="00CC6D5C"/>
    <w:rsid w:val="00CC6EE2"/>
    <w:rsid w:val="00CC748E"/>
    <w:rsid w:val="00CD0379"/>
    <w:rsid w:val="00CD0A9F"/>
    <w:rsid w:val="00CD0AB9"/>
    <w:rsid w:val="00CD1F0A"/>
    <w:rsid w:val="00CD1F40"/>
    <w:rsid w:val="00CD32D2"/>
    <w:rsid w:val="00CD36B8"/>
    <w:rsid w:val="00CD36C9"/>
    <w:rsid w:val="00CD4FB0"/>
    <w:rsid w:val="00CD527E"/>
    <w:rsid w:val="00CD533E"/>
    <w:rsid w:val="00CD6C9C"/>
    <w:rsid w:val="00CD6DC6"/>
    <w:rsid w:val="00CD7E4A"/>
    <w:rsid w:val="00CE0492"/>
    <w:rsid w:val="00CE09EE"/>
    <w:rsid w:val="00CE0B55"/>
    <w:rsid w:val="00CE1717"/>
    <w:rsid w:val="00CE2DF6"/>
    <w:rsid w:val="00CE35AB"/>
    <w:rsid w:val="00CE35B9"/>
    <w:rsid w:val="00CE3652"/>
    <w:rsid w:val="00CE4C9D"/>
    <w:rsid w:val="00CE4FDB"/>
    <w:rsid w:val="00CE50D5"/>
    <w:rsid w:val="00CE57BA"/>
    <w:rsid w:val="00CE59C3"/>
    <w:rsid w:val="00CE5B80"/>
    <w:rsid w:val="00CE75DF"/>
    <w:rsid w:val="00CF1165"/>
    <w:rsid w:val="00CF188D"/>
    <w:rsid w:val="00CF2803"/>
    <w:rsid w:val="00CF32AB"/>
    <w:rsid w:val="00CF3403"/>
    <w:rsid w:val="00CF38ED"/>
    <w:rsid w:val="00CF4387"/>
    <w:rsid w:val="00CF4C3E"/>
    <w:rsid w:val="00CF4DEF"/>
    <w:rsid w:val="00CF4FA6"/>
    <w:rsid w:val="00CF5D5E"/>
    <w:rsid w:val="00CF617A"/>
    <w:rsid w:val="00CF658E"/>
    <w:rsid w:val="00D015CB"/>
    <w:rsid w:val="00D019CD"/>
    <w:rsid w:val="00D02911"/>
    <w:rsid w:val="00D0333C"/>
    <w:rsid w:val="00D03548"/>
    <w:rsid w:val="00D04159"/>
    <w:rsid w:val="00D0517A"/>
    <w:rsid w:val="00D06026"/>
    <w:rsid w:val="00D06618"/>
    <w:rsid w:val="00D07D28"/>
    <w:rsid w:val="00D07D82"/>
    <w:rsid w:val="00D10297"/>
    <w:rsid w:val="00D1104F"/>
    <w:rsid w:val="00D11252"/>
    <w:rsid w:val="00D120DB"/>
    <w:rsid w:val="00D120E6"/>
    <w:rsid w:val="00D1336B"/>
    <w:rsid w:val="00D139DE"/>
    <w:rsid w:val="00D13B63"/>
    <w:rsid w:val="00D13DD3"/>
    <w:rsid w:val="00D14080"/>
    <w:rsid w:val="00D14C48"/>
    <w:rsid w:val="00D14D0E"/>
    <w:rsid w:val="00D15800"/>
    <w:rsid w:val="00D15CA4"/>
    <w:rsid w:val="00D164F5"/>
    <w:rsid w:val="00D16C81"/>
    <w:rsid w:val="00D16D0B"/>
    <w:rsid w:val="00D1754F"/>
    <w:rsid w:val="00D179A7"/>
    <w:rsid w:val="00D20C72"/>
    <w:rsid w:val="00D20D4E"/>
    <w:rsid w:val="00D21517"/>
    <w:rsid w:val="00D22408"/>
    <w:rsid w:val="00D224A2"/>
    <w:rsid w:val="00D24703"/>
    <w:rsid w:val="00D25776"/>
    <w:rsid w:val="00D25F6D"/>
    <w:rsid w:val="00D265A1"/>
    <w:rsid w:val="00D26BA7"/>
    <w:rsid w:val="00D2775B"/>
    <w:rsid w:val="00D27AC3"/>
    <w:rsid w:val="00D315B5"/>
    <w:rsid w:val="00D3241D"/>
    <w:rsid w:val="00D326E6"/>
    <w:rsid w:val="00D33DD3"/>
    <w:rsid w:val="00D34089"/>
    <w:rsid w:val="00D34475"/>
    <w:rsid w:val="00D34B49"/>
    <w:rsid w:val="00D34E1C"/>
    <w:rsid w:val="00D36FD1"/>
    <w:rsid w:val="00D407C7"/>
    <w:rsid w:val="00D42372"/>
    <w:rsid w:val="00D43059"/>
    <w:rsid w:val="00D43DC6"/>
    <w:rsid w:val="00D44958"/>
    <w:rsid w:val="00D44AAD"/>
    <w:rsid w:val="00D44DF0"/>
    <w:rsid w:val="00D469C0"/>
    <w:rsid w:val="00D46E82"/>
    <w:rsid w:val="00D46EFE"/>
    <w:rsid w:val="00D476E7"/>
    <w:rsid w:val="00D47D40"/>
    <w:rsid w:val="00D50367"/>
    <w:rsid w:val="00D52018"/>
    <w:rsid w:val="00D52020"/>
    <w:rsid w:val="00D527A0"/>
    <w:rsid w:val="00D53672"/>
    <w:rsid w:val="00D53962"/>
    <w:rsid w:val="00D55FBC"/>
    <w:rsid w:val="00D560D0"/>
    <w:rsid w:val="00D57C76"/>
    <w:rsid w:val="00D57D8A"/>
    <w:rsid w:val="00D57E4F"/>
    <w:rsid w:val="00D610D7"/>
    <w:rsid w:val="00D61FE5"/>
    <w:rsid w:val="00D6450A"/>
    <w:rsid w:val="00D65F27"/>
    <w:rsid w:val="00D67E7C"/>
    <w:rsid w:val="00D707B7"/>
    <w:rsid w:val="00D71572"/>
    <w:rsid w:val="00D718F7"/>
    <w:rsid w:val="00D721FB"/>
    <w:rsid w:val="00D7345D"/>
    <w:rsid w:val="00D7479B"/>
    <w:rsid w:val="00D74B16"/>
    <w:rsid w:val="00D74F18"/>
    <w:rsid w:val="00D762ED"/>
    <w:rsid w:val="00D76567"/>
    <w:rsid w:val="00D8104C"/>
    <w:rsid w:val="00D81499"/>
    <w:rsid w:val="00D821BA"/>
    <w:rsid w:val="00D82227"/>
    <w:rsid w:val="00D828EB"/>
    <w:rsid w:val="00D83A5A"/>
    <w:rsid w:val="00D84051"/>
    <w:rsid w:val="00D848A7"/>
    <w:rsid w:val="00D84B64"/>
    <w:rsid w:val="00D85D20"/>
    <w:rsid w:val="00D860A2"/>
    <w:rsid w:val="00D86B07"/>
    <w:rsid w:val="00D8736C"/>
    <w:rsid w:val="00D87BEA"/>
    <w:rsid w:val="00D9004D"/>
    <w:rsid w:val="00D9099E"/>
    <w:rsid w:val="00D9140D"/>
    <w:rsid w:val="00D91F3C"/>
    <w:rsid w:val="00D91FC5"/>
    <w:rsid w:val="00D92000"/>
    <w:rsid w:val="00D92795"/>
    <w:rsid w:val="00D94416"/>
    <w:rsid w:val="00D9460D"/>
    <w:rsid w:val="00D94CCD"/>
    <w:rsid w:val="00D955A7"/>
    <w:rsid w:val="00D9663A"/>
    <w:rsid w:val="00D9671B"/>
    <w:rsid w:val="00D97A4E"/>
    <w:rsid w:val="00DA0215"/>
    <w:rsid w:val="00DA0440"/>
    <w:rsid w:val="00DA2033"/>
    <w:rsid w:val="00DA234E"/>
    <w:rsid w:val="00DA346F"/>
    <w:rsid w:val="00DA6614"/>
    <w:rsid w:val="00DA691D"/>
    <w:rsid w:val="00DA70C6"/>
    <w:rsid w:val="00DA70DD"/>
    <w:rsid w:val="00DB049D"/>
    <w:rsid w:val="00DB11FF"/>
    <w:rsid w:val="00DB1720"/>
    <w:rsid w:val="00DB1ECA"/>
    <w:rsid w:val="00DB36C7"/>
    <w:rsid w:val="00DB3939"/>
    <w:rsid w:val="00DB469F"/>
    <w:rsid w:val="00DB54D8"/>
    <w:rsid w:val="00DB5FE0"/>
    <w:rsid w:val="00DB60E8"/>
    <w:rsid w:val="00DB7183"/>
    <w:rsid w:val="00DB793C"/>
    <w:rsid w:val="00DB7B11"/>
    <w:rsid w:val="00DC01BF"/>
    <w:rsid w:val="00DC10F7"/>
    <w:rsid w:val="00DC2259"/>
    <w:rsid w:val="00DC393D"/>
    <w:rsid w:val="00DC4605"/>
    <w:rsid w:val="00DC4C14"/>
    <w:rsid w:val="00DC69C9"/>
    <w:rsid w:val="00DC78C6"/>
    <w:rsid w:val="00DC7DAD"/>
    <w:rsid w:val="00DD0FBC"/>
    <w:rsid w:val="00DD1C77"/>
    <w:rsid w:val="00DD28DC"/>
    <w:rsid w:val="00DD2AC6"/>
    <w:rsid w:val="00DD2FD2"/>
    <w:rsid w:val="00DD3180"/>
    <w:rsid w:val="00DD3361"/>
    <w:rsid w:val="00DD38CA"/>
    <w:rsid w:val="00DD4402"/>
    <w:rsid w:val="00DD6514"/>
    <w:rsid w:val="00DD66EE"/>
    <w:rsid w:val="00DD6D85"/>
    <w:rsid w:val="00DD76EA"/>
    <w:rsid w:val="00DE0BB0"/>
    <w:rsid w:val="00DE40E5"/>
    <w:rsid w:val="00DE45C7"/>
    <w:rsid w:val="00DE563C"/>
    <w:rsid w:val="00DE5650"/>
    <w:rsid w:val="00DE627D"/>
    <w:rsid w:val="00DE681C"/>
    <w:rsid w:val="00DE69C8"/>
    <w:rsid w:val="00DE79C9"/>
    <w:rsid w:val="00DF068D"/>
    <w:rsid w:val="00DF074F"/>
    <w:rsid w:val="00DF251B"/>
    <w:rsid w:val="00DF2810"/>
    <w:rsid w:val="00DF2AB6"/>
    <w:rsid w:val="00DF36D3"/>
    <w:rsid w:val="00DF3772"/>
    <w:rsid w:val="00DF3E2D"/>
    <w:rsid w:val="00DF53EC"/>
    <w:rsid w:val="00DF6315"/>
    <w:rsid w:val="00DF6BDE"/>
    <w:rsid w:val="00DF7319"/>
    <w:rsid w:val="00E00039"/>
    <w:rsid w:val="00E00607"/>
    <w:rsid w:val="00E00852"/>
    <w:rsid w:val="00E01E1E"/>
    <w:rsid w:val="00E034DA"/>
    <w:rsid w:val="00E03528"/>
    <w:rsid w:val="00E03E23"/>
    <w:rsid w:val="00E0492A"/>
    <w:rsid w:val="00E04E09"/>
    <w:rsid w:val="00E05A96"/>
    <w:rsid w:val="00E070BA"/>
    <w:rsid w:val="00E10EC0"/>
    <w:rsid w:val="00E114E4"/>
    <w:rsid w:val="00E1386B"/>
    <w:rsid w:val="00E14447"/>
    <w:rsid w:val="00E1516B"/>
    <w:rsid w:val="00E157F9"/>
    <w:rsid w:val="00E15C77"/>
    <w:rsid w:val="00E17C19"/>
    <w:rsid w:val="00E20A62"/>
    <w:rsid w:val="00E227E5"/>
    <w:rsid w:val="00E22B40"/>
    <w:rsid w:val="00E246C8"/>
    <w:rsid w:val="00E24998"/>
    <w:rsid w:val="00E25379"/>
    <w:rsid w:val="00E25910"/>
    <w:rsid w:val="00E260F0"/>
    <w:rsid w:val="00E27BF8"/>
    <w:rsid w:val="00E30075"/>
    <w:rsid w:val="00E30AA4"/>
    <w:rsid w:val="00E30D42"/>
    <w:rsid w:val="00E31151"/>
    <w:rsid w:val="00E32E76"/>
    <w:rsid w:val="00E351DF"/>
    <w:rsid w:val="00E35577"/>
    <w:rsid w:val="00E36EC9"/>
    <w:rsid w:val="00E40E5A"/>
    <w:rsid w:val="00E412BB"/>
    <w:rsid w:val="00E4272B"/>
    <w:rsid w:val="00E42F2E"/>
    <w:rsid w:val="00E44665"/>
    <w:rsid w:val="00E4643D"/>
    <w:rsid w:val="00E465CA"/>
    <w:rsid w:val="00E46945"/>
    <w:rsid w:val="00E473D4"/>
    <w:rsid w:val="00E50B5D"/>
    <w:rsid w:val="00E510E6"/>
    <w:rsid w:val="00E52128"/>
    <w:rsid w:val="00E52191"/>
    <w:rsid w:val="00E521D6"/>
    <w:rsid w:val="00E525CD"/>
    <w:rsid w:val="00E535E2"/>
    <w:rsid w:val="00E53752"/>
    <w:rsid w:val="00E53773"/>
    <w:rsid w:val="00E54143"/>
    <w:rsid w:val="00E54DF8"/>
    <w:rsid w:val="00E55A09"/>
    <w:rsid w:val="00E55CD9"/>
    <w:rsid w:val="00E55D9D"/>
    <w:rsid w:val="00E562F9"/>
    <w:rsid w:val="00E57882"/>
    <w:rsid w:val="00E57A0E"/>
    <w:rsid w:val="00E612C0"/>
    <w:rsid w:val="00E61F12"/>
    <w:rsid w:val="00E61F64"/>
    <w:rsid w:val="00E62EF3"/>
    <w:rsid w:val="00E65648"/>
    <w:rsid w:val="00E656B2"/>
    <w:rsid w:val="00E6678C"/>
    <w:rsid w:val="00E66BE0"/>
    <w:rsid w:val="00E7044E"/>
    <w:rsid w:val="00E70F1D"/>
    <w:rsid w:val="00E71154"/>
    <w:rsid w:val="00E71657"/>
    <w:rsid w:val="00E71876"/>
    <w:rsid w:val="00E7227A"/>
    <w:rsid w:val="00E7331F"/>
    <w:rsid w:val="00E739BF"/>
    <w:rsid w:val="00E743A1"/>
    <w:rsid w:val="00E744D9"/>
    <w:rsid w:val="00E74559"/>
    <w:rsid w:val="00E76AB8"/>
    <w:rsid w:val="00E77E61"/>
    <w:rsid w:val="00E804A0"/>
    <w:rsid w:val="00E80DC9"/>
    <w:rsid w:val="00E80F0A"/>
    <w:rsid w:val="00E8110C"/>
    <w:rsid w:val="00E82F57"/>
    <w:rsid w:val="00E832D0"/>
    <w:rsid w:val="00E83ED5"/>
    <w:rsid w:val="00E83EED"/>
    <w:rsid w:val="00E843C4"/>
    <w:rsid w:val="00E8445A"/>
    <w:rsid w:val="00E84DC6"/>
    <w:rsid w:val="00E85441"/>
    <w:rsid w:val="00E863B2"/>
    <w:rsid w:val="00E872DC"/>
    <w:rsid w:val="00E875C8"/>
    <w:rsid w:val="00E87AD9"/>
    <w:rsid w:val="00E9126F"/>
    <w:rsid w:val="00E91EBC"/>
    <w:rsid w:val="00E9381B"/>
    <w:rsid w:val="00E93D03"/>
    <w:rsid w:val="00E945F4"/>
    <w:rsid w:val="00E95DC5"/>
    <w:rsid w:val="00E965B2"/>
    <w:rsid w:val="00E97612"/>
    <w:rsid w:val="00E97A68"/>
    <w:rsid w:val="00E97C85"/>
    <w:rsid w:val="00EA028B"/>
    <w:rsid w:val="00EA02F1"/>
    <w:rsid w:val="00EA03CA"/>
    <w:rsid w:val="00EA1EFA"/>
    <w:rsid w:val="00EA2967"/>
    <w:rsid w:val="00EA4A08"/>
    <w:rsid w:val="00EA5C54"/>
    <w:rsid w:val="00EA5FEB"/>
    <w:rsid w:val="00EB22BD"/>
    <w:rsid w:val="00EB44A8"/>
    <w:rsid w:val="00EB4539"/>
    <w:rsid w:val="00EB6611"/>
    <w:rsid w:val="00EB6651"/>
    <w:rsid w:val="00EB7092"/>
    <w:rsid w:val="00EC0889"/>
    <w:rsid w:val="00EC0B65"/>
    <w:rsid w:val="00EC14E9"/>
    <w:rsid w:val="00EC1B66"/>
    <w:rsid w:val="00EC20F0"/>
    <w:rsid w:val="00EC232A"/>
    <w:rsid w:val="00EC3F22"/>
    <w:rsid w:val="00EC43E0"/>
    <w:rsid w:val="00EC44C0"/>
    <w:rsid w:val="00EC5728"/>
    <w:rsid w:val="00EC5F45"/>
    <w:rsid w:val="00EC617B"/>
    <w:rsid w:val="00EC6684"/>
    <w:rsid w:val="00EC69CE"/>
    <w:rsid w:val="00EC6F5D"/>
    <w:rsid w:val="00ED0CBB"/>
    <w:rsid w:val="00ED0F4F"/>
    <w:rsid w:val="00ED286B"/>
    <w:rsid w:val="00ED4423"/>
    <w:rsid w:val="00ED491D"/>
    <w:rsid w:val="00ED7852"/>
    <w:rsid w:val="00ED7DD7"/>
    <w:rsid w:val="00ED7E68"/>
    <w:rsid w:val="00EE100F"/>
    <w:rsid w:val="00EE2206"/>
    <w:rsid w:val="00EE2C15"/>
    <w:rsid w:val="00EE3921"/>
    <w:rsid w:val="00EE45D9"/>
    <w:rsid w:val="00EE5273"/>
    <w:rsid w:val="00EE562A"/>
    <w:rsid w:val="00EE5B22"/>
    <w:rsid w:val="00EE71EB"/>
    <w:rsid w:val="00EE72D9"/>
    <w:rsid w:val="00EE7AE2"/>
    <w:rsid w:val="00EF03F2"/>
    <w:rsid w:val="00EF0BFB"/>
    <w:rsid w:val="00EF1466"/>
    <w:rsid w:val="00EF2A4D"/>
    <w:rsid w:val="00EF3CE6"/>
    <w:rsid w:val="00EF41F9"/>
    <w:rsid w:val="00EF476F"/>
    <w:rsid w:val="00EF5317"/>
    <w:rsid w:val="00EF6320"/>
    <w:rsid w:val="00EF6567"/>
    <w:rsid w:val="00EF6DFF"/>
    <w:rsid w:val="00EF7B97"/>
    <w:rsid w:val="00EF7F06"/>
    <w:rsid w:val="00F00B20"/>
    <w:rsid w:val="00F00BF5"/>
    <w:rsid w:val="00F01699"/>
    <w:rsid w:val="00F01763"/>
    <w:rsid w:val="00F017C9"/>
    <w:rsid w:val="00F04214"/>
    <w:rsid w:val="00F046AA"/>
    <w:rsid w:val="00F0523C"/>
    <w:rsid w:val="00F05864"/>
    <w:rsid w:val="00F070A2"/>
    <w:rsid w:val="00F07A47"/>
    <w:rsid w:val="00F07B7E"/>
    <w:rsid w:val="00F10839"/>
    <w:rsid w:val="00F10B1A"/>
    <w:rsid w:val="00F1138A"/>
    <w:rsid w:val="00F11565"/>
    <w:rsid w:val="00F11983"/>
    <w:rsid w:val="00F119CF"/>
    <w:rsid w:val="00F11B42"/>
    <w:rsid w:val="00F11CDC"/>
    <w:rsid w:val="00F123FA"/>
    <w:rsid w:val="00F132F4"/>
    <w:rsid w:val="00F1358A"/>
    <w:rsid w:val="00F1359B"/>
    <w:rsid w:val="00F13BC5"/>
    <w:rsid w:val="00F14950"/>
    <w:rsid w:val="00F152B9"/>
    <w:rsid w:val="00F17633"/>
    <w:rsid w:val="00F21262"/>
    <w:rsid w:val="00F21368"/>
    <w:rsid w:val="00F218AB"/>
    <w:rsid w:val="00F22306"/>
    <w:rsid w:val="00F229E4"/>
    <w:rsid w:val="00F22BBF"/>
    <w:rsid w:val="00F24708"/>
    <w:rsid w:val="00F24767"/>
    <w:rsid w:val="00F24B33"/>
    <w:rsid w:val="00F25189"/>
    <w:rsid w:val="00F2523A"/>
    <w:rsid w:val="00F2583C"/>
    <w:rsid w:val="00F2623F"/>
    <w:rsid w:val="00F263F2"/>
    <w:rsid w:val="00F2761A"/>
    <w:rsid w:val="00F2779B"/>
    <w:rsid w:val="00F27A5F"/>
    <w:rsid w:val="00F30C24"/>
    <w:rsid w:val="00F31805"/>
    <w:rsid w:val="00F32BD5"/>
    <w:rsid w:val="00F33073"/>
    <w:rsid w:val="00F3345D"/>
    <w:rsid w:val="00F34A1E"/>
    <w:rsid w:val="00F357D4"/>
    <w:rsid w:val="00F35B03"/>
    <w:rsid w:val="00F36456"/>
    <w:rsid w:val="00F371B0"/>
    <w:rsid w:val="00F4054B"/>
    <w:rsid w:val="00F41C55"/>
    <w:rsid w:val="00F42208"/>
    <w:rsid w:val="00F427BC"/>
    <w:rsid w:val="00F430CE"/>
    <w:rsid w:val="00F43FCC"/>
    <w:rsid w:val="00F4424E"/>
    <w:rsid w:val="00F44405"/>
    <w:rsid w:val="00F44B43"/>
    <w:rsid w:val="00F44E79"/>
    <w:rsid w:val="00F468BE"/>
    <w:rsid w:val="00F46C2F"/>
    <w:rsid w:val="00F47007"/>
    <w:rsid w:val="00F477C0"/>
    <w:rsid w:val="00F47809"/>
    <w:rsid w:val="00F47F38"/>
    <w:rsid w:val="00F5024A"/>
    <w:rsid w:val="00F505B8"/>
    <w:rsid w:val="00F50E83"/>
    <w:rsid w:val="00F51710"/>
    <w:rsid w:val="00F51CE4"/>
    <w:rsid w:val="00F51E0B"/>
    <w:rsid w:val="00F52192"/>
    <w:rsid w:val="00F54C16"/>
    <w:rsid w:val="00F5682F"/>
    <w:rsid w:val="00F572A4"/>
    <w:rsid w:val="00F60560"/>
    <w:rsid w:val="00F60BE9"/>
    <w:rsid w:val="00F61687"/>
    <w:rsid w:val="00F627F0"/>
    <w:rsid w:val="00F628D0"/>
    <w:rsid w:val="00F62D96"/>
    <w:rsid w:val="00F63659"/>
    <w:rsid w:val="00F63918"/>
    <w:rsid w:val="00F6415F"/>
    <w:rsid w:val="00F6421A"/>
    <w:rsid w:val="00F64D01"/>
    <w:rsid w:val="00F65126"/>
    <w:rsid w:val="00F6567D"/>
    <w:rsid w:val="00F65A0E"/>
    <w:rsid w:val="00F661CE"/>
    <w:rsid w:val="00F6624C"/>
    <w:rsid w:val="00F670AD"/>
    <w:rsid w:val="00F67C87"/>
    <w:rsid w:val="00F72608"/>
    <w:rsid w:val="00F72DCF"/>
    <w:rsid w:val="00F74461"/>
    <w:rsid w:val="00F74528"/>
    <w:rsid w:val="00F74BC4"/>
    <w:rsid w:val="00F75E5A"/>
    <w:rsid w:val="00F767AE"/>
    <w:rsid w:val="00F7741D"/>
    <w:rsid w:val="00F7750F"/>
    <w:rsid w:val="00F775FA"/>
    <w:rsid w:val="00F7779A"/>
    <w:rsid w:val="00F77988"/>
    <w:rsid w:val="00F809D9"/>
    <w:rsid w:val="00F80A47"/>
    <w:rsid w:val="00F80BC9"/>
    <w:rsid w:val="00F80C25"/>
    <w:rsid w:val="00F82354"/>
    <w:rsid w:val="00F82EF7"/>
    <w:rsid w:val="00F844D0"/>
    <w:rsid w:val="00F849FF"/>
    <w:rsid w:val="00F84DF6"/>
    <w:rsid w:val="00F84E90"/>
    <w:rsid w:val="00F86F27"/>
    <w:rsid w:val="00F870B2"/>
    <w:rsid w:val="00F8743E"/>
    <w:rsid w:val="00F90C70"/>
    <w:rsid w:val="00F91171"/>
    <w:rsid w:val="00F917AC"/>
    <w:rsid w:val="00F9180B"/>
    <w:rsid w:val="00F92AD9"/>
    <w:rsid w:val="00F936FC"/>
    <w:rsid w:val="00F937E3"/>
    <w:rsid w:val="00F9390F"/>
    <w:rsid w:val="00F93A7F"/>
    <w:rsid w:val="00F94EDD"/>
    <w:rsid w:val="00F95232"/>
    <w:rsid w:val="00F954CE"/>
    <w:rsid w:val="00F9654B"/>
    <w:rsid w:val="00F967AD"/>
    <w:rsid w:val="00FA15D0"/>
    <w:rsid w:val="00FA19C0"/>
    <w:rsid w:val="00FA2578"/>
    <w:rsid w:val="00FA382F"/>
    <w:rsid w:val="00FA3A81"/>
    <w:rsid w:val="00FA43EB"/>
    <w:rsid w:val="00FA4E5D"/>
    <w:rsid w:val="00FA51E8"/>
    <w:rsid w:val="00FA5637"/>
    <w:rsid w:val="00FA669A"/>
    <w:rsid w:val="00FB0D93"/>
    <w:rsid w:val="00FB1866"/>
    <w:rsid w:val="00FB1D43"/>
    <w:rsid w:val="00FB3064"/>
    <w:rsid w:val="00FB4EAA"/>
    <w:rsid w:val="00FB5388"/>
    <w:rsid w:val="00FB6155"/>
    <w:rsid w:val="00FB65D4"/>
    <w:rsid w:val="00FB74BA"/>
    <w:rsid w:val="00FC0F43"/>
    <w:rsid w:val="00FC145A"/>
    <w:rsid w:val="00FC1F57"/>
    <w:rsid w:val="00FC20C4"/>
    <w:rsid w:val="00FC263F"/>
    <w:rsid w:val="00FC2D9F"/>
    <w:rsid w:val="00FC4884"/>
    <w:rsid w:val="00FC5DA6"/>
    <w:rsid w:val="00FC6D0A"/>
    <w:rsid w:val="00FC7BB9"/>
    <w:rsid w:val="00FD0855"/>
    <w:rsid w:val="00FD2EF3"/>
    <w:rsid w:val="00FD3163"/>
    <w:rsid w:val="00FD3664"/>
    <w:rsid w:val="00FD3A1B"/>
    <w:rsid w:val="00FD3C19"/>
    <w:rsid w:val="00FD40B9"/>
    <w:rsid w:val="00FD477F"/>
    <w:rsid w:val="00FD5911"/>
    <w:rsid w:val="00FD5F4F"/>
    <w:rsid w:val="00FD6175"/>
    <w:rsid w:val="00FD6FE0"/>
    <w:rsid w:val="00FD7A5B"/>
    <w:rsid w:val="00FD7FF9"/>
    <w:rsid w:val="00FE0078"/>
    <w:rsid w:val="00FE04A5"/>
    <w:rsid w:val="00FE129D"/>
    <w:rsid w:val="00FE1726"/>
    <w:rsid w:val="00FE1E41"/>
    <w:rsid w:val="00FE262C"/>
    <w:rsid w:val="00FE326F"/>
    <w:rsid w:val="00FE58B3"/>
    <w:rsid w:val="00FE6084"/>
    <w:rsid w:val="00FE665A"/>
    <w:rsid w:val="00FE6937"/>
    <w:rsid w:val="00FE70A4"/>
    <w:rsid w:val="00FE74BB"/>
    <w:rsid w:val="00FE7C25"/>
    <w:rsid w:val="00FF079C"/>
    <w:rsid w:val="00FF08D6"/>
    <w:rsid w:val="00FF0DF0"/>
    <w:rsid w:val="00FF429A"/>
    <w:rsid w:val="00FF567A"/>
    <w:rsid w:val="00FF6313"/>
    <w:rsid w:val="00FF65BF"/>
    <w:rsid w:val="00FF70AC"/>
    <w:rsid w:val="00FF7297"/>
    <w:rsid w:val="00FF7E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3BB377"/>
  <w15:chartTrackingRefBased/>
  <w15:docId w15:val="{5A2E9817-1350-42CC-9F25-69CC3533A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435ED"/>
    <w:pPr>
      <w:ind w:firstLine="425"/>
      <w:jc w:val="both"/>
    </w:pPr>
    <w:rPr>
      <w:sz w:val="22"/>
      <w:szCs w:val="22"/>
      <w:lang w:eastAsia="en-US"/>
    </w:rPr>
  </w:style>
  <w:style w:type="paragraph" w:styleId="Nadpis1">
    <w:name w:val="heading 1"/>
    <w:basedOn w:val="Normlny"/>
    <w:next w:val="Normlny"/>
    <w:link w:val="Nadpis1Char"/>
    <w:uiPriority w:val="99"/>
    <w:qFormat/>
    <w:rsid w:val="00F3345D"/>
    <w:pPr>
      <w:keepNext/>
      <w:spacing w:before="240" w:after="60"/>
      <w:ind w:firstLine="0"/>
      <w:jc w:val="left"/>
      <w:outlineLvl w:val="0"/>
    </w:pPr>
    <w:rPr>
      <w:rFonts w:ascii="Arial" w:eastAsia="Times New Roman" w:hAnsi="Arial"/>
      <w:b/>
      <w:bCs/>
      <w:kern w:val="32"/>
      <w:sz w:val="32"/>
      <w:szCs w:val="32"/>
      <w:lang w:val="x-none" w:eastAsia="x-none"/>
    </w:rPr>
  </w:style>
  <w:style w:type="paragraph" w:styleId="Nadpis2">
    <w:name w:val="heading 2"/>
    <w:basedOn w:val="Normlny"/>
    <w:next w:val="Normlny"/>
    <w:link w:val="Nadpis2Char"/>
    <w:qFormat/>
    <w:rsid w:val="00F3345D"/>
    <w:pPr>
      <w:keepNext/>
      <w:spacing w:before="240" w:after="60"/>
      <w:ind w:firstLine="0"/>
      <w:jc w:val="left"/>
      <w:outlineLvl w:val="1"/>
    </w:pPr>
    <w:rPr>
      <w:rFonts w:ascii="Arial" w:eastAsia="Times New Roman" w:hAnsi="Arial"/>
      <w:b/>
      <w:bCs/>
      <w:i/>
      <w:iCs/>
      <w:sz w:val="28"/>
      <w:szCs w:val="28"/>
      <w:lang w:val="x-none" w:eastAsia="cs-CZ"/>
    </w:rPr>
  </w:style>
  <w:style w:type="paragraph" w:styleId="Nadpis3">
    <w:name w:val="heading 3"/>
    <w:basedOn w:val="Normlny"/>
    <w:next w:val="Normlny"/>
    <w:link w:val="Nadpis3Char"/>
    <w:qFormat/>
    <w:rsid w:val="00F3345D"/>
    <w:pPr>
      <w:keepNext/>
      <w:spacing w:before="240" w:after="60"/>
      <w:ind w:firstLine="0"/>
      <w:jc w:val="left"/>
      <w:outlineLvl w:val="2"/>
    </w:pPr>
    <w:rPr>
      <w:rFonts w:ascii="Arial" w:eastAsia="Times New Roman" w:hAnsi="Arial"/>
      <w:b/>
      <w:bCs/>
      <w:sz w:val="26"/>
      <w:szCs w:val="26"/>
      <w:lang w:val="x-none" w:eastAsia="x-none"/>
    </w:rPr>
  </w:style>
  <w:style w:type="paragraph" w:styleId="Nadpis4">
    <w:name w:val="heading 4"/>
    <w:basedOn w:val="Normlny"/>
    <w:next w:val="Normlny"/>
    <w:link w:val="Nadpis4Char"/>
    <w:qFormat/>
    <w:rsid w:val="00F3345D"/>
    <w:pPr>
      <w:keepNext/>
      <w:widowControl w:val="0"/>
      <w:tabs>
        <w:tab w:val="num" w:pos="1080"/>
      </w:tabs>
      <w:overflowPunct w:val="0"/>
      <w:autoSpaceDE w:val="0"/>
      <w:autoSpaceDN w:val="0"/>
      <w:adjustRightInd w:val="0"/>
      <w:spacing w:before="240" w:after="60" w:line="360" w:lineRule="auto"/>
      <w:ind w:firstLine="0"/>
      <w:textAlignment w:val="baseline"/>
      <w:outlineLvl w:val="3"/>
    </w:pPr>
    <w:rPr>
      <w:rFonts w:ascii="Times New Roman" w:eastAsia="Times New Roman" w:hAnsi="Times New Roman"/>
      <w:b/>
      <w:sz w:val="24"/>
      <w:szCs w:val="20"/>
      <w:lang w:val="cs-CZ" w:eastAsia="cs-CZ"/>
    </w:rPr>
  </w:style>
  <w:style w:type="paragraph" w:styleId="Nadpis5">
    <w:name w:val="heading 5"/>
    <w:basedOn w:val="Normlny"/>
    <w:next w:val="Normlny"/>
    <w:link w:val="Nadpis5Char"/>
    <w:qFormat/>
    <w:rsid w:val="00F3345D"/>
    <w:pPr>
      <w:keepNext/>
      <w:spacing w:line="360" w:lineRule="auto"/>
      <w:ind w:left="360" w:firstLine="0"/>
      <w:jc w:val="left"/>
      <w:outlineLvl w:val="4"/>
    </w:pPr>
    <w:rPr>
      <w:rFonts w:ascii="Times New Roman" w:eastAsia="Times New Roman" w:hAnsi="Times New Roman"/>
      <w:b/>
      <w:bCs/>
      <w:sz w:val="24"/>
      <w:szCs w:val="24"/>
      <w:lang w:val="cs-CZ" w:eastAsia="cs-CZ"/>
    </w:rPr>
  </w:style>
  <w:style w:type="paragraph" w:styleId="Nadpis6">
    <w:name w:val="heading 6"/>
    <w:basedOn w:val="Normlny"/>
    <w:next w:val="Normlny"/>
    <w:link w:val="Nadpis6Char"/>
    <w:qFormat/>
    <w:rsid w:val="00F3345D"/>
    <w:pPr>
      <w:keepNext/>
      <w:ind w:firstLine="0"/>
      <w:jc w:val="left"/>
      <w:outlineLvl w:val="5"/>
    </w:pPr>
    <w:rPr>
      <w:rFonts w:ascii="Times New Roman" w:eastAsia="Times New Roman" w:hAnsi="Times New Roman"/>
      <w:sz w:val="32"/>
      <w:szCs w:val="32"/>
      <w:lang w:val="x-none" w:eastAsia="cs-CZ"/>
    </w:rPr>
  </w:style>
  <w:style w:type="paragraph" w:styleId="Nadpis7">
    <w:name w:val="heading 7"/>
    <w:basedOn w:val="Normlny"/>
    <w:next w:val="Normlny"/>
    <w:link w:val="Nadpis7Char"/>
    <w:qFormat/>
    <w:rsid w:val="00F3345D"/>
    <w:pPr>
      <w:widowControl w:val="0"/>
      <w:adjustRightInd w:val="0"/>
      <w:spacing w:before="240" w:after="60" w:line="360" w:lineRule="atLeast"/>
      <w:ind w:firstLine="0"/>
      <w:textAlignment w:val="baseline"/>
      <w:outlineLvl w:val="6"/>
    </w:pPr>
    <w:rPr>
      <w:rFonts w:ascii="Times New Roman" w:eastAsia="Times New Roman" w:hAnsi="Times New Roman"/>
      <w:sz w:val="24"/>
      <w:szCs w:val="24"/>
      <w:lang w:val="x-none" w:eastAsia="x-none"/>
    </w:rPr>
  </w:style>
  <w:style w:type="paragraph" w:styleId="Nadpis8">
    <w:name w:val="heading 8"/>
    <w:basedOn w:val="Normlny"/>
    <w:next w:val="Normlny"/>
    <w:link w:val="Nadpis8Char"/>
    <w:qFormat/>
    <w:rsid w:val="00F3345D"/>
    <w:pPr>
      <w:widowControl w:val="0"/>
      <w:adjustRightInd w:val="0"/>
      <w:spacing w:before="240" w:after="60" w:line="360" w:lineRule="atLeast"/>
      <w:ind w:firstLine="0"/>
      <w:textAlignment w:val="baseline"/>
      <w:outlineLvl w:val="7"/>
    </w:pPr>
    <w:rPr>
      <w:rFonts w:ascii="Times New Roman" w:eastAsia="Times New Roman" w:hAnsi="Times New Roman"/>
      <w:i/>
      <w:iCs/>
      <w:sz w:val="24"/>
      <w:szCs w:val="24"/>
      <w:lang w:val="x-none" w:eastAsia="x-none"/>
    </w:rPr>
  </w:style>
  <w:style w:type="paragraph" w:styleId="Nadpis9">
    <w:name w:val="heading 9"/>
    <w:basedOn w:val="Normlny"/>
    <w:next w:val="Normlny"/>
    <w:link w:val="Nadpis9Char"/>
    <w:qFormat/>
    <w:rsid w:val="00F3345D"/>
    <w:pPr>
      <w:widowControl w:val="0"/>
      <w:adjustRightInd w:val="0"/>
      <w:spacing w:before="240" w:after="60" w:line="360" w:lineRule="atLeast"/>
      <w:ind w:firstLine="0"/>
      <w:textAlignment w:val="baseline"/>
      <w:outlineLvl w:val="8"/>
    </w:pPr>
    <w:rPr>
      <w:rFonts w:ascii="Arial" w:eastAsia="Times New Roman" w:hAnsi="Arial"/>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6B6075"/>
    <w:rPr>
      <w:rFonts w:ascii="Tahoma" w:hAnsi="Tahoma"/>
      <w:sz w:val="16"/>
      <w:szCs w:val="16"/>
      <w:lang w:val="x-none"/>
    </w:rPr>
  </w:style>
  <w:style w:type="character" w:customStyle="1" w:styleId="TextbublinyChar">
    <w:name w:val="Text bubliny Char"/>
    <w:link w:val="Textbubliny"/>
    <w:uiPriority w:val="99"/>
    <w:semiHidden/>
    <w:rsid w:val="006B6075"/>
    <w:rPr>
      <w:rFonts w:ascii="Tahoma" w:hAnsi="Tahoma" w:cs="Tahoma"/>
      <w:sz w:val="16"/>
      <w:szCs w:val="16"/>
      <w:lang w:eastAsia="en-US"/>
    </w:rPr>
  </w:style>
  <w:style w:type="character" w:styleId="Odkaznakomentr">
    <w:name w:val="annotation reference"/>
    <w:semiHidden/>
    <w:unhideWhenUsed/>
    <w:rsid w:val="00DD6D85"/>
    <w:rPr>
      <w:sz w:val="16"/>
      <w:szCs w:val="16"/>
    </w:rPr>
  </w:style>
  <w:style w:type="paragraph" w:styleId="Textkomentra">
    <w:name w:val="annotation text"/>
    <w:basedOn w:val="Normlny"/>
    <w:link w:val="TextkomentraChar"/>
    <w:unhideWhenUsed/>
    <w:rsid w:val="00DD6D85"/>
    <w:rPr>
      <w:sz w:val="20"/>
      <w:szCs w:val="20"/>
      <w:lang w:val="x-none"/>
    </w:rPr>
  </w:style>
  <w:style w:type="character" w:customStyle="1" w:styleId="TextkomentraChar">
    <w:name w:val="Text komentára Char"/>
    <w:link w:val="Textkomentra"/>
    <w:rsid w:val="00DD6D85"/>
    <w:rPr>
      <w:lang w:eastAsia="en-US"/>
    </w:rPr>
  </w:style>
  <w:style w:type="paragraph" w:styleId="Predmetkomentra">
    <w:name w:val="annotation subject"/>
    <w:basedOn w:val="Textkomentra"/>
    <w:next w:val="Textkomentra"/>
    <w:link w:val="PredmetkomentraChar"/>
    <w:uiPriority w:val="99"/>
    <w:semiHidden/>
    <w:unhideWhenUsed/>
    <w:rsid w:val="00DD6D85"/>
    <w:rPr>
      <w:b/>
      <w:bCs/>
    </w:rPr>
  </w:style>
  <w:style w:type="character" w:customStyle="1" w:styleId="PredmetkomentraChar">
    <w:name w:val="Predmet komentára Char"/>
    <w:link w:val="Predmetkomentra"/>
    <w:uiPriority w:val="99"/>
    <w:semiHidden/>
    <w:rsid w:val="00DD6D85"/>
    <w:rPr>
      <w:b/>
      <w:bCs/>
      <w:lang w:eastAsia="en-US"/>
    </w:rPr>
  </w:style>
  <w:style w:type="paragraph" w:customStyle="1" w:styleId="Revize1">
    <w:name w:val="Revize1"/>
    <w:hidden/>
    <w:uiPriority w:val="99"/>
    <w:semiHidden/>
    <w:rsid w:val="00F74461"/>
    <w:pPr>
      <w:ind w:firstLine="425"/>
      <w:jc w:val="both"/>
    </w:pPr>
    <w:rPr>
      <w:sz w:val="22"/>
      <w:szCs w:val="22"/>
      <w:lang w:eastAsia="en-US"/>
    </w:rPr>
  </w:style>
  <w:style w:type="paragraph" w:customStyle="1" w:styleId="Zarkazkladnhotextu22">
    <w:name w:val="Zarážka základného textu 22"/>
    <w:basedOn w:val="Normlny"/>
    <w:rsid w:val="00966C67"/>
    <w:pPr>
      <w:suppressAutoHyphens/>
      <w:spacing w:after="120" w:line="480" w:lineRule="auto"/>
      <w:ind w:left="283"/>
    </w:pPr>
    <w:rPr>
      <w:rFonts w:ascii="Times New Roman" w:eastAsia="Times New Roman" w:hAnsi="Times New Roman"/>
      <w:sz w:val="20"/>
      <w:szCs w:val="20"/>
      <w:lang w:val="cs-CZ" w:eastAsia="ar-SA"/>
    </w:rPr>
  </w:style>
  <w:style w:type="paragraph" w:styleId="Zoznamsodrkami2">
    <w:name w:val="List Bullet 2"/>
    <w:basedOn w:val="Normlny"/>
    <w:autoRedefine/>
    <w:rsid w:val="00384898"/>
    <w:pPr>
      <w:numPr>
        <w:numId w:val="1"/>
      </w:numPr>
      <w:tabs>
        <w:tab w:val="clear" w:pos="360"/>
        <w:tab w:val="left" w:pos="426"/>
      </w:tabs>
      <w:ind w:left="0" w:firstLine="0"/>
    </w:pPr>
    <w:rPr>
      <w:rFonts w:ascii="Times New Roman" w:eastAsia="Times New Roman" w:hAnsi="Times New Roman"/>
      <w:color w:val="0000FF"/>
      <w:sz w:val="24"/>
      <w:szCs w:val="24"/>
      <w:lang w:eastAsia="sk-SK"/>
    </w:rPr>
  </w:style>
  <w:style w:type="paragraph" w:styleId="Zkladntext">
    <w:name w:val="Body Text"/>
    <w:basedOn w:val="Normlny"/>
    <w:link w:val="ZkladntextChar"/>
    <w:rsid w:val="00CF4DEF"/>
    <w:pPr>
      <w:spacing w:before="120" w:after="60"/>
    </w:pPr>
    <w:rPr>
      <w:rFonts w:ascii="Times New Roman" w:eastAsia="Times New Roman" w:hAnsi="Times New Roman"/>
      <w:lang w:val="x-none" w:eastAsia="x-none"/>
    </w:rPr>
  </w:style>
  <w:style w:type="character" w:customStyle="1" w:styleId="ZkladntextChar">
    <w:name w:val="Základný text Char"/>
    <w:link w:val="Zkladntext"/>
    <w:rsid w:val="00CF4DEF"/>
    <w:rPr>
      <w:rFonts w:ascii="Times New Roman" w:eastAsia="Times New Roman" w:hAnsi="Times New Roman"/>
      <w:sz w:val="22"/>
      <w:szCs w:val="22"/>
    </w:rPr>
  </w:style>
  <w:style w:type="paragraph" w:customStyle="1" w:styleId="Strednmrieka1zvraznenie21">
    <w:name w:val="Stredná mriežka 1 – zvýraznenie 21"/>
    <w:basedOn w:val="Normlny"/>
    <w:uiPriority w:val="34"/>
    <w:qFormat/>
    <w:rsid w:val="00CF4DEF"/>
    <w:pPr>
      <w:ind w:left="708"/>
    </w:pPr>
    <w:rPr>
      <w:rFonts w:ascii="Times New Roman" w:eastAsia="Times New Roman" w:hAnsi="Times New Roman"/>
      <w:sz w:val="24"/>
      <w:szCs w:val="24"/>
      <w:lang w:eastAsia="sk-SK"/>
    </w:rPr>
  </w:style>
  <w:style w:type="paragraph" w:styleId="Obsah1">
    <w:name w:val="toc 1"/>
    <w:basedOn w:val="Normlny"/>
    <w:next w:val="Normlny"/>
    <w:autoRedefine/>
    <w:semiHidden/>
    <w:rsid w:val="008F65E4"/>
    <w:rPr>
      <w:rFonts w:ascii="Times New Roman" w:eastAsia="Times New Roman" w:hAnsi="Times New Roman"/>
      <w:sz w:val="40"/>
      <w:szCs w:val="40"/>
      <w:lang w:eastAsia="sk-SK"/>
    </w:rPr>
  </w:style>
  <w:style w:type="paragraph" w:styleId="Hlavika">
    <w:name w:val="header"/>
    <w:basedOn w:val="Normlny"/>
    <w:link w:val="HlavikaChar"/>
    <w:uiPriority w:val="99"/>
    <w:unhideWhenUsed/>
    <w:rsid w:val="001A15C0"/>
    <w:pPr>
      <w:tabs>
        <w:tab w:val="center" w:pos="4536"/>
        <w:tab w:val="right" w:pos="9072"/>
      </w:tabs>
    </w:pPr>
    <w:rPr>
      <w:lang w:val="x-none"/>
    </w:rPr>
  </w:style>
  <w:style w:type="character" w:customStyle="1" w:styleId="HlavikaChar">
    <w:name w:val="Hlavička Char"/>
    <w:link w:val="Hlavika"/>
    <w:uiPriority w:val="99"/>
    <w:rsid w:val="001A15C0"/>
    <w:rPr>
      <w:sz w:val="22"/>
      <w:szCs w:val="22"/>
      <w:lang w:eastAsia="en-US"/>
    </w:rPr>
  </w:style>
  <w:style w:type="paragraph" w:styleId="Pta">
    <w:name w:val="footer"/>
    <w:basedOn w:val="Normlny"/>
    <w:link w:val="PtaChar"/>
    <w:uiPriority w:val="99"/>
    <w:unhideWhenUsed/>
    <w:rsid w:val="001A15C0"/>
    <w:pPr>
      <w:tabs>
        <w:tab w:val="center" w:pos="4536"/>
        <w:tab w:val="right" w:pos="9072"/>
      </w:tabs>
    </w:pPr>
    <w:rPr>
      <w:lang w:val="x-none"/>
    </w:rPr>
  </w:style>
  <w:style w:type="character" w:customStyle="1" w:styleId="PtaChar">
    <w:name w:val="Päta Char"/>
    <w:link w:val="Pta"/>
    <w:uiPriority w:val="99"/>
    <w:rsid w:val="001A15C0"/>
    <w:rPr>
      <w:sz w:val="22"/>
      <w:szCs w:val="22"/>
      <w:lang w:eastAsia="en-US"/>
    </w:rPr>
  </w:style>
  <w:style w:type="paragraph" w:customStyle="1" w:styleId="CharChar8">
    <w:name w:val="Char Char8"/>
    <w:basedOn w:val="Normlny"/>
    <w:rsid w:val="005619CA"/>
    <w:pPr>
      <w:suppressAutoHyphens/>
      <w:overflowPunct w:val="0"/>
      <w:autoSpaceDE w:val="0"/>
      <w:autoSpaceDN w:val="0"/>
      <w:adjustRightInd w:val="0"/>
      <w:spacing w:after="160" w:line="240" w:lineRule="exact"/>
      <w:textAlignment w:val="baseline"/>
    </w:pPr>
    <w:rPr>
      <w:rFonts w:ascii="Tahoma" w:eastAsia="Times New Roman" w:hAnsi="Tahoma" w:cs="Tahoma"/>
      <w:sz w:val="20"/>
      <w:szCs w:val="20"/>
      <w:lang w:val="en-US"/>
    </w:rPr>
  </w:style>
  <w:style w:type="paragraph" w:styleId="Normlnywebov">
    <w:name w:val="Normal (Web)"/>
    <w:aliases w:val="Normální (síť WWW), Char Char Char, Char Char,Char Char Char Char,Char Char Char1,Char Char1,Char Char2,Char Char Char, Char,Char Char"/>
    <w:basedOn w:val="Normlny"/>
    <w:link w:val="NormlnywebovChar"/>
    <w:uiPriority w:val="99"/>
    <w:rsid w:val="005619CA"/>
    <w:pPr>
      <w:suppressAutoHyphens/>
      <w:overflowPunct w:val="0"/>
      <w:autoSpaceDE w:val="0"/>
      <w:autoSpaceDN w:val="0"/>
      <w:adjustRightInd w:val="0"/>
      <w:spacing w:before="100" w:after="100"/>
      <w:textAlignment w:val="baseline"/>
    </w:pPr>
    <w:rPr>
      <w:rFonts w:ascii="Times New Roman" w:eastAsia="Times New Roman" w:hAnsi="Times New Roman"/>
      <w:sz w:val="24"/>
      <w:szCs w:val="20"/>
      <w:lang w:val="cs-CZ" w:eastAsia="x-none"/>
    </w:rPr>
  </w:style>
  <w:style w:type="character" w:styleId="slostrany">
    <w:name w:val="page number"/>
    <w:basedOn w:val="Predvolenpsmoodseku"/>
    <w:rsid w:val="002F4EB4"/>
  </w:style>
  <w:style w:type="paragraph" w:styleId="Zarkazkladnhotextu">
    <w:name w:val="Body Text Indent"/>
    <w:basedOn w:val="Normlny"/>
    <w:link w:val="ZarkazkladnhotextuChar"/>
    <w:rsid w:val="00097A57"/>
    <w:pPr>
      <w:tabs>
        <w:tab w:val="left" w:pos="426"/>
      </w:tabs>
      <w:suppressAutoHyphens/>
      <w:overflowPunct w:val="0"/>
      <w:autoSpaceDE w:val="0"/>
      <w:autoSpaceDN w:val="0"/>
      <w:adjustRightInd w:val="0"/>
      <w:ind w:left="284" w:hanging="284"/>
      <w:textAlignment w:val="baseline"/>
    </w:pPr>
    <w:rPr>
      <w:rFonts w:ascii="Times New Roman" w:eastAsia="Times New Roman" w:hAnsi="Times New Roman"/>
      <w:sz w:val="24"/>
      <w:szCs w:val="20"/>
      <w:lang w:val="x-none" w:eastAsia="x-none"/>
    </w:rPr>
  </w:style>
  <w:style w:type="paragraph" w:customStyle="1" w:styleId="Style6">
    <w:name w:val="Style6"/>
    <w:basedOn w:val="Normlny"/>
    <w:rsid w:val="00097A57"/>
    <w:pPr>
      <w:widowControl w:val="0"/>
      <w:autoSpaceDE w:val="0"/>
      <w:autoSpaceDN w:val="0"/>
      <w:adjustRightInd w:val="0"/>
      <w:spacing w:line="278" w:lineRule="exact"/>
    </w:pPr>
    <w:rPr>
      <w:rFonts w:ascii="Times New Roman" w:eastAsia="Times New Roman" w:hAnsi="Times New Roman"/>
      <w:sz w:val="24"/>
      <w:szCs w:val="24"/>
      <w:lang w:eastAsia="sk-SK"/>
    </w:rPr>
  </w:style>
  <w:style w:type="character" w:customStyle="1" w:styleId="FontStyle25">
    <w:name w:val="Font Style25"/>
    <w:rsid w:val="00097A57"/>
    <w:rPr>
      <w:rFonts w:ascii="Times New Roman" w:hAnsi="Times New Roman" w:cs="Times New Roman"/>
      <w:sz w:val="22"/>
      <w:szCs w:val="22"/>
    </w:rPr>
  </w:style>
  <w:style w:type="paragraph" w:customStyle="1" w:styleId="Char">
    <w:name w:val="Char"/>
    <w:basedOn w:val="Normlny"/>
    <w:rsid w:val="005A03D5"/>
    <w:pPr>
      <w:spacing w:after="160" w:line="240" w:lineRule="exact"/>
    </w:pPr>
    <w:rPr>
      <w:rFonts w:ascii="Tahoma" w:eastAsia="Times New Roman" w:hAnsi="Tahoma" w:cs="Tahoma"/>
      <w:sz w:val="20"/>
      <w:szCs w:val="20"/>
      <w:lang w:val="en-US"/>
    </w:rPr>
  </w:style>
  <w:style w:type="paragraph" w:customStyle="1" w:styleId="Normlnweb1">
    <w:name w:val="Normální (web)1"/>
    <w:basedOn w:val="Normlny"/>
    <w:next w:val="Normlny"/>
    <w:rsid w:val="00957AA7"/>
    <w:pPr>
      <w:autoSpaceDE w:val="0"/>
      <w:autoSpaceDN w:val="0"/>
      <w:adjustRightInd w:val="0"/>
      <w:spacing w:before="100" w:after="100"/>
    </w:pPr>
    <w:rPr>
      <w:rFonts w:ascii="Times New Roman" w:eastAsia="Times New Roman" w:hAnsi="Times New Roman"/>
      <w:sz w:val="24"/>
      <w:szCs w:val="24"/>
      <w:lang w:eastAsia="sk-SK"/>
    </w:rPr>
  </w:style>
  <w:style w:type="character" w:customStyle="1" w:styleId="NormlnywebovChar">
    <w:name w:val="Normálny (webový) Char"/>
    <w:aliases w:val="Normální (síť WWW) Char, Char Char Char Char, Char Char Char1,Char Char Char Char Char,Char Char Char1 Char,Char Char1 Char,Char Char2 Char,Char Char Char Char1, Char Char1,Char Char Char2"/>
    <w:link w:val="Normlnywebov"/>
    <w:rsid w:val="005B68FA"/>
    <w:rPr>
      <w:rFonts w:ascii="Times New Roman" w:eastAsia="Times New Roman" w:hAnsi="Times New Roman"/>
      <w:sz w:val="24"/>
      <w:lang w:val="cs-CZ"/>
    </w:rPr>
  </w:style>
  <w:style w:type="character" w:styleId="Odkaznapoznmkupodiarou">
    <w:name w:val="footnote reference"/>
    <w:uiPriority w:val="99"/>
    <w:semiHidden/>
    <w:rsid w:val="00C56220"/>
    <w:rPr>
      <w:vertAlign w:val="superscript"/>
    </w:rPr>
  </w:style>
  <w:style w:type="paragraph" w:styleId="Textpoznmkypodiarou">
    <w:name w:val="footnote text"/>
    <w:basedOn w:val="Normlny"/>
    <w:link w:val="TextpoznmkypodiarouChar"/>
    <w:uiPriority w:val="99"/>
    <w:semiHidden/>
    <w:rsid w:val="00C56220"/>
    <w:pPr>
      <w:widowControl w:val="0"/>
      <w:adjustRightInd w:val="0"/>
      <w:spacing w:line="360" w:lineRule="atLeast"/>
      <w:ind w:firstLine="0"/>
      <w:textAlignment w:val="baseline"/>
    </w:pPr>
    <w:rPr>
      <w:rFonts w:ascii="ms sans serif" w:eastAsia="Times New Roman" w:hAnsi="ms sans serif"/>
      <w:sz w:val="20"/>
      <w:szCs w:val="20"/>
      <w:lang w:val="x-none" w:eastAsia="x-none"/>
    </w:rPr>
  </w:style>
  <w:style w:type="character" w:customStyle="1" w:styleId="TextpoznmkypodiarouChar">
    <w:name w:val="Text poznámky pod čiarou Char"/>
    <w:link w:val="Textpoznmkypodiarou"/>
    <w:uiPriority w:val="99"/>
    <w:semiHidden/>
    <w:rsid w:val="00C56220"/>
    <w:rPr>
      <w:rFonts w:ascii="ms sans serif" w:eastAsia="Times New Roman" w:hAnsi="ms sans serif"/>
    </w:rPr>
  </w:style>
  <w:style w:type="paragraph" w:customStyle="1" w:styleId="Default">
    <w:name w:val="Default"/>
    <w:rsid w:val="001348AE"/>
    <w:pPr>
      <w:autoSpaceDE w:val="0"/>
      <w:autoSpaceDN w:val="0"/>
      <w:adjustRightInd w:val="0"/>
    </w:pPr>
    <w:rPr>
      <w:rFonts w:ascii="Times New Roman" w:eastAsia="Times New Roman" w:hAnsi="Times New Roman"/>
      <w:color w:val="000000"/>
      <w:sz w:val="24"/>
      <w:szCs w:val="24"/>
    </w:rPr>
  </w:style>
  <w:style w:type="character" w:customStyle="1" w:styleId="Nadpis1Char">
    <w:name w:val="Nadpis 1 Char"/>
    <w:link w:val="Nadpis1"/>
    <w:uiPriority w:val="99"/>
    <w:rsid w:val="00F3345D"/>
    <w:rPr>
      <w:rFonts w:ascii="Arial" w:eastAsia="Times New Roman" w:hAnsi="Arial" w:cs="Arial"/>
      <w:b/>
      <w:bCs/>
      <w:kern w:val="32"/>
      <w:sz w:val="32"/>
      <w:szCs w:val="32"/>
    </w:rPr>
  </w:style>
  <w:style w:type="character" w:customStyle="1" w:styleId="Nadpis2Char">
    <w:name w:val="Nadpis 2 Char"/>
    <w:link w:val="Nadpis2"/>
    <w:rsid w:val="00F3345D"/>
    <w:rPr>
      <w:rFonts w:ascii="Arial" w:eastAsia="Times New Roman" w:hAnsi="Arial" w:cs="Arial"/>
      <w:b/>
      <w:bCs/>
      <w:i/>
      <w:iCs/>
      <w:sz w:val="28"/>
      <w:szCs w:val="28"/>
      <w:lang w:eastAsia="cs-CZ"/>
    </w:rPr>
  </w:style>
  <w:style w:type="character" w:customStyle="1" w:styleId="Nadpis3Char">
    <w:name w:val="Nadpis 3 Char"/>
    <w:link w:val="Nadpis3"/>
    <w:rsid w:val="00F3345D"/>
    <w:rPr>
      <w:rFonts w:ascii="Arial" w:eastAsia="Times New Roman" w:hAnsi="Arial" w:cs="Arial"/>
      <w:b/>
      <w:bCs/>
      <w:sz w:val="26"/>
      <w:szCs w:val="26"/>
    </w:rPr>
  </w:style>
  <w:style w:type="character" w:customStyle="1" w:styleId="Nadpis4Char">
    <w:name w:val="Nadpis 4 Char"/>
    <w:link w:val="Nadpis4"/>
    <w:rsid w:val="00F3345D"/>
    <w:rPr>
      <w:rFonts w:ascii="Times New Roman" w:eastAsia="Times New Roman" w:hAnsi="Times New Roman"/>
      <w:b/>
      <w:sz w:val="24"/>
      <w:lang w:val="cs-CZ" w:eastAsia="cs-CZ"/>
    </w:rPr>
  </w:style>
  <w:style w:type="character" w:customStyle="1" w:styleId="Nadpis5Char">
    <w:name w:val="Nadpis 5 Char"/>
    <w:link w:val="Nadpis5"/>
    <w:rsid w:val="00F3345D"/>
    <w:rPr>
      <w:rFonts w:ascii="Times New Roman" w:eastAsia="Times New Roman" w:hAnsi="Times New Roman"/>
      <w:b/>
      <w:bCs/>
      <w:sz w:val="24"/>
      <w:szCs w:val="24"/>
      <w:lang w:val="cs-CZ" w:eastAsia="cs-CZ"/>
    </w:rPr>
  </w:style>
  <w:style w:type="character" w:customStyle="1" w:styleId="Nadpis6Char">
    <w:name w:val="Nadpis 6 Char"/>
    <w:link w:val="Nadpis6"/>
    <w:rsid w:val="00F3345D"/>
    <w:rPr>
      <w:rFonts w:ascii="Times New Roman" w:eastAsia="Times New Roman" w:hAnsi="Times New Roman"/>
      <w:sz w:val="32"/>
      <w:szCs w:val="32"/>
      <w:lang w:eastAsia="cs-CZ"/>
    </w:rPr>
  </w:style>
  <w:style w:type="character" w:customStyle="1" w:styleId="Nadpis7Char">
    <w:name w:val="Nadpis 7 Char"/>
    <w:link w:val="Nadpis7"/>
    <w:rsid w:val="00F3345D"/>
    <w:rPr>
      <w:rFonts w:ascii="Times New Roman" w:eastAsia="Times New Roman" w:hAnsi="Times New Roman"/>
      <w:sz w:val="24"/>
      <w:szCs w:val="24"/>
    </w:rPr>
  </w:style>
  <w:style w:type="character" w:customStyle="1" w:styleId="Nadpis8Char">
    <w:name w:val="Nadpis 8 Char"/>
    <w:link w:val="Nadpis8"/>
    <w:rsid w:val="00F3345D"/>
    <w:rPr>
      <w:rFonts w:ascii="Times New Roman" w:eastAsia="Times New Roman" w:hAnsi="Times New Roman"/>
      <w:i/>
      <w:iCs/>
      <w:sz w:val="24"/>
      <w:szCs w:val="24"/>
    </w:rPr>
  </w:style>
  <w:style w:type="character" w:customStyle="1" w:styleId="Nadpis9Char">
    <w:name w:val="Nadpis 9 Char"/>
    <w:link w:val="Nadpis9"/>
    <w:rsid w:val="00F3345D"/>
    <w:rPr>
      <w:rFonts w:ascii="Arial" w:eastAsia="Times New Roman" w:hAnsi="Arial" w:cs="Arial"/>
      <w:sz w:val="22"/>
      <w:szCs w:val="22"/>
    </w:rPr>
  </w:style>
  <w:style w:type="paragraph" w:customStyle="1" w:styleId="tabulka-default">
    <w:name w:val="tabulka-default"/>
    <w:rsid w:val="00F3345D"/>
    <w:pPr>
      <w:overflowPunct w:val="0"/>
      <w:autoSpaceDE w:val="0"/>
      <w:autoSpaceDN w:val="0"/>
      <w:adjustRightInd w:val="0"/>
      <w:textAlignment w:val="baseline"/>
    </w:pPr>
    <w:rPr>
      <w:rFonts w:ascii="Arial" w:eastAsia="Times New Roman" w:hAnsi="Arial"/>
      <w:caps/>
      <w:noProof/>
      <w:sz w:val="24"/>
      <w:lang w:val="cs-CZ" w:eastAsia="cs-CZ"/>
    </w:rPr>
  </w:style>
  <w:style w:type="paragraph" w:customStyle="1" w:styleId="tab">
    <w:name w:val="tab"/>
    <w:rsid w:val="00F3345D"/>
    <w:pPr>
      <w:overflowPunct w:val="0"/>
      <w:autoSpaceDE w:val="0"/>
      <w:autoSpaceDN w:val="0"/>
      <w:adjustRightInd w:val="0"/>
      <w:textAlignment w:val="baseline"/>
    </w:pPr>
    <w:rPr>
      <w:rFonts w:ascii="Arial" w:eastAsia="Times New Roman" w:hAnsi="Arial"/>
      <w:caps/>
      <w:noProof/>
      <w:sz w:val="24"/>
      <w:lang w:val="cs-CZ" w:eastAsia="cs-CZ"/>
    </w:rPr>
  </w:style>
  <w:style w:type="paragraph" w:customStyle="1" w:styleId="odstavec-numbered">
    <w:name w:val="odstavec - numbered"/>
    <w:basedOn w:val="Normlny"/>
    <w:uiPriority w:val="99"/>
    <w:rsid w:val="00F3345D"/>
    <w:pPr>
      <w:widowControl w:val="0"/>
      <w:numPr>
        <w:numId w:val="3"/>
      </w:numPr>
      <w:adjustRightInd w:val="0"/>
      <w:spacing w:before="120" w:after="120" w:line="360" w:lineRule="atLeast"/>
      <w:textAlignment w:val="baseline"/>
    </w:pPr>
    <w:rPr>
      <w:rFonts w:ascii="Times New Roman" w:eastAsia="Times New Roman" w:hAnsi="Times New Roman"/>
      <w:sz w:val="24"/>
      <w:szCs w:val="20"/>
      <w:lang w:val="cs-CZ" w:eastAsia="cs-CZ"/>
    </w:rPr>
  </w:style>
  <w:style w:type="paragraph" w:customStyle="1" w:styleId="Textodstavce">
    <w:name w:val="Text odstavce"/>
    <w:basedOn w:val="Normlny"/>
    <w:rsid w:val="00F3345D"/>
    <w:pPr>
      <w:tabs>
        <w:tab w:val="left" w:pos="851"/>
      </w:tabs>
      <w:spacing w:before="120" w:after="120"/>
      <w:ind w:firstLine="0"/>
      <w:outlineLvl w:val="6"/>
    </w:pPr>
    <w:rPr>
      <w:rFonts w:ascii="Times New Roman" w:eastAsia="Times New Roman" w:hAnsi="Times New Roman"/>
      <w:sz w:val="24"/>
      <w:szCs w:val="20"/>
      <w:lang w:val="cs-CZ" w:eastAsia="cs-CZ"/>
    </w:rPr>
  </w:style>
  <w:style w:type="paragraph" w:styleId="Zkladntext2">
    <w:name w:val="Body Text 2"/>
    <w:basedOn w:val="Normlny"/>
    <w:link w:val="Zkladntext2Char"/>
    <w:rsid w:val="00F3345D"/>
    <w:pPr>
      <w:widowControl w:val="0"/>
      <w:adjustRightInd w:val="0"/>
      <w:spacing w:after="120" w:line="480" w:lineRule="auto"/>
      <w:ind w:firstLine="0"/>
      <w:textAlignment w:val="baseline"/>
    </w:pPr>
    <w:rPr>
      <w:rFonts w:ascii="Times New Roman" w:eastAsia="Times New Roman" w:hAnsi="Times New Roman"/>
      <w:sz w:val="24"/>
      <w:szCs w:val="24"/>
      <w:lang w:val="x-none" w:eastAsia="x-none"/>
    </w:rPr>
  </w:style>
  <w:style w:type="character" w:customStyle="1" w:styleId="Zkladntext2Char">
    <w:name w:val="Základný text 2 Char"/>
    <w:link w:val="Zkladntext2"/>
    <w:rsid w:val="00F3345D"/>
    <w:rPr>
      <w:rFonts w:ascii="Times New Roman" w:eastAsia="Times New Roman" w:hAnsi="Times New Roman"/>
      <w:sz w:val="24"/>
      <w:szCs w:val="24"/>
    </w:rPr>
  </w:style>
  <w:style w:type="paragraph" w:customStyle="1" w:styleId="Styl-a">
    <w:name w:val="Styl - a)"/>
    <w:basedOn w:val="Normlny"/>
    <w:uiPriority w:val="99"/>
    <w:rsid w:val="00F3345D"/>
    <w:pPr>
      <w:widowControl w:val="0"/>
      <w:numPr>
        <w:numId w:val="2"/>
      </w:numPr>
      <w:adjustRightInd w:val="0"/>
      <w:spacing w:after="240" w:line="360" w:lineRule="atLeast"/>
      <w:textAlignment w:val="baseline"/>
    </w:pPr>
    <w:rPr>
      <w:rFonts w:ascii="Times New Roman" w:eastAsia="Times New Roman" w:hAnsi="Times New Roman"/>
      <w:sz w:val="20"/>
      <w:szCs w:val="20"/>
      <w:lang w:val="cs-CZ" w:eastAsia="cs-CZ"/>
    </w:rPr>
  </w:style>
  <w:style w:type="paragraph" w:styleId="Zarkazkladnhotextu3">
    <w:name w:val="Body Text Indent 3"/>
    <w:basedOn w:val="Normlny"/>
    <w:link w:val="Zarkazkladnhotextu3Char"/>
    <w:rsid w:val="00F3345D"/>
    <w:pPr>
      <w:widowControl w:val="0"/>
      <w:adjustRightInd w:val="0"/>
      <w:spacing w:after="120" w:line="360" w:lineRule="atLeast"/>
      <w:ind w:left="283" w:firstLine="0"/>
      <w:textAlignment w:val="baseline"/>
    </w:pPr>
    <w:rPr>
      <w:rFonts w:ascii="Times New Roman" w:eastAsia="Times New Roman" w:hAnsi="Times New Roman"/>
      <w:sz w:val="16"/>
      <w:szCs w:val="16"/>
      <w:lang w:val="x-none" w:eastAsia="x-none"/>
    </w:rPr>
  </w:style>
  <w:style w:type="character" w:customStyle="1" w:styleId="Zarkazkladnhotextu3Char">
    <w:name w:val="Zarážka základného textu 3 Char"/>
    <w:link w:val="Zarkazkladnhotextu3"/>
    <w:rsid w:val="00F3345D"/>
    <w:rPr>
      <w:rFonts w:ascii="Times New Roman" w:eastAsia="Times New Roman" w:hAnsi="Times New Roman"/>
      <w:sz w:val="16"/>
      <w:szCs w:val="16"/>
    </w:rPr>
  </w:style>
  <w:style w:type="character" w:customStyle="1" w:styleId="tw4winMark">
    <w:name w:val="tw4winMark"/>
    <w:rsid w:val="00F3345D"/>
    <w:rPr>
      <w:rFonts w:ascii="Courier New" w:hAnsi="Courier New" w:cs="Courier New"/>
      <w:b w:val="0"/>
      <w:i w:val="0"/>
      <w:dstrike w:val="0"/>
      <w:vanish/>
      <w:color w:val="800080"/>
      <w:sz w:val="22"/>
      <w:effect w:val="none"/>
      <w:vertAlign w:val="subscript"/>
    </w:rPr>
  </w:style>
  <w:style w:type="paragraph" w:styleId="Zarkazkladnhotextu2">
    <w:name w:val="Body Text Indent 2"/>
    <w:basedOn w:val="Normlny"/>
    <w:link w:val="Zarkazkladnhotextu2Char"/>
    <w:rsid w:val="00F3345D"/>
    <w:pPr>
      <w:widowControl w:val="0"/>
      <w:adjustRightInd w:val="0"/>
      <w:spacing w:after="120" w:line="480" w:lineRule="auto"/>
      <w:ind w:left="283" w:firstLine="0"/>
      <w:textAlignment w:val="baseline"/>
    </w:pPr>
    <w:rPr>
      <w:rFonts w:ascii="Times New Roman" w:eastAsia="Times New Roman" w:hAnsi="Times New Roman"/>
      <w:sz w:val="24"/>
      <w:szCs w:val="24"/>
      <w:lang w:val="x-none" w:eastAsia="x-none"/>
    </w:rPr>
  </w:style>
  <w:style w:type="character" w:customStyle="1" w:styleId="Zarkazkladnhotextu2Char">
    <w:name w:val="Zarážka základného textu 2 Char"/>
    <w:link w:val="Zarkazkladnhotextu2"/>
    <w:rsid w:val="00F3345D"/>
    <w:rPr>
      <w:rFonts w:ascii="Times New Roman" w:eastAsia="Times New Roman" w:hAnsi="Times New Roman"/>
      <w:sz w:val="24"/>
      <w:szCs w:val="24"/>
    </w:rPr>
  </w:style>
  <w:style w:type="paragraph" w:customStyle="1" w:styleId="e1">
    <w:name w:val="e1"/>
    <w:basedOn w:val="Normlny"/>
    <w:rsid w:val="00F3345D"/>
    <w:pPr>
      <w:widowControl w:val="0"/>
      <w:numPr>
        <w:numId w:val="37"/>
      </w:numPr>
      <w:adjustRightInd w:val="0"/>
      <w:spacing w:after="360" w:line="360" w:lineRule="atLeast"/>
      <w:textAlignment w:val="baseline"/>
    </w:pPr>
    <w:rPr>
      <w:rFonts w:ascii="Arial" w:eastAsia="Times New Roman" w:hAnsi="Arial"/>
      <w:b/>
      <w:bCs/>
      <w:sz w:val="24"/>
      <w:szCs w:val="20"/>
      <w:lang w:val="en-US" w:eastAsia="de-DE"/>
    </w:rPr>
  </w:style>
  <w:style w:type="paragraph" w:customStyle="1" w:styleId="e2">
    <w:name w:val="e2"/>
    <w:basedOn w:val="e1"/>
    <w:rsid w:val="00F3345D"/>
    <w:pPr>
      <w:numPr>
        <w:ilvl w:val="1"/>
      </w:numPr>
    </w:pPr>
    <w:rPr>
      <w:b w:val="0"/>
      <w:bCs w:val="0"/>
    </w:rPr>
  </w:style>
  <w:style w:type="paragraph" w:customStyle="1" w:styleId="e3">
    <w:name w:val="e3"/>
    <w:basedOn w:val="e2"/>
    <w:rsid w:val="00F3345D"/>
    <w:pPr>
      <w:numPr>
        <w:ilvl w:val="2"/>
      </w:numPr>
    </w:pPr>
  </w:style>
  <w:style w:type="paragraph" w:styleId="Pokraovaniezoznamu4">
    <w:name w:val="List Continue 4"/>
    <w:basedOn w:val="Normlny"/>
    <w:rsid w:val="00F3345D"/>
    <w:pPr>
      <w:widowControl w:val="0"/>
      <w:numPr>
        <w:numId w:val="95"/>
      </w:numPr>
      <w:tabs>
        <w:tab w:val="clear" w:pos="360"/>
        <w:tab w:val="num" w:pos="1800"/>
      </w:tabs>
      <w:adjustRightInd w:val="0"/>
      <w:spacing w:before="120" w:after="120" w:line="360" w:lineRule="atLeast"/>
      <w:ind w:left="1728" w:hanging="648"/>
      <w:textAlignment w:val="baseline"/>
    </w:pPr>
    <w:rPr>
      <w:rFonts w:ascii="Arial" w:eastAsia="Times New Roman" w:hAnsi="Arial"/>
      <w:szCs w:val="20"/>
      <w:lang w:eastAsia="cs-CZ"/>
    </w:rPr>
  </w:style>
  <w:style w:type="paragraph" w:styleId="Nzov">
    <w:name w:val="Title"/>
    <w:basedOn w:val="Normlny"/>
    <w:link w:val="NzovChar"/>
    <w:qFormat/>
    <w:rsid w:val="00F3345D"/>
    <w:pPr>
      <w:widowControl w:val="0"/>
      <w:numPr>
        <w:ilvl w:val="1"/>
        <w:numId w:val="95"/>
      </w:numPr>
      <w:tabs>
        <w:tab w:val="clear" w:pos="1332"/>
      </w:tabs>
      <w:adjustRightInd w:val="0"/>
      <w:spacing w:line="360" w:lineRule="atLeast"/>
      <w:ind w:left="0" w:firstLine="0"/>
      <w:jc w:val="center"/>
      <w:textAlignment w:val="baseline"/>
    </w:pPr>
    <w:rPr>
      <w:rFonts w:ascii="Times New Roman" w:eastAsia="Times New Roman" w:hAnsi="Times New Roman"/>
      <w:b/>
      <w:bCs/>
      <w:snapToGrid w:val="0"/>
      <w:sz w:val="24"/>
      <w:szCs w:val="24"/>
      <w:lang w:val="x-none" w:eastAsia="x-none"/>
    </w:rPr>
  </w:style>
  <w:style w:type="character" w:customStyle="1" w:styleId="NzovChar">
    <w:name w:val="Názov Char"/>
    <w:link w:val="Nzov"/>
    <w:rsid w:val="00F3345D"/>
    <w:rPr>
      <w:b/>
      <w:bCs/>
      <w:snapToGrid w:val="0"/>
      <w:sz w:val="24"/>
      <w:szCs w:val="24"/>
      <w:lang w:val="x-none" w:eastAsia="x-none" w:bidi="ar-SA"/>
    </w:rPr>
  </w:style>
  <w:style w:type="character" w:styleId="Hypertextovprepojenie">
    <w:name w:val="Hyperlink"/>
    <w:rsid w:val="00F3345D"/>
    <w:rPr>
      <w:color w:val="0000FF"/>
      <w:u w:val="single"/>
    </w:rPr>
  </w:style>
  <w:style w:type="paragraph" w:styleId="Zoznam">
    <w:name w:val="List"/>
    <w:basedOn w:val="Normlny"/>
    <w:rsid w:val="00F3345D"/>
    <w:pPr>
      <w:numPr>
        <w:ilvl w:val="3"/>
        <w:numId w:val="95"/>
      </w:numPr>
      <w:tabs>
        <w:tab w:val="clear" w:pos="1800"/>
      </w:tabs>
      <w:overflowPunct w:val="0"/>
      <w:autoSpaceDE w:val="0"/>
      <w:autoSpaceDN w:val="0"/>
      <w:adjustRightInd w:val="0"/>
      <w:ind w:left="283" w:hanging="283"/>
      <w:jc w:val="left"/>
      <w:textAlignment w:val="baseline"/>
    </w:pPr>
    <w:rPr>
      <w:rFonts w:ascii="Times New Roman" w:eastAsia="Times New Roman" w:hAnsi="Times New Roman"/>
      <w:sz w:val="20"/>
      <w:szCs w:val="20"/>
    </w:rPr>
  </w:style>
  <w:style w:type="paragraph" w:styleId="Zoznam2">
    <w:name w:val="List 2"/>
    <w:basedOn w:val="Normlny"/>
    <w:rsid w:val="00F3345D"/>
    <w:pPr>
      <w:overflowPunct w:val="0"/>
      <w:autoSpaceDE w:val="0"/>
      <w:autoSpaceDN w:val="0"/>
      <w:adjustRightInd w:val="0"/>
      <w:ind w:left="566" w:hanging="283"/>
      <w:jc w:val="left"/>
      <w:textAlignment w:val="baseline"/>
    </w:pPr>
    <w:rPr>
      <w:rFonts w:ascii="Times New Roman" w:eastAsia="Times New Roman" w:hAnsi="Times New Roman"/>
      <w:sz w:val="20"/>
      <w:szCs w:val="20"/>
    </w:rPr>
  </w:style>
  <w:style w:type="paragraph" w:styleId="Zoznam3">
    <w:name w:val="List 3"/>
    <w:basedOn w:val="Normlny"/>
    <w:rsid w:val="00F3345D"/>
    <w:pPr>
      <w:overflowPunct w:val="0"/>
      <w:autoSpaceDE w:val="0"/>
      <w:autoSpaceDN w:val="0"/>
      <w:adjustRightInd w:val="0"/>
      <w:ind w:left="849" w:hanging="283"/>
      <w:jc w:val="left"/>
      <w:textAlignment w:val="baseline"/>
    </w:pPr>
    <w:rPr>
      <w:rFonts w:ascii="Times New Roman" w:eastAsia="Times New Roman" w:hAnsi="Times New Roman"/>
      <w:sz w:val="20"/>
      <w:szCs w:val="20"/>
    </w:rPr>
  </w:style>
  <w:style w:type="paragraph" w:styleId="Zoznam4">
    <w:name w:val="List 4"/>
    <w:basedOn w:val="Normlny"/>
    <w:rsid w:val="00F3345D"/>
    <w:pPr>
      <w:overflowPunct w:val="0"/>
      <w:autoSpaceDE w:val="0"/>
      <w:autoSpaceDN w:val="0"/>
      <w:adjustRightInd w:val="0"/>
      <w:ind w:left="1132" w:hanging="283"/>
      <w:jc w:val="left"/>
      <w:textAlignment w:val="baseline"/>
    </w:pPr>
    <w:rPr>
      <w:rFonts w:ascii="Times New Roman" w:eastAsia="Times New Roman" w:hAnsi="Times New Roman"/>
      <w:sz w:val="20"/>
      <w:szCs w:val="20"/>
    </w:rPr>
  </w:style>
  <w:style w:type="paragraph" w:styleId="Zoznam5">
    <w:name w:val="List 5"/>
    <w:basedOn w:val="Normlny"/>
    <w:rsid w:val="00F3345D"/>
    <w:pPr>
      <w:overflowPunct w:val="0"/>
      <w:autoSpaceDE w:val="0"/>
      <w:autoSpaceDN w:val="0"/>
      <w:adjustRightInd w:val="0"/>
      <w:ind w:left="1415" w:hanging="283"/>
      <w:jc w:val="left"/>
      <w:textAlignment w:val="baseline"/>
    </w:pPr>
    <w:rPr>
      <w:rFonts w:ascii="Times New Roman" w:eastAsia="Times New Roman" w:hAnsi="Times New Roman"/>
      <w:sz w:val="20"/>
      <w:szCs w:val="20"/>
    </w:rPr>
  </w:style>
  <w:style w:type="paragraph" w:styleId="Prvzarkazkladnhotextu">
    <w:name w:val="Body Text First Indent"/>
    <w:basedOn w:val="Zkladntext"/>
    <w:link w:val="PrvzarkazkladnhotextuChar"/>
    <w:rsid w:val="00F3345D"/>
    <w:pPr>
      <w:overflowPunct w:val="0"/>
      <w:autoSpaceDE w:val="0"/>
      <w:autoSpaceDN w:val="0"/>
      <w:adjustRightInd w:val="0"/>
      <w:spacing w:before="0" w:after="120"/>
      <w:ind w:firstLine="210"/>
      <w:jc w:val="left"/>
      <w:textAlignment w:val="baseline"/>
    </w:pPr>
    <w:rPr>
      <w:lang w:eastAsia="en-US"/>
    </w:rPr>
  </w:style>
  <w:style w:type="character" w:customStyle="1" w:styleId="PrvzarkazkladnhotextuChar">
    <w:name w:val="Prvá zarážka základného textu Char"/>
    <w:link w:val="Prvzarkazkladnhotextu"/>
    <w:rsid w:val="00F3345D"/>
    <w:rPr>
      <w:rFonts w:ascii="Times New Roman" w:eastAsia="Times New Roman" w:hAnsi="Times New Roman"/>
      <w:sz w:val="22"/>
      <w:szCs w:val="22"/>
      <w:lang w:eastAsia="en-US"/>
    </w:rPr>
  </w:style>
  <w:style w:type="paragraph" w:styleId="Prvzarkazkladnhotextu2">
    <w:name w:val="Body Text First Indent 2"/>
    <w:basedOn w:val="Zarkazkladnhotextu"/>
    <w:link w:val="Prvzarkazkladnhotextu2Char"/>
    <w:rsid w:val="00F3345D"/>
    <w:pPr>
      <w:tabs>
        <w:tab w:val="clear" w:pos="426"/>
      </w:tabs>
      <w:suppressAutoHyphens w:val="0"/>
      <w:spacing w:after="120"/>
      <w:ind w:left="283" w:firstLine="210"/>
      <w:jc w:val="left"/>
    </w:pPr>
    <w:rPr>
      <w:lang w:eastAsia="en-US"/>
    </w:rPr>
  </w:style>
  <w:style w:type="character" w:customStyle="1" w:styleId="ZarkazkladnhotextuChar">
    <w:name w:val="Zarážka základného textu Char"/>
    <w:link w:val="Zarkazkladnhotextu"/>
    <w:rsid w:val="00F3345D"/>
    <w:rPr>
      <w:rFonts w:ascii="Times New Roman" w:eastAsia="Times New Roman" w:hAnsi="Times New Roman"/>
      <w:sz w:val="24"/>
    </w:rPr>
  </w:style>
  <w:style w:type="character" w:customStyle="1" w:styleId="Prvzarkazkladnhotextu2Char">
    <w:name w:val="Prvá zarážka základného textu 2 Char"/>
    <w:link w:val="Prvzarkazkladnhotextu2"/>
    <w:rsid w:val="00F3345D"/>
    <w:rPr>
      <w:rFonts w:ascii="Times New Roman" w:eastAsia="Times New Roman" w:hAnsi="Times New Roman"/>
      <w:sz w:val="24"/>
      <w:lang w:eastAsia="en-US"/>
    </w:rPr>
  </w:style>
  <w:style w:type="table" w:styleId="Mriekatabuky">
    <w:name w:val="Table Grid"/>
    <w:basedOn w:val="Normlnatabuka"/>
    <w:rsid w:val="00F3345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etlivky">
    <w:name w:val="endnote text"/>
    <w:basedOn w:val="Normlny"/>
    <w:link w:val="TextvysvetlivkyChar"/>
    <w:semiHidden/>
    <w:rsid w:val="00F3345D"/>
    <w:pPr>
      <w:overflowPunct w:val="0"/>
      <w:autoSpaceDE w:val="0"/>
      <w:autoSpaceDN w:val="0"/>
      <w:adjustRightInd w:val="0"/>
      <w:ind w:firstLine="0"/>
      <w:jc w:val="left"/>
      <w:textAlignment w:val="baseline"/>
    </w:pPr>
    <w:rPr>
      <w:rFonts w:ascii="Times New Roman" w:eastAsia="Times New Roman" w:hAnsi="Times New Roman"/>
      <w:sz w:val="20"/>
      <w:szCs w:val="20"/>
      <w:lang w:val="x-none"/>
    </w:rPr>
  </w:style>
  <w:style w:type="character" w:customStyle="1" w:styleId="TextvysvetlivkyChar">
    <w:name w:val="Text vysvetlivky Char"/>
    <w:link w:val="Textvysvetlivky"/>
    <w:semiHidden/>
    <w:rsid w:val="00F3345D"/>
    <w:rPr>
      <w:rFonts w:ascii="Times New Roman" w:eastAsia="Times New Roman" w:hAnsi="Times New Roman"/>
      <w:lang w:eastAsia="en-US"/>
    </w:rPr>
  </w:style>
  <w:style w:type="paragraph" w:customStyle="1" w:styleId="ListParagraph1">
    <w:name w:val="List Paragraph1"/>
    <w:basedOn w:val="Normlny"/>
    <w:uiPriority w:val="99"/>
    <w:qFormat/>
    <w:rsid w:val="00F3345D"/>
    <w:pPr>
      <w:ind w:left="708" w:firstLine="0"/>
      <w:jc w:val="left"/>
    </w:pPr>
    <w:rPr>
      <w:rFonts w:ascii="Times New Roman" w:eastAsia="Times New Roman" w:hAnsi="Times New Roman"/>
      <w:sz w:val="20"/>
      <w:szCs w:val="20"/>
      <w:lang w:eastAsia="cs-CZ"/>
    </w:rPr>
  </w:style>
  <w:style w:type="paragraph" w:customStyle="1" w:styleId="Farebnzoznamzvraznenie11">
    <w:name w:val="Farebný zoznam – zvýraznenie 11"/>
    <w:basedOn w:val="Normlny"/>
    <w:uiPriority w:val="34"/>
    <w:qFormat/>
    <w:rsid w:val="006C49A4"/>
    <w:pPr>
      <w:ind w:left="708"/>
    </w:pPr>
  </w:style>
  <w:style w:type="character" w:styleId="Odkaznavysvetlivku">
    <w:name w:val="endnote reference"/>
    <w:uiPriority w:val="99"/>
    <w:unhideWhenUsed/>
    <w:rsid w:val="00DF074F"/>
    <w:rPr>
      <w:vertAlign w:val="superscript"/>
    </w:rPr>
  </w:style>
  <w:style w:type="character" w:customStyle="1" w:styleId="apple-converted-space">
    <w:name w:val="apple-converted-space"/>
    <w:rsid w:val="005C0CCE"/>
  </w:style>
  <w:style w:type="character" w:customStyle="1" w:styleId="Vrazn1">
    <w:name w:val="Výrazný1"/>
    <w:uiPriority w:val="22"/>
    <w:qFormat/>
    <w:rsid w:val="00395780"/>
    <w:rPr>
      <w:b/>
      <w:bCs/>
    </w:rPr>
  </w:style>
  <w:style w:type="paragraph" w:styleId="Odsekzoznamu">
    <w:name w:val="List Paragraph"/>
    <w:basedOn w:val="Normlny"/>
    <w:uiPriority w:val="1"/>
    <w:qFormat/>
    <w:rsid w:val="00395780"/>
    <w:pPr>
      <w:ind w:left="708"/>
    </w:pPr>
  </w:style>
  <w:style w:type="paragraph" w:styleId="Revzia">
    <w:name w:val="Revision"/>
    <w:hidden/>
    <w:uiPriority w:val="99"/>
    <w:semiHidden/>
    <w:rsid w:val="00EA296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42766">
      <w:bodyDiv w:val="1"/>
      <w:marLeft w:val="0"/>
      <w:marRight w:val="0"/>
      <w:marTop w:val="0"/>
      <w:marBottom w:val="0"/>
      <w:divBdr>
        <w:top w:val="none" w:sz="0" w:space="0" w:color="auto"/>
        <w:left w:val="none" w:sz="0" w:space="0" w:color="auto"/>
        <w:bottom w:val="none" w:sz="0" w:space="0" w:color="auto"/>
        <w:right w:val="none" w:sz="0" w:space="0" w:color="auto"/>
      </w:divBdr>
    </w:div>
    <w:div w:id="571280455">
      <w:bodyDiv w:val="1"/>
      <w:marLeft w:val="0"/>
      <w:marRight w:val="0"/>
      <w:marTop w:val="0"/>
      <w:marBottom w:val="0"/>
      <w:divBdr>
        <w:top w:val="none" w:sz="0" w:space="0" w:color="auto"/>
        <w:left w:val="none" w:sz="0" w:space="0" w:color="auto"/>
        <w:bottom w:val="none" w:sz="0" w:space="0" w:color="auto"/>
        <w:right w:val="none" w:sz="0" w:space="0" w:color="auto"/>
      </w:divBdr>
      <w:divsChild>
        <w:div w:id="190726416">
          <w:marLeft w:val="255"/>
          <w:marRight w:val="0"/>
          <w:marTop w:val="75"/>
          <w:marBottom w:val="0"/>
          <w:divBdr>
            <w:top w:val="none" w:sz="0" w:space="0" w:color="auto"/>
            <w:left w:val="none" w:sz="0" w:space="0" w:color="auto"/>
            <w:bottom w:val="none" w:sz="0" w:space="0" w:color="auto"/>
            <w:right w:val="none" w:sz="0" w:space="0" w:color="auto"/>
          </w:divBdr>
          <w:divsChild>
            <w:div w:id="178086636">
              <w:marLeft w:val="0"/>
              <w:marRight w:val="225"/>
              <w:marTop w:val="0"/>
              <w:marBottom w:val="0"/>
              <w:divBdr>
                <w:top w:val="none" w:sz="0" w:space="0" w:color="auto"/>
                <w:left w:val="none" w:sz="0" w:space="0" w:color="auto"/>
                <w:bottom w:val="none" w:sz="0" w:space="0" w:color="auto"/>
                <w:right w:val="none" w:sz="0" w:space="0" w:color="auto"/>
              </w:divBdr>
            </w:div>
          </w:divsChild>
        </w:div>
        <w:div w:id="476655176">
          <w:marLeft w:val="255"/>
          <w:marRight w:val="0"/>
          <w:marTop w:val="75"/>
          <w:marBottom w:val="0"/>
          <w:divBdr>
            <w:top w:val="none" w:sz="0" w:space="0" w:color="auto"/>
            <w:left w:val="none" w:sz="0" w:space="0" w:color="auto"/>
            <w:bottom w:val="none" w:sz="0" w:space="0" w:color="auto"/>
            <w:right w:val="none" w:sz="0" w:space="0" w:color="auto"/>
          </w:divBdr>
          <w:divsChild>
            <w:div w:id="1946502843">
              <w:marLeft w:val="0"/>
              <w:marRight w:val="225"/>
              <w:marTop w:val="0"/>
              <w:marBottom w:val="0"/>
              <w:divBdr>
                <w:top w:val="none" w:sz="0" w:space="0" w:color="auto"/>
                <w:left w:val="none" w:sz="0" w:space="0" w:color="auto"/>
                <w:bottom w:val="none" w:sz="0" w:space="0" w:color="auto"/>
                <w:right w:val="none" w:sz="0" w:space="0" w:color="auto"/>
              </w:divBdr>
            </w:div>
          </w:divsChild>
        </w:div>
        <w:div w:id="974018619">
          <w:marLeft w:val="255"/>
          <w:marRight w:val="0"/>
          <w:marTop w:val="75"/>
          <w:marBottom w:val="0"/>
          <w:divBdr>
            <w:top w:val="none" w:sz="0" w:space="0" w:color="auto"/>
            <w:left w:val="none" w:sz="0" w:space="0" w:color="auto"/>
            <w:bottom w:val="none" w:sz="0" w:space="0" w:color="auto"/>
            <w:right w:val="none" w:sz="0" w:space="0" w:color="auto"/>
          </w:divBdr>
          <w:divsChild>
            <w:div w:id="1333097448">
              <w:marLeft w:val="0"/>
              <w:marRight w:val="225"/>
              <w:marTop w:val="0"/>
              <w:marBottom w:val="0"/>
              <w:divBdr>
                <w:top w:val="none" w:sz="0" w:space="0" w:color="auto"/>
                <w:left w:val="none" w:sz="0" w:space="0" w:color="auto"/>
                <w:bottom w:val="none" w:sz="0" w:space="0" w:color="auto"/>
                <w:right w:val="none" w:sz="0" w:space="0" w:color="auto"/>
              </w:divBdr>
            </w:div>
          </w:divsChild>
        </w:div>
        <w:div w:id="1223060752">
          <w:marLeft w:val="255"/>
          <w:marRight w:val="0"/>
          <w:marTop w:val="75"/>
          <w:marBottom w:val="0"/>
          <w:divBdr>
            <w:top w:val="none" w:sz="0" w:space="0" w:color="auto"/>
            <w:left w:val="none" w:sz="0" w:space="0" w:color="auto"/>
            <w:bottom w:val="none" w:sz="0" w:space="0" w:color="auto"/>
            <w:right w:val="none" w:sz="0" w:space="0" w:color="auto"/>
          </w:divBdr>
          <w:divsChild>
            <w:div w:id="1727751991">
              <w:marLeft w:val="0"/>
              <w:marRight w:val="225"/>
              <w:marTop w:val="0"/>
              <w:marBottom w:val="0"/>
              <w:divBdr>
                <w:top w:val="none" w:sz="0" w:space="0" w:color="auto"/>
                <w:left w:val="none" w:sz="0" w:space="0" w:color="auto"/>
                <w:bottom w:val="none" w:sz="0" w:space="0" w:color="auto"/>
                <w:right w:val="none" w:sz="0" w:space="0" w:color="auto"/>
              </w:divBdr>
            </w:div>
          </w:divsChild>
        </w:div>
        <w:div w:id="1318341636">
          <w:marLeft w:val="255"/>
          <w:marRight w:val="0"/>
          <w:marTop w:val="75"/>
          <w:marBottom w:val="0"/>
          <w:divBdr>
            <w:top w:val="none" w:sz="0" w:space="0" w:color="auto"/>
            <w:left w:val="none" w:sz="0" w:space="0" w:color="auto"/>
            <w:bottom w:val="none" w:sz="0" w:space="0" w:color="auto"/>
            <w:right w:val="none" w:sz="0" w:space="0" w:color="auto"/>
          </w:divBdr>
          <w:divsChild>
            <w:div w:id="272129283">
              <w:marLeft w:val="0"/>
              <w:marRight w:val="225"/>
              <w:marTop w:val="0"/>
              <w:marBottom w:val="0"/>
              <w:divBdr>
                <w:top w:val="none" w:sz="0" w:space="0" w:color="auto"/>
                <w:left w:val="none" w:sz="0" w:space="0" w:color="auto"/>
                <w:bottom w:val="none" w:sz="0" w:space="0" w:color="auto"/>
                <w:right w:val="none" w:sz="0" w:space="0" w:color="auto"/>
              </w:divBdr>
            </w:div>
          </w:divsChild>
        </w:div>
        <w:div w:id="2122332733">
          <w:marLeft w:val="255"/>
          <w:marRight w:val="0"/>
          <w:marTop w:val="75"/>
          <w:marBottom w:val="0"/>
          <w:divBdr>
            <w:top w:val="none" w:sz="0" w:space="0" w:color="auto"/>
            <w:left w:val="none" w:sz="0" w:space="0" w:color="auto"/>
            <w:bottom w:val="none" w:sz="0" w:space="0" w:color="auto"/>
            <w:right w:val="none" w:sz="0" w:space="0" w:color="auto"/>
          </w:divBdr>
          <w:divsChild>
            <w:div w:id="3551551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604768730">
      <w:bodyDiv w:val="1"/>
      <w:marLeft w:val="0"/>
      <w:marRight w:val="0"/>
      <w:marTop w:val="0"/>
      <w:marBottom w:val="0"/>
      <w:divBdr>
        <w:top w:val="none" w:sz="0" w:space="0" w:color="auto"/>
        <w:left w:val="none" w:sz="0" w:space="0" w:color="auto"/>
        <w:bottom w:val="none" w:sz="0" w:space="0" w:color="auto"/>
        <w:right w:val="none" w:sz="0" w:space="0" w:color="auto"/>
      </w:divBdr>
    </w:div>
    <w:div w:id="726950047">
      <w:bodyDiv w:val="1"/>
      <w:marLeft w:val="0"/>
      <w:marRight w:val="0"/>
      <w:marTop w:val="0"/>
      <w:marBottom w:val="0"/>
      <w:divBdr>
        <w:top w:val="none" w:sz="0" w:space="0" w:color="auto"/>
        <w:left w:val="none" w:sz="0" w:space="0" w:color="auto"/>
        <w:bottom w:val="none" w:sz="0" w:space="0" w:color="auto"/>
        <w:right w:val="none" w:sz="0" w:space="0" w:color="auto"/>
      </w:divBdr>
    </w:div>
    <w:div w:id="1044644573">
      <w:bodyDiv w:val="1"/>
      <w:marLeft w:val="0"/>
      <w:marRight w:val="0"/>
      <w:marTop w:val="0"/>
      <w:marBottom w:val="0"/>
      <w:divBdr>
        <w:top w:val="none" w:sz="0" w:space="0" w:color="auto"/>
        <w:left w:val="none" w:sz="0" w:space="0" w:color="auto"/>
        <w:bottom w:val="none" w:sz="0" w:space="0" w:color="auto"/>
        <w:right w:val="none" w:sz="0" w:space="0" w:color="auto"/>
      </w:divBdr>
    </w:div>
    <w:div w:id="1132671705">
      <w:bodyDiv w:val="1"/>
      <w:marLeft w:val="0"/>
      <w:marRight w:val="0"/>
      <w:marTop w:val="0"/>
      <w:marBottom w:val="0"/>
      <w:divBdr>
        <w:top w:val="none" w:sz="0" w:space="0" w:color="auto"/>
        <w:left w:val="none" w:sz="0" w:space="0" w:color="auto"/>
        <w:bottom w:val="none" w:sz="0" w:space="0" w:color="auto"/>
        <w:right w:val="none" w:sz="0" w:space="0" w:color="auto"/>
      </w:divBdr>
    </w:div>
    <w:div w:id="1358189675">
      <w:bodyDiv w:val="1"/>
      <w:marLeft w:val="0"/>
      <w:marRight w:val="0"/>
      <w:marTop w:val="0"/>
      <w:marBottom w:val="0"/>
      <w:divBdr>
        <w:top w:val="none" w:sz="0" w:space="0" w:color="auto"/>
        <w:left w:val="none" w:sz="0" w:space="0" w:color="auto"/>
        <w:bottom w:val="none" w:sz="0" w:space="0" w:color="auto"/>
        <w:right w:val="none" w:sz="0" w:space="0" w:color="auto"/>
      </w:divBdr>
    </w:div>
    <w:div w:id="1384867236">
      <w:bodyDiv w:val="1"/>
      <w:marLeft w:val="0"/>
      <w:marRight w:val="0"/>
      <w:marTop w:val="0"/>
      <w:marBottom w:val="0"/>
      <w:divBdr>
        <w:top w:val="none" w:sz="0" w:space="0" w:color="auto"/>
        <w:left w:val="none" w:sz="0" w:space="0" w:color="auto"/>
        <w:bottom w:val="none" w:sz="0" w:space="0" w:color="auto"/>
        <w:right w:val="none" w:sz="0" w:space="0" w:color="auto"/>
      </w:divBdr>
      <w:divsChild>
        <w:div w:id="270818761">
          <w:marLeft w:val="255"/>
          <w:marRight w:val="0"/>
          <w:marTop w:val="75"/>
          <w:marBottom w:val="0"/>
          <w:divBdr>
            <w:top w:val="none" w:sz="0" w:space="0" w:color="auto"/>
            <w:left w:val="none" w:sz="0" w:space="0" w:color="auto"/>
            <w:bottom w:val="none" w:sz="0" w:space="0" w:color="auto"/>
            <w:right w:val="none" w:sz="0" w:space="0" w:color="auto"/>
          </w:divBdr>
          <w:divsChild>
            <w:div w:id="62261422">
              <w:marLeft w:val="0"/>
              <w:marRight w:val="225"/>
              <w:marTop w:val="0"/>
              <w:marBottom w:val="0"/>
              <w:divBdr>
                <w:top w:val="none" w:sz="0" w:space="0" w:color="auto"/>
                <w:left w:val="none" w:sz="0" w:space="0" w:color="auto"/>
                <w:bottom w:val="none" w:sz="0" w:space="0" w:color="auto"/>
                <w:right w:val="none" w:sz="0" w:space="0" w:color="auto"/>
              </w:divBdr>
            </w:div>
          </w:divsChild>
        </w:div>
        <w:div w:id="606498864">
          <w:marLeft w:val="255"/>
          <w:marRight w:val="0"/>
          <w:marTop w:val="75"/>
          <w:marBottom w:val="0"/>
          <w:divBdr>
            <w:top w:val="none" w:sz="0" w:space="0" w:color="auto"/>
            <w:left w:val="none" w:sz="0" w:space="0" w:color="auto"/>
            <w:bottom w:val="none" w:sz="0" w:space="0" w:color="auto"/>
            <w:right w:val="none" w:sz="0" w:space="0" w:color="auto"/>
          </w:divBdr>
          <w:divsChild>
            <w:div w:id="378478638">
              <w:marLeft w:val="0"/>
              <w:marRight w:val="225"/>
              <w:marTop w:val="0"/>
              <w:marBottom w:val="0"/>
              <w:divBdr>
                <w:top w:val="none" w:sz="0" w:space="0" w:color="auto"/>
                <w:left w:val="none" w:sz="0" w:space="0" w:color="auto"/>
                <w:bottom w:val="none" w:sz="0" w:space="0" w:color="auto"/>
                <w:right w:val="none" w:sz="0" w:space="0" w:color="auto"/>
              </w:divBdr>
            </w:div>
          </w:divsChild>
        </w:div>
        <w:div w:id="833300352">
          <w:marLeft w:val="255"/>
          <w:marRight w:val="0"/>
          <w:marTop w:val="75"/>
          <w:marBottom w:val="0"/>
          <w:divBdr>
            <w:top w:val="none" w:sz="0" w:space="0" w:color="auto"/>
            <w:left w:val="none" w:sz="0" w:space="0" w:color="auto"/>
            <w:bottom w:val="none" w:sz="0" w:space="0" w:color="auto"/>
            <w:right w:val="none" w:sz="0" w:space="0" w:color="auto"/>
          </w:divBdr>
          <w:divsChild>
            <w:div w:id="588123321">
              <w:marLeft w:val="0"/>
              <w:marRight w:val="225"/>
              <w:marTop w:val="0"/>
              <w:marBottom w:val="0"/>
              <w:divBdr>
                <w:top w:val="none" w:sz="0" w:space="0" w:color="auto"/>
                <w:left w:val="none" w:sz="0" w:space="0" w:color="auto"/>
                <w:bottom w:val="none" w:sz="0" w:space="0" w:color="auto"/>
                <w:right w:val="none" w:sz="0" w:space="0" w:color="auto"/>
              </w:divBdr>
            </w:div>
          </w:divsChild>
        </w:div>
        <w:div w:id="1253202704">
          <w:marLeft w:val="255"/>
          <w:marRight w:val="0"/>
          <w:marTop w:val="75"/>
          <w:marBottom w:val="0"/>
          <w:divBdr>
            <w:top w:val="none" w:sz="0" w:space="0" w:color="auto"/>
            <w:left w:val="none" w:sz="0" w:space="0" w:color="auto"/>
            <w:bottom w:val="none" w:sz="0" w:space="0" w:color="auto"/>
            <w:right w:val="none" w:sz="0" w:space="0" w:color="auto"/>
          </w:divBdr>
          <w:divsChild>
            <w:div w:id="242765274">
              <w:marLeft w:val="0"/>
              <w:marRight w:val="225"/>
              <w:marTop w:val="0"/>
              <w:marBottom w:val="0"/>
              <w:divBdr>
                <w:top w:val="none" w:sz="0" w:space="0" w:color="auto"/>
                <w:left w:val="none" w:sz="0" w:space="0" w:color="auto"/>
                <w:bottom w:val="none" w:sz="0" w:space="0" w:color="auto"/>
                <w:right w:val="none" w:sz="0" w:space="0" w:color="auto"/>
              </w:divBdr>
            </w:div>
          </w:divsChild>
        </w:div>
        <w:div w:id="1436706870">
          <w:marLeft w:val="255"/>
          <w:marRight w:val="0"/>
          <w:marTop w:val="75"/>
          <w:marBottom w:val="0"/>
          <w:divBdr>
            <w:top w:val="none" w:sz="0" w:space="0" w:color="auto"/>
            <w:left w:val="none" w:sz="0" w:space="0" w:color="auto"/>
            <w:bottom w:val="none" w:sz="0" w:space="0" w:color="auto"/>
            <w:right w:val="none" w:sz="0" w:space="0" w:color="auto"/>
          </w:divBdr>
          <w:divsChild>
            <w:div w:id="2091926348">
              <w:marLeft w:val="0"/>
              <w:marRight w:val="225"/>
              <w:marTop w:val="0"/>
              <w:marBottom w:val="0"/>
              <w:divBdr>
                <w:top w:val="none" w:sz="0" w:space="0" w:color="auto"/>
                <w:left w:val="none" w:sz="0" w:space="0" w:color="auto"/>
                <w:bottom w:val="none" w:sz="0" w:space="0" w:color="auto"/>
                <w:right w:val="none" w:sz="0" w:space="0" w:color="auto"/>
              </w:divBdr>
            </w:div>
          </w:divsChild>
        </w:div>
        <w:div w:id="1874224244">
          <w:marLeft w:val="255"/>
          <w:marRight w:val="0"/>
          <w:marTop w:val="75"/>
          <w:marBottom w:val="0"/>
          <w:divBdr>
            <w:top w:val="none" w:sz="0" w:space="0" w:color="auto"/>
            <w:left w:val="none" w:sz="0" w:space="0" w:color="auto"/>
            <w:bottom w:val="none" w:sz="0" w:space="0" w:color="auto"/>
            <w:right w:val="none" w:sz="0" w:space="0" w:color="auto"/>
          </w:divBdr>
          <w:divsChild>
            <w:div w:id="171025363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64161583">
      <w:bodyDiv w:val="1"/>
      <w:marLeft w:val="0"/>
      <w:marRight w:val="0"/>
      <w:marTop w:val="0"/>
      <w:marBottom w:val="0"/>
      <w:divBdr>
        <w:top w:val="none" w:sz="0" w:space="0" w:color="auto"/>
        <w:left w:val="none" w:sz="0" w:space="0" w:color="auto"/>
        <w:bottom w:val="none" w:sz="0" w:space="0" w:color="auto"/>
        <w:right w:val="none" w:sz="0" w:space="0" w:color="auto"/>
      </w:divBdr>
    </w:div>
    <w:div w:id="198831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16/09/relationships/commentsIds" Target="commentsId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D165B-2968-42FD-8F61-49F171C2E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12310</Words>
  <Characters>70172</Characters>
  <Application>Microsoft Office Word</Application>
  <DocSecurity>0</DocSecurity>
  <Lines>584</Lines>
  <Paragraphs>164</Paragraphs>
  <ScaleCrop>false</ScaleCrop>
  <HeadingPairs>
    <vt:vector size="2" baseType="variant">
      <vt:variant>
        <vt:lpstr>Názov</vt:lpstr>
      </vt:variant>
      <vt:variant>
        <vt:i4>1</vt:i4>
      </vt:variant>
    </vt:vector>
  </HeadingPairs>
  <TitlesOfParts>
    <vt:vector size="1" baseType="lpstr">
      <vt:lpstr>Vzorový Prevádzkový poriadok prevádzkovateľa distribučnej siete, pre menej ako 100 000 koncových odberateľov plynu</vt:lpstr>
    </vt:vector>
  </TitlesOfParts>
  <Company>URSO</Company>
  <LinksUpToDate>false</LinksUpToDate>
  <CharactersWithSpaces>82318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Vzorový Prevádzkový poriadok prevádzkovateľa distribučnej siete, pre menej ako 100 000 koncových odberateľov plynu</dc:title>
  <dc:subject/>
  <dc:creator>Richard Ružička</dc:creator>
  <cp:keywords/>
  <cp:lastModifiedBy>Richard Ružička</cp:lastModifiedBy>
  <cp:revision>2</cp:revision>
  <cp:lastPrinted>2025-04-30T06:49:00Z</cp:lastPrinted>
  <dcterms:created xsi:type="dcterms:W3CDTF">2025-05-05T11:32:00Z</dcterms:created>
  <dcterms:modified xsi:type="dcterms:W3CDTF">2025-05-05T11:32:00Z</dcterms:modified>
</cp:coreProperties>
</file>